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F18" w:rsidRPr="00B23D64" w:rsidRDefault="000A2F18" w:rsidP="00B23D64">
      <w:pPr>
        <w:pStyle w:val="1"/>
        <w:snapToGrid w:val="0"/>
        <w:spacing w:beforeLines="10" w:before="36" w:afterLines="10" w:after="36"/>
        <w:rPr>
          <w:rFonts w:ascii="游ゴシック Medium" w:eastAsia="游ゴシック Medium" w:hAnsi="游ゴシック Medium"/>
        </w:rPr>
      </w:pPr>
      <w:r w:rsidRPr="00B23D64">
        <w:rPr>
          <w:rFonts w:ascii="游ゴシック Medium" w:eastAsia="游ゴシック Medium" w:hAnsi="游ゴシック Medium" w:hint="eastAsia"/>
        </w:rPr>
        <w:t>参考文献</w:t>
      </w:r>
    </w:p>
    <w:p w:rsidR="000A2F18" w:rsidRPr="00B23D64" w:rsidRDefault="000A2F18" w:rsidP="00B23D64">
      <w:pPr>
        <w:snapToGrid w:val="0"/>
        <w:spacing w:beforeLines="10" w:before="36" w:afterLines="10" w:after="36"/>
        <w:rPr>
          <w:rFonts w:ascii="游ゴシック Medium" w:eastAsia="游ゴシック Medium" w:hAnsi="游ゴシック Medium" w:cs="TakaoMincho" w:hint="eastAsia"/>
          <w:kern w:val="0"/>
          <w:sz w:val="19"/>
          <w:szCs w:val="19"/>
        </w:rPr>
      </w:pPr>
      <w:r w:rsidRPr="00B23D64">
        <w:rPr>
          <w:rFonts w:ascii="游ゴシック Medium" w:eastAsia="游ゴシック Medium" w:hAnsi="游ゴシック Medium" w:cs="TakaoMincho" w:hint="eastAsia"/>
          <w:kern w:val="0"/>
          <w:sz w:val="19"/>
          <w:szCs w:val="19"/>
        </w:rPr>
        <w:t>田浦健次朗先生の『剛体の物理の基礎』．</w:t>
      </w:r>
    </w:p>
    <w:p w:rsidR="000A2F18" w:rsidRPr="00B23D64" w:rsidRDefault="000A2F18" w:rsidP="00B23D64">
      <w:pPr>
        <w:pStyle w:val="1"/>
        <w:snapToGrid w:val="0"/>
        <w:spacing w:beforeLines="10" w:before="36" w:afterLines="10" w:after="36"/>
        <w:rPr>
          <w:rFonts w:ascii="游ゴシック Medium" w:eastAsia="游ゴシック Medium" w:hAnsi="游ゴシック Medium"/>
        </w:rPr>
      </w:pPr>
      <w:r w:rsidRPr="00B23D64">
        <w:rPr>
          <w:rFonts w:ascii="游ゴシック Medium" w:eastAsia="游ゴシック Medium" w:hAnsi="游ゴシック Medium" w:hint="eastAsia"/>
        </w:rPr>
        <w:t>定義</w:t>
      </w:r>
    </w:p>
    <w:p w:rsidR="000A2F18" w:rsidRPr="00B23D64" w:rsidRDefault="000A2F18" w:rsidP="00B23D64">
      <w:pPr>
        <w:snapToGrid w:val="0"/>
        <w:spacing w:beforeLines="10" w:before="36" w:afterLines="10" w:after="36"/>
        <w:ind w:firstLineChars="100" w:firstLine="18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ある剛体は，質量を持つ</w:t>
      </w:r>
      <w:r w:rsidRPr="00B23D64">
        <w:rPr>
          <w:rFonts w:ascii="游ゴシック Medium" w:eastAsia="游ゴシック Medium" w:hAnsi="游ゴシック Medium" w:hint="eastAsia"/>
          <w:i/>
          <w:sz w:val="18"/>
          <w:szCs w:val="18"/>
        </w:rPr>
        <w:t>N</w:t>
      </w:r>
      <w:r w:rsidRPr="00B23D64">
        <w:rPr>
          <w:rFonts w:ascii="游ゴシック Medium" w:eastAsia="游ゴシック Medium" w:hAnsi="游ゴシック Medium" w:hint="eastAsia"/>
          <w:sz w:val="18"/>
          <w:szCs w:val="18"/>
        </w:rPr>
        <w:t>個の質点から構成され，各質点の位置と質量を</w:t>
      </w: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 xml:space="preserve">, </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oMath>
      <w:r w:rsidRPr="00B23D64">
        <w:rPr>
          <w:rFonts w:ascii="游ゴシック Medium" w:eastAsia="游ゴシック Medium" w:hAnsi="游ゴシック Medium" w:hint="eastAsia"/>
          <w:sz w:val="18"/>
          <w:szCs w:val="18"/>
        </w:rPr>
        <w:t xml:space="preserve">とする．隣接する質点同士は互いに結合しその相対位置関係は変化しないものとする（剛体だから）．この剛体の運動は，以下の4項目により表現できる: </w:t>
      </w:r>
    </w:p>
    <w:p w:rsidR="000A2F18" w:rsidRPr="00B23D64" w:rsidRDefault="000A2F18" w:rsidP="00B23D64">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重心の位置 : </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m:t>
            </m:r>
          </m:sup>
        </m:sSup>
      </m:oMath>
    </w:p>
    <w:p w:rsidR="000A2F18" w:rsidRPr="00B23D64" w:rsidRDefault="000A2F18" w:rsidP="00B23D64">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重心の速度 : </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m:t>
            </m:r>
          </m:sup>
        </m:sSup>
      </m:oMath>
    </w:p>
    <w:p w:rsidR="000A2F18" w:rsidRPr="00B23D64" w:rsidRDefault="000A2F18" w:rsidP="00B23D64">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姿勢（元の状態からの回転）: </w:t>
      </w:r>
      <m:oMath>
        <m:r>
          <m:rPr>
            <m:sty m:val="b"/>
          </m:rPr>
          <w:rPr>
            <w:rFonts w:ascii="Cambria Math" w:eastAsia="游ゴシック Medium" w:hAnsi="Cambria Math"/>
            <w:sz w:val="18"/>
            <w:szCs w:val="18"/>
          </w:rPr>
          <m:t>q∈</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m:t>
            </m:r>
          </m:sup>
        </m:sSup>
      </m:oMath>
    </w:p>
    <w:p w:rsidR="000A2F18" w:rsidRPr="00B23D64" w:rsidRDefault="000A2F18" w:rsidP="00B23D64">
      <w:pPr>
        <w:pStyle w:val="a4"/>
        <w:numPr>
          <w:ilvl w:val="0"/>
          <w:numId w:val="2"/>
        </w:numPr>
        <w:snapToGrid w:val="0"/>
        <w:spacing w:beforeLines="10" w:before="36" w:afterLines="10" w:after="36"/>
        <w:ind w:leftChars="0"/>
        <w:rPr>
          <w:rFonts w:ascii="游ゴシック Medium" w:eastAsia="游ゴシック Medium" w:hAnsi="游ゴシック Medium" w:hint="eastAsia"/>
          <w:sz w:val="18"/>
          <w:szCs w:val="18"/>
        </w:rPr>
      </w:pPr>
      <w:r w:rsidRPr="00B23D64">
        <w:rPr>
          <w:rFonts w:ascii="游ゴシック Medium" w:eastAsia="游ゴシック Medium" w:hAnsi="游ゴシック Medium" w:hint="eastAsia"/>
          <w:sz w:val="18"/>
          <w:szCs w:val="18"/>
        </w:rPr>
        <w:t xml:space="preserve">回転角速度 : </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m:t>
            </m:r>
          </m:sup>
        </m:sSup>
      </m:oMath>
    </w:p>
    <w:p w:rsidR="000A2F18" w:rsidRPr="00B23D64" w:rsidRDefault="000A2F18" w:rsidP="00B23D64">
      <w:pPr>
        <w:snapToGrid w:val="0"/>
        <w:spacing w:beforeLines="10" w:before="36" w:afterLines="10" w:after="36"/>
        <w:ind w:firstLineChars="100" w:firstLine="18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ここで，姿勢（元の状態からの回転）は，3次元ベクトル</w:t>
      </w:r>
      <m:oMath>
        <m:r>
          <m:rPr>
            <m:sty m:val="b"/>
          </m:rPr>
          <w:rPr>
            <w:rFonts w:ascii="Cambria Math" w:eastAsia="游ゴシック Medium" w:hAnsi="Cambria Math"/>
            <w:sz w:val="18"/>
            <w:szCs w:val="18"/>
          </w:rPr>
          <m:t>q</m:t>
        </m:r>
      </m:oMath>
      <w:r w:rsidRPr="00B23D64">
        <w:rPr>
          <w:rFonts w:ascii="游ゴシック Medium" w:eastAsia="游ゴシック Medium" w:hAnsi="游ゴシック Medium" w:hint="eastAsia"/>
          <w:sz w:val="18"/>
          <w:szCs w:val="18"/>
        </w:rPr>
        <w:t>により表現する．このベクトルは，方向が回転軸方向，長さが回転角度を表す．同様に回転角速度も3次元ベクトルにて表現する．</w:t>
      </w:r>
    </w:p>
    <w:p w:rsidR="000A2F18" w:rsidRPr="00B23D64" w:rsidRDefault="000A2F18" w:rsidP="00B23D64">
      <w:pPr>
        <w:snapToGrid w:val="0"/>
        <w:spacing w:beforeLines="10" w:before="36" w:afterLines="10" w:after="36"/>
        <w:rPr>
          <w:rFonts w:ascii="游ゴシック Medium" w:eastAsia="游ゴシック Medium" w:hAnsi="游ゴシック Medium"/>
          <w:sz w:val="18"/>
          <w:szCs w:val="18"/>
        </w:rPr>
      </w:pPr>
    </w:p>
    <w:p w:rsidR="000A2F18" w:rsidRPr="00B23D64" w:rsidRDefault="00CC4D2D" w:rsidP="00B23D64">
      <w:pPr>
        <w:pStyle w:val="1"/>
        <w:snapToGrid w:val="0"/>
        <w:spacing w:beforeLines="10" w:before="36" w:afterLines="10" w:after="36"/>
        <w:rPr>
          <w:rFonts w:ascii="游ゴシック Medium" w:eastAsia="游ゴシック Medium" w:hAnsi="游ゴシック Medium"/>
        </w:rPr>
      </w:pPr>
      <w:r w:rsidRPr="00B23D64">
        <w:rPr>
          <w:rFonts w:ascii="游ゴシック Medium" w:eastAsia="游ゴシック Medium" w:hAnsi="游ゴシック Medium" w:hint="eastAsia"/>
        </w:rPr>
        <w:t>並進運動</w:t>
      </w:r>
      <w:r w:rsidR="003E2F59" w:rsidRPr="00B23D64">
        <w:rPr>
          <w:rFonts w:ascii="游ゴシック Medium" w:eastAsia="游ゴシック Medium" w:hAnsi="游ゴシック Medium" w:hint="eastAsia"/>
        </w:rPr>
        <w:t>（重心の運動）</w:t>
      </w:r>
    </w:p>
    <w:p w:rsidR="00361672" w:rsidRPr="00B23D64" w:rsidRDefault="00361672" w:rsidP="00B23D64">
      <w:pPr>
        <w:snapToGrid w:val="0"/>
        <w:spacing w:beforeLines="10" w:before="36" w:afterLines="10" w:after="36"/>
        <w:ind w:firstLineChars="100" w:firstLine="18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今，全質点の総質量と重心位置は，以下の通り求められる，</w:t>
      </w:r>
    </w:p>
    <w:p w:rsidR="00B23D64" w:rsidRPr="00B23D64" w:rsidRDefault="00361672" w:rsidP="00B23D64">
      <w:pPr>
        <w:snapToGrid w:val="0"/>
        <w:spacing w:beforeLines="10" w:before="36" w:afterLines="10" w:after="36"/>
        <w:ind w:firstLineChars="100" w:firstLine="180"/>
        <w:rPr>
          <w:rFonts w:ascii="游ゴシック Medium" w:eastAsia="游ゴシック Medium" w:hAnsi="游ゴシック Medium"/>
          <w:sz w:val="18"/>
          <w:szCs w:val="18"/>
        </w:rPr>
      </w:pPr>
      <m:oMathPara>
        <m:oMathParaPr>
          <m:jc m:val="right"/>
        </m:oMathParaPr>
        <m:oMath>
          <m:r>
            <w:rPr>
              <w:rFonts w:ascii="Cambria Math" w:eastAsia="游ゴシック Medium" w:hAnsi="Cambria Math"/>
              <w:sz w:val="18"/>
              <w:szCs w:val="18"/>
            </w:rPr>
            <m:t>M</m:t>
          </m:r>
          <m:r>
            <m:rPr>
              <m:sty m:val="p"/>
            </m:rPr>
            <w:rPr>
              <w:rFonts w:ascii="Cambria Math" w:eastAsia="游ゴシック Medium"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e>
          </m:nary>
          <m:r>
            <m:rPr>
              <m:sty m:val="p"/>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1</m:t>
          </m:r>
          <m:r>
            <m:rPr>
              <m:sty m:val="p"/>
            </m:rPr>
            <w:rPr>
              <w:rFonts w:ascii="Cambria Math" w:eastAsia="游ゴシック Medium" w:hAnsi="Cambria Math"/>
              <w:sz w:val="18"/>
              <w:szCs w:val="18"/>
            </w:rPr>
            <m:t>)</m:t>
          </m:r>
        </m:oMath>
      </m:oMathPara>
    </w:p>
    <w:p w:rsidR="00361672" w:rsidRPr="00B23D64" w:rsidRDefault="00361672" w:rsidP="00B23D64">
      <w:pPr>
        <w:snapToGrid w:val="0"/>
        <w:spacing w:beforeLines="10" w:before="36" w:afterLines="10" w:after="36"/>
        <w:ind w:firstLineChars="100" w:firstLine="180"/>
        <w:rPr>
          <w:rFonts w:ascii="游ゴシック Medium" w:eastAsia="游ゴシック Medium" w:hAnsi="游ゴシック Medium" w:hint="eastAsia"/>
          <w:sz w:val="18"/>
          <w:szCs w:val="18"/>
        </w:rPr>
      </w:pPr>
      <m:oMathPara>
        <m:oMathParaPr>
          <m:jc m:val="right"/>
        </m:oMathParaPr>
        <m:oMath>
          <m:r>
            <m:rPr>
              <m:sty m:val="p"/>
            </m:rPr>
            <w:rPr>
              <w:rFonts w:ascii="Cambria Math" w:eastAsia="游ゴシック Medium" w:hAnsi="Cambria Math"/>
              <w:sz w:val="18"/>
              <w:szCs w:val="18"/>
            </w:rPr>
            <m:t xml:space="preserve"> </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ctrlPr>
                <w:rPr>
                  <w:rFonts w:ascii="Cambria Math" w:eastAsia="游ゴシック Medium" w:hAnsi="Cambria Math"/>
                  <w:sz w:val="18"/>
                  <w:szCs w:val="18"/>
                </w:rPr>
              </m:ctrlPr>
            </m:e>
            <m:sub>
              <m:r>
                <w:rPr>
                  <w:rFonts w:ascii="Cambria Math" w:eastAsia="游ゴシック Medium" w:hAnsi="Cambria Math"/>
                  <w:sz w:val="18"/>
                  <w:szCs w:val="18"/>
                </w:rPr>
                <m:t>G</m:t>
              </m:r>
            </m:sub>
          </m:sSub>
          <m:r>
            <m:rPr>
              <m:sty m:val="p"/>
            </m:rPr>
            <w:rPr>
              <w:rFonts w:ascii="Cambria Math" w:eastAsia="游ゴシック Medium" w:hAnsi="Cambria Math"/>
              <w:sz w:val="18"/>
              <w:szCs w:val="18"/>
            </w:rPr>
            <m:t>=</m:t>
          </m:r>
          <m:f>
            <m:fPr>
              <m:ctrlPr>
                <w:rPr>
                  <w:rFonts w:ascii="Cambria Math" w:eastAsia="游ゴシック Medium" w:hAnsi="Cambria Math"/>
                  <w:i/>
                  <w:sz w:val="18"/>
                  <w:szCs w:val="18"/>
                </w:rPr>
              </m:ctrlPr>
            </m:fPr>
            <m:num>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e>
              </m:nary>
            </m:num>
            <m:den>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r>
                    <w:rPr>
                      <w:rFonts w:ascii="Cambria Math" w:eastAsia="游ゴシック Medium" w:hAnsi="Cambria Math"/>
                      <w:sz w:val="18"/>
                      <w:szCs w:val="18"/>
                    </w:rPr>
                    <m:t xml:space="preserve"> </m:t>
                  </m:r>
                </m:e>
              </m:nary>
            </m:den>
          </m:f>
          <m:r>
            <m:rPr>
              <m:sty m:val="p"/>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 xml:space="preserve">  …(2</m:t>
          </m:r>
          <m:r>
            <m:rPr>
              <m:sty m:val="p"/>
            </m:rPr>
            <w:rPr>
              <w:rFonts w:ascii="Cambria Math" w:eastAsia="游ゴシック Medium" w:hAnsi="Cambria Math"/>
              <w:sz w:val="18"/>
              <w:szCs w:val="18"/>
            </w:rPr>
            <m:t>)</m:t>
          </m:r>
        </m:oMath>
      </m:oMathPara>
    </w:p>
    <w:p w:rsidR="00361672" w:rsidRPr="00B23D64" w:rsidRDefault="00361672"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さらに，右式を時間について2階微分すると，</w:t>
      </w:r>
    </w:p>
    <w:p w:rsidR="00361672" w:rsidRPr="00B23D64" w:rsidRDefault="00AD244A" w:rsidP="00B23D64">
      <w:pPr>
        <w:snapToGrid w:val="0"/>
        <w:spacing w:beforeLines="10" w:before="36" w:afterLines="10" w:after="36"/>
        <w:rPr>
          <w:rFonts w:ascii="游ゴシック Medium" w:eastAsia="游ゴシック Medium" w:hAnsi="游ゴシック Medium"/>
          <w:sz w:val="18"/>
          <w:szCs w:val="18"/>
        </w:rPr>
      </w:pPr>
      <m:oMathPara>
        <m:oMathParaPr>
          <m:jc m:val="right"/>
        </m:oMathParaP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r>
            <m:rPr>
              <m:sty m:val="p"/>
            </m:rPr>
            <w:rPr>
              <w:rFonts w:ascii="Cambria Math" w:eastAsia="游ゴシック Medium" w:hAnsi="Cambria Math"/>
              <w:sz w:val="18"/>
              <w:szCs w:val="18"/>
            </w:rPr>
            <m:t>=</m:t>
          </m:r>
          <m:f>
            <m:fPr>
              <m:ctrlPr>
                <w:rPr>
                  <w:rFonts w:ascii="Cambria Math" w:eastAsia="游ゴシック Medium" w:hAnsi="Cambria Math"/>
                  <w:i/>
                  <w:sz w:val="18"/>
                  <w:szCs w:val="18"/>
                </w:rPr>
              </m:ctrlPr>
            </m:fPr>
            <m:num>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i</m:t>
                      </m:r>
                    </m:sub>
                  </m:sSub>
                </m:e>
              </m:nary>
            </m:num>
            <m:den>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r>
                    <w:rPr>
                      <w:rFonts w:ascii="Cambria Math" w:eastAsia="游ゴシック Medium" w:hAnsi="Cambria Math"/>
                      <w:sz w:val="18"/>
                      <w:szCs w:val="18"/>
                    </w:rPr>
                    <m:t xml:space="preserve"> </m:t>
                  </m:r>
                </m:e>
              </m:nary>
            </m:den>
          </m:f>
          <m:r>
            <m:rPr>
              <m:sty m:val="p"/>
            </m:rPr>
            <w:rPr>
              <w:rFonts w:ascii="Cambria Math" w:eastAsia="游ゴシック Medium" w:hAnsi="Cambria Math"/>
              <w:sz w:val="18"/>
              <w:szCs w:val="18"/>
            </w:rPr>
            <m:t xml:space="preserve">                     …(3</m:t>
          </m:r>
          <m:r>
            <m:rPr>
              <m:sty m:val="p"/>
            </m:rPr>
            <w:rPr>
              <w:rFonts w:ascii="Cambria Math" w:eastAsia="游ゴシック Medium" w:hAnsi="Cambria Math"/>
              <w:sz w:val="18"/>
              <w:szCs w:val="18"/>
            </w:rPr>
            <m:t>)</m:t>
          </m:r>
        </m:oMath>
      </m:oMathPara>
    </w:p>
    <w:p w:rsidR="000A2F18" w:rsidRPr="00B23D64" w:rsidRDefault="00361672"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となる．ここで，</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b>
          <m:sSubPr>
            <m:ctrlPr>
              <w:rPr>
                <w:rFonts w:ascii="Cambria Math" w:eastAsia="游ゴシック Medium" w:hAnsi="Cambria Math"/>
                <w:b/>
                <w:i/>
                <w:sz w:val="18"/>
                <w:szCs w:val="18"/>
              </w:rPr>
            </m:ctrlPr>
          </m:sSubPr>
          <m:e>
            <m:acc>
              <m:accPr>
                <m:chr m:val="̈"/>
                <m:ctrlPr>
                  <w:rPr>
                    <w:rFonts w:ascii="Cambria Math" w:eastAsia="游ゴシック Medium" w:hAnsi="Cambria Math"/>
                    <w:b/>
                    <w:sz w:val="18"/>
                    <w:szCs w:val="18"/>
                  </w:rPr>
                </m:ctrlPr>
              </m:accPr>
              <m:e>
                <m:r>
                  <m:rPr>
                    <m:sty m:val="b"/>
                  </m:rPr>
                  <w:rPr>
                    <w:rFonts w:ascii="Cambria Math" w:eastAsia="游ゴシック Medium" w:hAnsi="Cambria Math"/>
                    <w:sz w:val="18"/>
                    <w:szCs w:val="18"/>
                  </w:rPr>
                  <m:t>x</m:t>
                </m:r>
              </m:e>
            </m:acc>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 xml:space="preserve">, </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ctrlPr>
              <w:rPr>
                <w:rFonts w:ascii="Cambria Math" w:eastAsia="游ゴシック Medium" w:hAnsi="Cambria Math"/>
                <w:b/>
                <w:i/>
                <w:sz w:val="18"/>
                <w:szCs w:val="18"/>
              </w:rPr>
            </m:ctrlPr>
          </m:e>
          <m:sub>
            <m:r>
              <w:rPr>
                <w:rFonts w:ascii="Cambria Math" w:eastAsia="游ゴシック Medium" w:hAnsi="Cambria Math"/>
                <w:sz w:val="18"/>
                <w:szCs w:val="18"/>
              </w:rPr>
              <m:t>i</m:t>
            </m:r>
          </m:sub>
        </m:sSub>
        <m:r>
          <m:rPr>
            <m:sty m:val="b"/>
          </m:rPr>
          <w:rPr>
            <w:rFonts w:ascii="Cambria Math" w:eastAsia="游ゴシック Medium" w:hAnsi="Cambria Math"/>
            <w:sz w:val="18"/>
            <w:szCs w:val="18"/>
          </w:rPr>
          <m:t>=</m:t>
        </m:r>
        <m:sSub>
          <m:sSubPr>
            <m:ctrlPr>
              <w:rPr>
                <w:rFonts w:ascii="Cambria Math" w:eastAsia="游ゴシック Medium" w:hAnsi="Cambria Math"/>
                <w:b/>
                <w:i/>
                <w:sz w:val="18"/>
                <w:szCs w:val="18"/>
              </w:rPr>
            </m:ctrlPr>
          </m:sSubPr>
          <m:e>
            <m:acc>
              <m:accPr>
                <m:chr m:val="̈"/>
                <m:ctrlPr>
                  <w:rPr>
                    <w:rFonts w:ascii="Cambria Math" w:eastAsia="游ゴシック Medium" w:hAnsi="Cambria Math"/>
                    <w:b/>
                    <w:sz w:val="18"/>
                    <w:szCs w:val="18"/>
                  </w:rPr>
                </m:ctrlPr>
              </m:accPr>
              <m:e>
                <m:r>
                  <m:rPr>
                    <m:sty m:val="b"/>
                  </m:rPr>
                  <w:rPr>
                    <w:rFonts w:ascii="Cambria Math" w:eastAsia="游ゴシック Medium" w:hAnsi="Cambria Math"/>
                    <w:sz w:val="18"/>
                    <w:szCs w:val="18"/>
                  </w:rPr>
                  <m:t>x</m:t>
                </m:r>
              </m:e>
            </m:acc>
          </m:e>
          <m:sub>
            <m:r>
              <m:rPr>
                <m:sty m:val="bi"/>
              </m:rPr>
              <w:rPr>
                <w:rFonts w:ascii="Cambria Math" w:eastAsia="游ゴシック Medium" w:hAnsi="Cambria Math"/>
                <w:sz w:val="18"/>
                <w:szCs w:val="18"/>
              </w:rPr>
              <m:t>i</m:t>
            </m:r>
          </m:sub>
        </m:sSub>
        <m:r>
          <m:rPr>
            <m:sty m:val="bi"/>
          </m:rPr>
          <w:rPr>
            <w:rFonts w:ascii="Cambria Math" w:eastAsia="游ゴシック Medium" w:hAnsi="Cambria Math"/>
            <w:sz w:val="18"/>
            <w:szCs w:val="18"/>
          </w:rPr>
          <m:t xml:space="preserve">, </m:t>
        </m:r>
      </m:oMath>
      <w:r w:rsidRPr="00B23D64">
        <w:rPr>
          <w:rFonts w:ascii="游ゴシック Medium" w:eastAsia="游ゴシック Medium" w:hAnsi="游ゴシック Medium" w:hint="eastAsia"/>
          <w:sz w:val="18"/>
          <w:szCs w:val="18"/>
        </w:rPr>
        <w:t>である．</w:t>
      </w:r>
      <w:r w:rsidR="00163C55" w:rsidRPr="00B23D64">
        <w:rPr>
          <w:rFonts w:ascii="游ゴシック Medium" w:eastAsia="游ゴシック Medium" w:hAnsi="游ゴシック Medium" w:hint="eastAsia"/>
          <w:sz w:val="18"/>
          <w:szCs w:val="18"/>
        </w:rPr>
        <w:t>質点</w:t>
      </w:r>
      <w:r w:rsidR="00163C55" w:rsidRPr="00B23D64">
        <w:rPr>
          <w:rFonts w:ascii="游ゴシック Medium" w:eastAsia="游ゴシック Medium" w:hAnsi="游ゴシック Medium"/>
          <w:i/>
          <w:sz w:val="18"/>
          <w:szCs w:val="18"/>
        </w:rPr>
        <w:t>i</w:t>
      </w:r>
      <w:r w:rsidR="00163C55" w:rsidRPr="00B23D64">
        <w:rPr>
          <w:rFonts w:ascii="游ゴシック Medium" w:eastAsia="游ゴシック Medium" w:hAnsi="游ゴシック Medium" w:hint="eastAsia"/>
          <w:sz w:val="18"/>
          <w:szCs w:val="18"/>
        </w:rPr>
        <w:t>に</w:t>
      </w:r>
      <w:r w:rsidRPr="00B23D64">
        <w:rPr>
          <w:rFonts w:ascii="游ゴシック Medium" w:eastAsia="游ゴシック Medium" w:hAnsi="游ゴシック Medium" w:hint="eastAsia"/>
          <w:sz w:val="18"/>
          <w:szCs w:val="18"/>
        </w:rPr>
        <w:t>かかる外</w:t>
      </w:r>
      <w:r w:rsidR="00163C55" w:rsidRPr="00B23D64">
        <w:rPr>
          <w:rFonts w:ascii="游ゴシック Medium" w:eastAsia="游ゴシック Medium" w:hAnsi="游ゴシック Medium" w:hint="eastAsia"/>
          <w:sz w:val="18"/>
          <w:szCs w:val="18"/>
        </w:rPr>
        <w:t>力</w:t>
      </w:r>
      <w:r w:rsidRPr="00B23D64">
        <w:rPr>
          <w:rFonts w:ascii="游ゴシック Medium" w:eastAsia="游ゴシック Medium" w:hAnsi="游ゴシック Medium" w:hint="eastAsia"/>
          <w:sz w:val="18"/>
          <w:szCs w:val="18"/>
        </w:rPr>
        <w:t>を</w:t>
      </w: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oMath>
      <w:r w:rsidRPr="00B23D64">
        <w:rPr>
          <w:rFonts w:ascii="游ゴシック Medium" w:eastAsia="游ゴシック Medium" w:hAnsi="游ゴシック Medium" w:hint="eastAsia"/>
          <w:sz w:val="18"/>
          <w:szCs w:val="18"/>
        </w:rPr>
        <w:t>とすると</w:t>
      </w:r>
      <w:r w:rsidR="00163C55" w:rsidRPr="00B23D64">
        <w:rPr>
          <w:rFonts w:ascii="游ゴシック Medium" w:eastAsia="游ゴシック Medium" w:hAnsi="游ゴシック Medium" w:hint="eastAsia"/>
          <w:sz w:val="18"/>
          <w:szCs w:val="18"/>
        </w:rPr>
        <w:t>，運動方程式により次式が成り立つ，</w:t>
      </w:r>
    </w:p>
    <w:p w:rsidR="00163C55" w:rsidRPr="00B23D64" w:rsidRDefault="00361672" w:rsidP="00B23D64">
      <w:pPr>
        <w:snapToGrid w:val="0"/>
        <w:spacing w:beforeLines="10" w:before="36" w:afterLines="10" w:after="36"/>
        <w:ind w:firstLineChars="100" w:firstLine="180"/>
        <w:rPr>
          <w:rFonts w:ascii="游ゴシック Medium" w:eastAsia="游ゴシック Medium" w:hAnsi="游ゴシック Medium"/>
          <w:b/>
          <w:sz w:val="18"/>
          <w:szCs w:val="18"/>
        </w:rPr>
      </w:pPr>
      <m:oMathPara>
        <m:oMathParaPr>
          <m:jc m:val="right"/>
        </m:oMathParaP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i</m:t>
              </m:r>
            </m:sub>
          </m:sSub>
          <m:r>
            <m:rPr>
              <m:sty m:val="p"/>
            </m:rPr>
            <w:rPr>
              <w:rFonts w:ascii="Cambria Math" w:eastAsia="游ゴシック Medium" w:hAnsi="Cambria Math"/>
              <w:sz w:val="18"/>
              <w:szCs w:val="18"/>
            </w:rPr>
            <m:t xml:space="preserve">                           …(4</m:t>
          </m:r>
          <m:r>
            <m:rPr>
              <m:sty m:val="p"/>
            </m:rPr>
            <w:rPr>
              <w:rFonts w:ascii="Cambria Math" w:eastAsia="游ゴシック Medium" w:hAnsi="Cambria Math"/>
              <w:sz w:val="18"/>
              <w:szCs w:val="18"/>
            </w:rPr>
            <m:t>)</m:t>
          </m:r>
        </m:oMath>
      </m:oMathPara>
    </w:p>
    <w:p w:rsidR="00361672" w:rsidRPr="00B23D64" w:rsidRDefault="00361672"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これを全ての質点について足し合わせると，</w:t>
      </w:r>
    </w:p>
    <w:p w:rsidR="00361672" w:rsidRPr="00B23D64" w:rsidRDefault="00361672" w:rsidP="00B23D64">
      <w:pPr>
        <w:snapToGrid w:val="0"/>
        <w:spacing w:beforeLines="10" w:before="36" w:afterLines="10" w:after="36"/>
        <w:rPr>
          <w:rFonts w:ascii="游ゴシック Medium" w:eastAsia="游ゴシック Medium" w:hAnsi="游ゴシック Medium" w:hint="eastAsia"/>
          <w:sz w:val="18"/>
          <w:szCs w:val="18"/>
        </w:rPr>
      </w:pPr>
      <m:oMathPara>
        <m:oMathParaPr>
          <m:jc m:val="right"/>
        </m:oMathParaPr>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i</m:t>
                  </m:r>
                </m:sub>
              </m:sSub>
            </m:e>
          </m:nary>
          <m:r>
            <m:rPr>
              <m:sty m:val="p"/>
            </m:rPr>
            <w:rPr>
              <w:rFonts w:ascii="Cambria Math" w:eastAsia="游ゴシック Medium" w:hAnsi="Cambria Math"/>
              <w:sz w:val="18"/>
              <w:szCs w:val="18"/>
            </w:rPr>
            <m:t xml:space="preserve">                      …(5</m:t>
          </m:r>
          <m:r>
            <m:rPr>
              <m:sty m:val="p"/>
            </m:rPr>
            <w:rPr>
              <w:rFonts w:ascii="Cambria Math" w:eastAsia="游ゴシック Medium" w:hAnsi="Cambria Math"/>
              <w:sz w:val="18"/>
              <w:szCs w:val="18"/>
            </w:rPr>
            <m:t>)</m:t>
          </m:r>
        </m:oMath>
      </m:oMathPara>
    </w:p>
    <w:p w:rsidR="00361672" w:rsidRPr="00B23D64" w:rsidRDefault="00361672" w:rsidP="00B23D64">
      <w:pPr>
        <w:snapToGrid w:val="0"/>
        <w:spacing w:beforeLines="10" w:before="36" w:afterLines="10" w:after="36"/>
        <w:rPr>
          <w:rFonts w:ascii="游ゴシック Medium" w:eastAsia="游ゴシック Medium" w:hAnsi="游ゴシック Medium" w:hint="eastAsia"/>
          <w:sz w:val="18"/>
          <w:szCs w:val="18"/>
        </w:rPr>
      </w:pPr>
      <w:r w:rsidRPr="00B23D64">
        <w:rPr>
          <w:rFonts w:ascii="游ゴシック Medium" w:eastAsia="游ゴシック Medium" w:hAnsi="游ゴシック Medium" w:hint="eastAsia"/>
          <w:sz w:val="18"/>
          <w:szCs w:val="18"/>
        </w:rPr>
        <w:t>となる．</w:t>
      </w:r>
      <w:r w:rsidR="003E2F59" w:rsidRPr="00B23D64">
        <w:rPr>
          <w:rFonts w:ascii="游ゴシック Medium" w:eastAsia="游ゴシック Medium" w:hAnsi="游ゴシック Medium" w:hint="eastAsia"/>
          <w:sz w:val="18"/>
          <w:szCs w:val="18"/>
        </w:rPr>
        <w:t>これに式(</w:t>
      </w:r>
      <w:r w:rsidR="003E2F59" w:rsidRPr="00B23D64">
        <w:rPr>
          <w:rFonts w:ascii="游ゴシック Medium" w:eastAsia="游ゴシック Medium" w:hAnsi="游ゴシック Medium"/>
          <w:sz w:val="18"/>
          <w:szCs w:val="18"/>
        </w:rPr>
        <w:t>2</w:t>
      </w:r>
      <w:r w:rsidR="003E2F59" w:rsidRPr="00B23D64">
        <w:rPr>
          <w:rFonts w:ascii="游ゴシック Medium" w:eastAsia="游ゴシック Medium" w:hAnsi="游ゴシック Medium" w:hint="eastAsia"/>
          <w:sz w:val="18"/>
          <w:szCs w:val="18"/>
        </w:rPr>
        <w:t>)</w:t>
      </w:r>
      <w:r w:rsidR="003E2F59" w:rsidRPr="00B23D64">
        <w:rPr>
          <w:rFonts w:ascii="游ゴシック Medium" w:eastAsia="游ゴシック Medium" w:hAnsi="游ゴシック Medium"/>
          <w:sz w:val="18"/>
          <w:szCs w:val="18"/>
        </w:rPr>
        <w:t>,(3)</w:t>
      </w:r>
      <w:r w:rsidR="003E2F59" w:rsidRPr="00B23D64">
        <w:rPr>
          <w:rFonts w:ascii="游ゴシック Medium" w:eastAsia="游ゴシック Medium" w:hAnsi="游ゴシック Medium" w:hint="eastAsia"/>
          <w:sz w:val="18"/>
          <w:szCs w:val="18"/>
        </w:rPr>
        <w:t>を代入すると，</w:t>
      </w:r>
    </w:p>
    <w:p w:rsidR="00361672" w:rsidRPr="00B23D64" w:rsidRDefault="003E2F59" w:rsidP="00B23D64">
      <w:pPr>
        <w:snapToGrid w:val="0"/>
        <w:spacing w:beforeLines="10" w:before="36" w:afterLines="10" w:after="36"/>
        <w:ind w:firstLineChars="100" w:firstLine="180"/>
        <w:rPr>
          <w:rFonts w:ascii="游ゴシック Medium" w:eastAsia="游ゴシック Medium" w:hAnsi="游ゴシック Medium"/>
          <w:b/>
          <w:sz w:val="18"/>
          <w:szCs w:val="18"/>
        </w:rPr>
      </w:pPr>
      <m:oMathPara>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r>
            <w:rPr>
              <w:rFonts w:ascii="Cambria Math" w:eastAsia="游ゴシック Medium" w:hAnsi="Cambria Math"/>
              <w:sz w:val="18"/>
              <w:szCs w:val="18"/>
            </w:rPr>
            <m:t>M</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 xml:space="preserve"> </m:t>
          </m:r>
        </m:oMath>
      </m:oMathPara>
    </w:p>
    <w:p w:rsidR="00361672" w:rsidRPr="00B23D64" w:rsidRDefault="003E2F59" w:rsidP="00B23D64">
      <w:pPr>
        <w:snapToGrid w:val="0"/>
        <w:spacing w:beforeLines="10" w:before="36" w:afterLines="10" w:after="36"/>
        <w:rPr>
          <w:rFonts w:ascii="游ゴシック Medium" w:eastAsia="游ゴシック Medium" w:hAnsi="游ゴシック Medium" w:hint="eastAsia"/>
          <w:sz w:val="18"/>
          <w:szCs w:val="18"/>
        </w:rPr>
      </w:pPr>
      <w:r w:rsidRPr="00B23D64">
        <w:rPr>
          <w:rFonts w:ascii="游ゴシック Medium" w:eastAsia="游ゴシック Medium" w:hAnsi="游ゴシック Medium" w:hint="eastAsia"/>
          <w:sz w:val="18"/>
          <w:szCs w:val="18"/>
        </w:rPr>
        <w:t>が得られる．つまり，外力の総和は重心に加速度</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oMath>
      <w:r w:rsidRPr="00B23D64">
        <w:rPr>
          <w:rFonts w:ascii="游ゴシック Medium" w:eastAsia="游ゴシック Medium" w:hAnsi="游ゴシック Medium" w:hint="eastAsia"/>
          <w:sz w:val="18"/>
          <w:szCs w:val="18"/>
        </w:rPr>
        <w:t>をもたらす．</w:t>
      </w:r>
    </w:p>
    <w:p w:rsidR="000A2F18" w:rsidRPr="00B23D64" w:rsidRDefault="000A2F18" w:rsidP="00B23D64">
      <w:pPr>
        <w:snapToGrid w:val="0"/>
        <w:spacing w:beforeLines="10" w:before="36" w:afterLines="10" w:after="36"/>
        <w:rPr>
          <w:rFonts w:ascii="游ゴシック Medium" w:eastAsia="游ゴシック Medium" w:hAnsi="游ゴシック Medium"/>
          <w:sz w:val="18"/>
          <w:szCs w:val="18"/>
        </w:rPr>
      </w:pPr>
    </w:p>
    <w:p w:rsidR="00A65159" w:rsidRPr="00B23D64" w:rsidRDefault="00A65159" w:rsidP="00B23D64">
      <w:pPr>
        <w:snapToGrid w:val="0"/>
        <w:spacing w:beforeLines="10" w:before="36" w:afterLines="10" w:after="36"/>
        <w:rPr>
          <w:rFonts w:ascii="游ゴシック Medium" w:eastAsia="游ゴシック Medium" w:hAnsi="游ゴシック Medium" w:hint="eastAsia"/>
          <w:sz w:val="18"/>
          <w:szCs w:val="18"/>
        </w:rPr>
      </w:pPr>
    </w:p>
    <w:p w:rsidR="00A65159" w:rsidRPr="00B23D64" w:rsidRDefault="00A65159"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noProof/>
          <w:sz w:val="18"/>
          <w:szCs w:val="18"/>
        </w:rPr>
        <mc:AlternateContent>
          <mc:Choice Requires="wps">
            <w:drawing>
              <wp:inline distT="0" distB="0" distL="0" distR="0">
                <wp:extent cx="2533650" cy="812800"/>
                <wp:effectExtent l="0" t="0" r="19050" b="25400"/>
                <wp:docPr id="1" name="テキスト ボックス 1"/>
                <wp:cNvGraphicFramePr/>
                <a:graphic xmlns:a="http://schemas.openxmlformats.org/drawingml/2006/main">
                  <a:graphicData uri="http://schemas.microsoft.com/office/word/2010/wordprocessingShape">
                    <wps:wsp>
                      <wps:cNvSpPr txBox="1"/>
                      <wps:spPr>
                        <a:xfrm>
                          <a:off x="0" y="0"/>
                          <a:ext cx="2533650" cy="812800"/>
                        </a:xfrm>
                        <a:prstGeom prst="rect">
                          <a:avLst/>
                        </a:prstGeom>
                        <a:solidFill>
                          <a:schemeClr val="accent4">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244A" w:rsidRPr="00A65159" w:rsidRDefault="00AD244A" w:rsidP="00A65159">
                            <w:pPr>
                              <w:snapToGrid w:val="0"/>
                              <w:rPr>
                                <w:rFonts w:hint="eastAsia"/>
                                <w:sz w:val="18"/>
                                <w:szCs w:val="18"/>
                              </w:rPr>
                            </w:pPr>
                            <w:r>
                              <w:rPr>
                                <w:rFonts w:hint="eastAsia"/>
                                <w:sz w:val="18"/>
                                <w:szCs w:val="18"/>
                              </w:rPr>
                              <w:t>重心</w:t>
                            </w:r>
                            <w:r>
                              <w:rPr>
                                <w:sz w:val="18"/>
                                <w:szCs w:val="18"/>
                              </w:rPr>
                              <w:t>の並進運動</w:t>
                            </w:r>
                            <w:r>
                              <w:rPr>
                                <w:rFonts w:hint="eastAsia"/>
                                <w:sz w:val="18"/>
                                <w:szCs w:val="18"/>
                              </w:rPr>
                              <w:t xml:space="preserve"> : </w:t>
                            </w:r>
                            <w:r>
                              <w:rPr>
                                <w:rFonts w:hint="eastAsia"/>
                                <w:sz w:val="18"/>
                                <w:szCs w:val="18"/>
                              </w:rPr>
                              <w:t>重心</w:t>
                            </w:r>
                            <w:r>
                              <w:rPr>
                                <w:sz w:val="18"/>
                                <w:szCs w:val="18"/>
                              </w:rPr>
                              <w:t>の加速度は，外力</w:t>
                            </w:r>
                            <w:r>
                              <w:rPr>
                                <w:rFonts w:hint="eastAsia"/>
                                <w:sz w:val="18"/>
                                <w:szCs w:val="18"/>
                              </w:rPr>
                              <w:t>ベクトル</w:t>
                            </w:r>
                            <w:r>
                              <w:rPr>
                                <w:sz w:val="18"/>
                                <w:szCs w:val="18"/>
                              </w:rPr>
                              <w:t>の総和</w:t>
                            </w:r>
                            <w:r>
                              <w:rPr>
                                <w:rFonts w:hint="eastAsia"/>
                                <w:sz w:val="18"/>
                                <w:szCs w:val="18"/>
                              </w:rPr>
                              <w:t>により</w:t>
                            </w:r>
                            <w:r>
                              <w:rPr>
                                <w:sz w:val="18"/>
                                <w:szCs w:val="18"/>
                              </w:rPr>
                              <w:t>次式の通り変化する．</w:t>
                            </w:r>
                          </w:p>
                          <w:p w:rsidR="00AD244A" w:rsidRDefault="00AD244A" w:rsidP="00A65159">
                            <w:pPr>
                              <w:snapToGrid w:val="0"/>
                              <w:ind w:firstLineChars="100" w:firstLine="180"/>
                              <w:rPr>
                                <w:rFonts w:ascii="游ゴシック Medium" w:eastAsia="游ゴシック Medium" w:hAnsi="游ゴシック Medium"/>
                                <w:b/>
                                <w:sz w:val="18"/>
                                <w:szCs w:val="18"/>
                              </w:rPr>
                            </w:pPr>
                            <m:oMathPara>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oMath>
                            </m:oMathPara>
                          </w:p>
                          <w:p w:rsidR="00AD244A" w:rsidRDefault="00AD24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テキスト ボックス 1" o:spid="_x0000_s1026" type="#_x0000_t202" style="width:199.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" fillcolor="#fff2cc [663]" strokeweight=".5pt">
                <v:textbox>
                  <w:txbxContent>
                    <w:p w:rsidR="00AD244A" w:rsidRPr="00A65159" w:rsidRDefault="00AD244A" w:rsidP="00A65159">
                      <w:pPr>
                        <w:snapToGrid w:val="0"/>
                        <w:rPr>
                          <w:rFonts w:hint="eastAsia"/>
                          <w:sz w:val="18"/>
                          <w:szCs w:val="18"/>
                        </w:rPr>
                      </w:pPr>
                      <w:r>
                        <w:rPr>
                          <w:rFonts w:hint="eastAsia"/>
                          <w:sz w:val="18"/>
                          <w:szCs w:val="18"/>
                        </w:rPr>
                        <w:t>重心</w:t>
                      </w:r>
                      <w:r>
                        <w:rPr>
                          <w:sz w:val="18"/>
                          <w:szCs w:val="18"/>
                        </w:rPr>
                        <w:t>の並進運動</w:t>
                      </w:r>
                      <w:r>
                        <w:rPr>
                          <w:rFonts w:hint="eastAsia"/>
                          <w:sz w:val="18"/>
                          <w:szCs w:val="18"/>
                        </w:rPr>
                        <w:t xml:space="preserve"> : </w:t>
                      </w:r>
                      <w:r>
                        <w:rPr>
                          <w:rFonts w:hint="eastAsia"/>
                          <w:sz w:val="18"/>
                          <w:szCs w:val="18"/>
                        </w:rPr>
                        <w:t>重心</w:t>
                      </w:r>
                      <w:r>
                        <w:rPr>
                          <w:sz w:val="18"/>
                          <w:szCs w:val="18"/>
                        </w:rPr>
                        <w:t>の加速度は，外力</w:t>
                      </w:r>
                      <w:r>
                        <w:rPr>
                          <w:rFonts w:hint="eastAsia"/>
                          <w:sz w:val="18"/>
                          <w:szCs w:val="18"/>
                        </w:rPr>
                        <w:t>ベクトル</w:t>
                      </w:r>
                      <w:r>
                        <w:rPr>
                          <w:sz w:val="18"/>
                          <w:szCs w:val="18"/>
                        </w:rPr>
                        <w:t>の総和</w:t>
                      </w:r>
                      <w:r>
                        <w:rPr>
                          <w:rFonts w:hint="eastAsia"/>
                          <w:sz w:val="18"/>
                          <w:szCs w:val="18"/>
                        </w:rPr>
                        <w:t>により</w:t>
                      </w:r>
                      <w:r>
                        <w:rPr>
                          <w:sz w:val="18"/>
                          <w:szCs w:val="18"/>
                        </w:rPr>
                        <w:t>次式の通り変化する．</w:t>
                      </w:r>
                    </w:p>
                    <w:p w:rsidR="00AD244A" w:rsidRDefault="00AD244A" w:rsidP="00A65159">
                      <w:pPr>
                        <w:snapToGrid w:val="0"/>
                        <w:ind w:firstLineChars="100" w:firstLine="180"/>
                        <w:rPr>
                          <w:rFonts w:ascii="游ゴシック Medium" w:eastAsia="游ゴシック Medium" w:hAnsi="游ゴシック Medium"/>
                          <w:b/>
                          <w:sz w:val="18"/>
                          <w:szCs w:val="18"/>
                        </w:rPr>
                      </w:pPr>
                      <m:oMathPara>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oMath>
                      </m:oMathPara>
                    </w:p>
                    <w:p w:rsidR="00AD244A" w:rsidRDefault="00AD244A"/>
                  </w:txbxContent>
                </v:textbox>
                <w10:anchorlock/>
              </v:shape>
            </w:pict>
          </mc:Fallback>
        </mc:AlternateContent>
      </w:r>
    </w:p>
    <w:p w:rsidR="00A65159" w:rsidRPr="00B23D64" w:rsidRDefault="00A65159" w:rsidP="00B23D64">
      <w:pPr>
        <w:snapToGrid w:val="0"/>
        <w:spacing w:beforeLines="10" w:before="36" w:afterLines="10" w:after="36"/>
        <w:rPr>
          <w:rFonts w:ascii="游ゴシック Medium" w:eastAsia="游ゴシック Medium" w:hAnsi="游ゴシック Medium" w:hint="eastAsia"/>
          <w:sz w:val="18"/>
          <w:szCs w:val="18"/>
        </w:rPr>
      </w:pPr>
    </w:p>
    <w:p w:rsidR="003E2F59" w:rsidRPr="00B23D64" w:rsidRDefault="003E2F59" w:rsidP="00B23D64">
      <w:pPr>
        <w:pStyle w:val="1"/>
        <w:snapToGrid w:val="0"/>
        <w:spacing w:beforeLines="10" w:before="36" w:afterLines="10" w:after="36"/>
        <w:rPr>
          <w:rFonts w:ascii="游ゴシック Medium" w:eastAsia="游ゴシック Medium" w:hAnsi="游ゴシック Medium"/>
        </w:rPr>
      </w:pPr>
      <w:r w:rsidRPr="00B23D64">
        <w:rPr>
          <w:rFonts w:ascii="游ゴシック Medium" w:eastAsia="游ゴシック Medium" w:hAnsi="游ゴシック Medium" w:hint="eastAsia"/>
        </w:rPr>
        <w:t>回</w:t>
      </w:r>
      <w:r w:rsidRPr="00B23D64">
        <w:rPr>
          <w:rStyle w:val="10"/>
          <w:rFonts w:ascii="游ゴシック Medium" w:eastAsia="游ゴシック Medium" w:hAnsi="游ゴシック Medium" w:hint="eastAsia"/>
        </w:rPr>
        <w:t>転</w:t>
      </w:r>
      <w:r w:rsidRPr="00B23D64">
        <w:rPr>
          <w:rFonts w:ascii="游ゴシック Medium" w:eastAsia="游ゴシック Medium" w:hAnsi="游ゴシック Medium" w:hint="eastAsia"/>
        </w:rPr>
        <w:t>運動（重心周りの運動）</w:t>
      </w:r>
    </w:p>
    <w:p w:rsidR="00B23D64" w:rsidRPr="00B23D64" w:rsidRDefault="00B23D64" w:rsidP="00B23D64">
      <w:pPr>
        <w:snapToGrid w:val="0"/>
        <w:spacing w:beforeLines="10" w:before="36" w:afterLines="10" w:after="36"/>
        <w:ind w:firstLineChars="100" w:firstLine="18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質点</w:t>
      </w:r>
      <w:r w:rsidRPr="00B23D64">
        <w:rPr>
          <w:rFonts w:ascii="游ゴシック Medium" w:eastAsia="游ゴシック Medium" w:hAnsi="游ゴシック Medium" w:hint="eastAsia"/>
          <w:i/>
          <w:sz w:val="18"/>
          <w:szCs w:val="18"/>
        </w:rPr>
        <w:t>i</w:t>
      </w:r>
      <w:r w:rsidRPr="00B23D64">
        <w:rPr>
          <w:rFonts w:ascii="游ゴシック Medium" w:eastAsia="游ゴシック Medium" w:hAnsi="游ゴシック Medium" w:hint="eastAsia"/>
          <w:sz w:val="18"/>
          <w:szCs w:val="18"/>
        </w:rPr>
        <w:t>の位置を</w:t>
      </w: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oMath>
      <w:r w:rsidRPr="00B23D64">
        <w:rPr>
          <w:rFonts w:ascii="游ゴシック Medium" w:eastAsia="游ゴシック Medium" w:hAnsi="游ゴシック Medium" w:hint="eastAsia"/>
          <w:sz w:val="18"/>
          <w:szCs w:val="18"/>
        </w:rPr>
        <w:t>とし（姿勢回転適用済み），前述の定義を利用すると，この質点</w:t>
      </w:r>
      <w:r w:rsidRPr="00B23D64">
        <w:rPr>
          <w:rFonts w:ascii="游ゴシック Medium" w:eastAsia="游ゴシック Medium" w:hAnsi="游ゴシック Medium" w:hint="eastAsia"/>
          <w:i/>
          <w:sz w:val="18"/>
          <w:szCs w:val="18"/>
        </w:rPr>
        <w:t>i</w:t>
      </w:r>
      <w:r w:rsidRPr="00B23D64">
        <w:rPr>
          <w:rFonts w:ascii="游ゴシック Medium" w:eastAsia="游ゴシック Medium" w:hAnsi="游ゴシック Medium" w:hint="eastAsia"/>
          <w:sz w:val="18"/>
          <w:szCs w:val="18"/>
        </w:rPr>
        <w:t>の速度は，</w:t>
      </w:r>
    </w:p>
    <w:p w:rsidR="00B23D64" w:rsidRPr="00B23D64" w:rsidRDefault="00B23D64" w:rsidP="00B23D64">
      <w:pPr>
        <w:snapToGrid w:val="0"/>
        <w:spacing w:beforeLines="10" w:before="36" w:afterLines="10" w:after="36"/>
        <w:rPr>
          <w:rFonts w:ascii="游ゴシック Medium" w:eastAsia="游ゴシック Medium" w:hAnsi="游ゴシック Medium" w:hint="eastAsia"/>
          <w:sz w:val="18"/>
          <w:szCs w:val="18"/>
        </w:rPr>
      </w:pPr>
      <m:oMathPara>
        <m:oMathParaPr>
          <m:jc m:val="right"/>
        </m:oMathParaP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m:rPr>
              <m:sty m:val="b"/>
            </m:rPr>
            <w:rPr>
              <w:rFonts w:ascii="Cambria Math" w:eastAsia="游ゴシック Medium" w:hAnsi="Cambria Math"/>
              <w:sz w:val="18"/>
              <w:szCs w:val="18"/>
            </w:rPr>
            <m:t xml:space="preserve">             </m:t>
          </m:r>
          <m:r>
            <m:rPr>
              <m:sty m:val="b"/>
            </m:rPr>
            <w:rPr>
              <w:rFonts w:ascii="Cambria Math" w:eastAsia="游ゴシック Medium" w:hAnsi="Cambria Math"/>
              <w:sz w:val="18"/>
              <w:szCs w:val="18"/>
            </w:rPr>
            <m:t xml:space="preserve">     </m:t>
          </m:r>
          <m:r>
            <m:rPr>
              <m:sty m:val="b"/>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m:t>
          </m:r>
          <m:r>
            <m:rPr>
              <m:sty m:val="p"/>
            </m:rPr>
            <w:rPr>
              <w:rFonts w:ascii="Cambria Math" w:eastAsia="游ゴシック Medium" w:hAnsi="Cambria Math"/>
              <w:sz w:val="18"/>
              <w:szCs w:val="18"/>
            </w:rPr>
            <m:t>*</m:t>
          </m:r>
          <m:r>
            <m:rPr>
              <m:sty m:val="p"/>
            </m:rPr>
            <w:rPr>
              <w:rFonts w:ascii="Cambria Math" w:eastAsia="游ゴシック Medium" w:hAnsi="Cambria Math"/>
              <w:sz w:val="18"/>
              <w:szCs w:val="18"/>
            </w:rPr>
            <m:t>)</m:t>
          </m:r>
        </m:oMath>
      </m:oMathPara>
    </w:p>
    <w:p w:rsidR="00A65159" w:rsidRPr="00B23D64" w:rsidRDefault="00B23D64" w:rsidP="00B23D64">
      <w:pPr>
        <w:snapToGrid w:val="0"/>
        <w:spacing w:beforeLines="10" w:before="36" w:afterLines="10" w:after="36"/>
        <w:rPr>
          <w:rFonts w:ascii="游ゴシック Medium" w:eastAsia="游ゴシック Medium" w:hAnsi="游ゴシック Medium"/>
          <w:b/>
          <w:sz w:val="18"/>
          <w:szCs w:val="18"/>
        </w:rPr>
      </w:pPr>
      <w:r w:rsidRPr="00B23D64">
        <w:rPr>
          <w:rFonts w:ascii="游ゴシック Medium" w:eastAsia="游ゴシック Medium" w:hAnsi="游ゴシック Medium" w:hint="eastAsia"/>
          <w:sz w:val="18"/>
          <w:szCs w:val="18"/>
        </w:rPr>
        <w:t>と表せる．</w:t>
      </w:r>
      <w:r w:rsidRPr="00B23D64">
        <w:rPr>
          <w:rFonts w:ascii="游ゴシック Medium" w:eastAsia="游ゴシック Medium" w:hAnsi="游ゴシック Medium" w:hint="eastAsia"/>
          <w:sz w:val="18"/>
          <w:szCs w:val="18"/>
        </w:rPr>
        <w:t>ただし，</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m:rPr>
            <m:sty m:val="b"/>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G</m:t>
            </m:r>
          </m:sub>
        </m:sSub>
      </m:oMath>
      <w:r w:rsidRPr="00B23D64">
        <w:rPr>
          <w:rFonts w:ascii="游ゴシック Medium" w:eastAsia="游ゴシック Medium" w:hAnsi="游ゴシック Medium" w:hint="eastAsia"/>
          <w:sz w:val="18"/>
          <w:szCs w:val="18"/>
        </w:rPr>
        <w:t>と置いた</w:t>
      </w:r>
      <w:r>
        <w:rPr>
          <w:rFonts w:ascii="游ゴシック Medium" w:eastAsia="游ゴシック Medium" w:hAnsi="游ゴシック Medium" w:hint="eastAsia"/>
          <w:sz w:val="18"/>
          <w:szCs w:val="18"/>
        </w:rPr>
        <w:t>．</w:t>
      </w:r>
      <w:r w:rsidR="00466FBD" w:rsidRPr="00B23D64">
        <w:rPr>
          <w:rFonts w:ascii="游ゴシック Medium" w:eastAsia="游ゴシック Medium" w:hAnsi="游ゴシック Medium" w:hint="eastAsia"/>
          <w:sz w:val="18"/>
          <w:szCs w:val="18"/>
        </w:rPr>
        <w:t>質点</w:t>
      </w:r>
      <w:r w:rsidR="00466FBD" w:rsidRPr="00B23D64">
        <w:rPr>
          <w:rFonts w:ascii="游ゴシック Medium" w:eastAsia="游ゴシック Medium" w:hAnsi="游ゴシック Medium" w:hint="eastAsia"/>
          <w:i/>
          <w:sz w:val="18"/>
          <w:szCs w:val="18"/>
        </w:rPr>
        <w:t>i</w:t>
      </w:r>
      <w:r w:rsidR="00466FBD" w:rsidRPr="00B23D64">
        <w:rPr>
          <w:rFonts w:ascii="游ゴシック Medium" w:eastAsia="游ゴシック Medium" w:hAnsi="游ゴシック Medium" w:hint="eastAsia"/>
          <w:sz w:val="18"/>
          <w:szCs w:val="18"/>
        </w:rPr>
        <w:t>の速度を</w:t>
      </w: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oMath>
      <w:r w:rsidR="00466FBD" w:rsidRPr="00B23D64">
        <w:rPr>
          <w:rFonts w:ascii="游ゴシック Medium" w:eastAsia="游ゴシック Medium" w:hAnsi="游ゴシック Medium" w:hint="eastAsia"/>
          <w:sz w:val="18"/>
          <w:szCs w:val="18"/>
        </w:rPr>
        <w:t>とするとについて運動方程式より，以下が成り立つ，</w:t>
      </w:r>
    </w:p>
    <w:p w:rsidR="00466FBD" w:rsidRPr="00B23D64" w:rsidRDefault="00466FBD" w:rsidP="00B23D64">
      <w:pPr>
        <w:snapToGrid w:val="0"/>
        <w:spacing w:beforeLines="10" w:before="36" w:afterLines="10" w:after="36"/>
        <w:ind w:firstLineChars="100" w:firstLine="180"/>
        <w:rPr>
          <w:rFonts w:ascii="游ゴシック Medium" w:eastAsia="游ゴシック Medium" w:hAnsi="游ゴシック Medium" w:hint="eastAsia"/>
          <w:sz w:val="18"/>
          <w:szCs w:val="18"/>
        </w:rPr>
      </w:pPr>
      <m:oMathPara>
        <m:oMathParaPr>
          <m:jc m:val="right"/>
        </m:oMathParaP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num>
            <m:den>
              <m:r>
                <w:rPr>
                  <w:rFonts w:ascii="Cambria Math" w:eastAsia="游ゴシック Medium" w:hAnsi="Cambria Math"/>
                  <w:sz w:val="18"/>
                  <w:szCs w:val="18"/>
                </w:rPr>
                <m:t>dt</m:t>
              </m:r>
            </m:den>
          </m:f>
          <m:r>
            <w:rPr>
              <w:rFonts w:ascii="Cambria Math" w:eastAsia="游ゴシック Medium" w:hAnsi="Cambria Math"/>
              <w:sz w:val="18"/>
              <w:szCs w:val="18"/>
            </w:rPr>
            <m:t xml:space="preserve">                               …(6</m:t>
          </m:r>
          <m:r>
            <w:rPr>
              <w:rFonts w:ascii="Cambria Math" w:eastAsia="游ゴシック Medium" w:hAnsi="Cambria Math"/>
              <w:sz w:val="18"/>
              <w:szCs w:val="18"/>
            </w:rPr>
            <m:t>)</m:t>
          </m:r>
        </m:oMath>
      </m:oMathPara>
    </w:p>
    <w:p w:rsidR="00466FBD" w:rsidRPr="00B23D64" w:rsidRDefault="00FC581A" w:rsidP="00B23D64">
      <w:pPr>
        <w:snapToGrid w:val="0"/>
        <w:spacing w:beforeLines="10" w:before="36" w:afterLines="10" w:after="36"/>
        <w:rPr>
          <w:rFonts w:ascii="游ゴシック Medium" w:eastAsia="游ゴシック Medium" w:hAnsi="游ゴシック Medium" w:hint="eastAsia"/>
          <w:sz w:val="18"/>
          <w:szCs w:val="18"/>
        </w:rPr>
      </w:pPr>
      <w:r w:rsidRPr="00B23D64">
        <w:rPr>
          <w:rFonts w:ascii="游ゴシック Medium" w:eastAsia="游ゴシック Medium" w:hAnsi="游ゴシック Medium" w:hint="eastAsia"/>
          <w:sz w:val="18"/>
          <w:szCs w:val="18"/>
        </w:rPr>
        <w:t>これを以下の通り変形する</w:t>
      </w:r>
    </w:p>
    <w:p w:rsidR="00FC581A" w:rsidRPr="00B23D64" w:rsidRDefault="00FC581A" w:rsidP="00B23D64">
      <w:pPr>
        <w:snapToGrid w:val="0"/>
        <w:spacing w:beforeLines="10" w:before="36" w:afterLines="10" w:after="36"/>
        <w:ind w:firstLineChars="100" w:firstLine="180"/>
        <w:rPr>
          <w:rFonts w:ascii="游ゴシック Medium" w:eastAsia="游ゴシック Medium" w:hAnsi="游ゴシック Medium" w:hint="eastAsia"/>
          <w:sz w:val="18"/>
          <w:szCs w:val="18"/>
        </w:rPr>
      </w:pPr>
      <m:oMathPara>
        <m:oMathParaPr>
          <m:jc m:val="right"/>
        </m:oMathParaP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num>
            <m:den>
              <m:r>
                <w:rPr>
                  <w:rFonts w:ascii="Cambria Math" w:eastAsia="游ゴシック Medium" w:hAnsi="Cambria Math"/>
                  <w:sz w:val="18"/>
                  <w:szCs w:val="18"/>
                </w:rPr>
                <m:t>dt</m:t>
              </m:r>
            </m:den>
          </m:f>
          <m:r>
            <m:rPr>
              <m:sty m:val="p"/>
            </m:rPr>
            <w:rPr>
              <w:rFonts w:ascii="Cambria Math" w:eastAsia="游ゴシック Medium" w:hAnsi="Cambria Math"/>
              <w:sz w:val="18"/>
              <w:szCs w:val="18"/>
            </w:rPr>
            <m:t xml:space="preserve">                     </m:t>
          </m:r>
          <m:r>
            <w:rPr>
              <w:rFonts w:ascii="Cambria Math" w:eastAsia="游ゴシック Medium" w:hAnsi="Cambria Math"/>
              <w:sz w:val="18"/>
              <w:szCs w:val="18"/>
            </w:rPr>
            <m:t xml:space="preserve"> …(7</m:t>
          </m:r>
          <m:r>
            <w:rPr>
              <w:rFonts w:ascii="Cambria Math" w:eastAsia="游ゴシック Medium" w:hAnsi="Cambria Math"/>
              <w:sz w:val="18"/>
              <w:szCs w:val="18"/>
            </w:rPr>
            <m:t>)</m:t>
          </m:r>
        </m:oMath>
      </m:oMathPara>
    </w:p>
    <w:p w:rsidR="00FC581A" w:rsidRPr="00B23D64" w:rsidRDefault="00FC581A" w:rsidP="00B23D64">
      <w:pPr>
        <w:snapToGrid w:val="0"/>
        <w:spacing w:beforeLines="10" w:before="36" w:afterLines="10" w:after="36"/>
        <w:ind w:firstLineChars="100" w:firstLine="180"/>
        <w:rPr>
          <w:rFonts w:ascii="游ゴシック Medium" w:eastAsia="游ゴシック Medium" w:hAnsi="游ゴシック Medium" w:hint="eastAsia"/>
          <w:sz w:val="18"/>
          <w:szCs w:val="18"/>
        </w:rPr>
      </w:pPr>
      <m:oMathPara>
        <m:oMathParaPr>
          <m:jc m:val="right"/>
        </m:oMathParaP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d>
            <m:dPr>
              <m:ctrlPr>
                <w:rPr>
                  <w:rFonts w:ascii="Cambria Math" w:eastAsia="游ゴシック Medium" w:hAnsi="Cambria Math"/>
                  <w:i/>
                  <w:sz w:val="18"/>
                  <w:szCs w:val="18"/>
                </w:rPr>
              </m:ctrlPr>
            </m:dPr>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e>
          </m:d>
          <m:r>
            <m:rPr>
              <m:sty m:val="p"/>
            </m:rPr>
            <w:rPr>
              <w:rFonts w:ascii="Cambria Math" w:eastAsia="游ゴシック Medium" w:hAnsi="Cambria Math"/>
              <w:sz w:val="18"/>
              <w:szCs w:val="18"/>
            </w:rPr>
            <m:t xml:space="preserve">               </m:t>
          </m:r>
          <m:r>
            <w:rPr>
              <w:rFonts w:ascii="Cambria Math" w:eastAsia="游ゴシック Medium" w:hAnsi="Cambria Math"/>
              <w:sz w:val="18"/>
              <w:szCs w:val="18"/>
            </w:rPr>
            <m:t xml:space="preserve"> …(8</m:t>
          </m:r>
          <m:r>
            <w:rPr>
              <w:rFonts w:ascii="Cambria Math" w:eastAsia="游ゴシック Medium" w:hAnsi="Cambria Math"/>
              <w:sz w:val="18"/>
              <w:szCs w:val="18"/>
            </w:rPr>
            <m:t>)</m:t>
          </m:r>
        </m:oMath>
      </m:oMathPara>
    </w:p>
    <w:p w:rsidR="003E2F59" w:rsidRPr="00B23D64" w:rsidRDefault="00FC581A"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式(</w:t>
      </w:r>
      <w:r w:rsidRPr="00B23D64">
        <w:rPr>
          <w:rFonts w:ascii="游ゴシック Medium" w:eastAsia="游ゴシック Medium" w:hAnsi="游ゴシック Medium"/>
          <w:sz w:val="18"/>
          <w:szCs w:val="18"/>
        </w:rPr>
        <w:t>7</w:t>
      </w:r>
      <w:r w:rsidRPr="00B23D64">
        <w:rPr>
          <w:rFonts w:ascii="游ゴシック Medium" w:eastAsia="游ゴシック Medium" w:hAnsi="游ゴシック Medium" w:hint="eastAsia"/>
          <w:sz w:val="18"/>
          <w:szCs w:val="18"/>
        </w:rPr>
        <w:t>)</w:t>
      </w:r>
      <w:r w:rsidRPr="00B23D64">
        <w:rPr>
          <w:rFonts w:ascii="游ゴシック Medium" w:eastAsia="游ゴシック Medium" w:hAnsi="游ゴシック Medium"/>
          <w:sz w:val="18"/>
          <w:szCs w:val="18"/>
        </w:rPr>
        <w:t>~</w:t>
      </w:r>
      <w:r w:rsidRPr="00B23D64">
        <w:rPr>
          <w:rFonts w:ascii="游ゴシック Medium" w:eastAsia="游ゴシック Medium" w:hAnsi="游ゴシック Medium" w:hint="eastAsia"/>
          <w:sz w:val="18"/>
          <w:szCs w:val="18"/>
        </w:rPr>
        <w:t>式(</w:t>
      </w:r>
      <w:r w:rsidRPr="00B23D64">
        <w:rPr>
          <w:rFonts w:ascii="游ゴシック Medium" w:eastAsia="游ゴシック Medium" w:hAnsi="游ゴシック Medium"/>
          <w:sz w:val="18"/>
          <w:szCs w:val="18"/>
        </w:rPr>
        <w:t>8</w:t>
      </w:r>
      <w:r w:rsidRPr="00B23D64">
        <w:rPr>
          <w:rFonts w:ascii="游ゴシック Medium" w:eastAsia="游ゴシック Medium" w:hAnsi="游ゴシック Medium" w:hint="eastAsia"/>
          <w:sz w:val="18"/>
          <w:szCs w:val="18"/>
        </w:rPr>
        <w:t>)の変形では，関数の積の微分公式と</w:t>
      </w: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r>
          <w:rPr>
            <w:rFonts w:ascii="Cambria Math" w:eastAsia="游ゴシック Medium" w:hAnsi="Cambria Math"/>
            <w:sz w:val="18"/>
            <w:szCs w:val="18"/>
          </w:rPr>
          <m:t>=0</m:t>
        </m:r>
      </m:oMath>
      <w:r w:rsidRPr="00B23D64">
        <w:rPr>
          <w:rFonts w:ascii="游ゴシック Medium" w:eastAsia="游ゴシック Medium" w:hAnsi="游ゴシック Medium" w:hint="eastAsia"/>
          <w:sz w:val="18"/>
          <w:szCs w:val="18"/>
        </w:rPr>
        <w:t>という関係を利用した．式(</w:t>
      </w:r>
      <w:r w:rsidRPr="00B23D64">
        <w:rPr>
          <w:rFonts w:ascii="游ゴシック Medium" w:eastAsia="游ゴシック Medium" w:hAnsi="游ゴシック Medium"/>
          <w:sz w:val="18"/>
          <w:szCs w:val="18"/>
        </w:rPr>
        <w:t>8</w:t>
      </w:r>
      <w:r w:rsidRPr="00B23D64">
        <w:rPr>
          <w:rFonts w:ascii="游ゴシック Medium" w:eastAsia="游ゴシック Medium" w:hAnsi="游ゴシック Medium" w:hint="eastAsia"/>
          <w:sz w:val="18"/>
          <w:szCs w:val="18"/>
        </w:rPr>
        <w:t>)</w:t>
      </w:r>
      <w:r w:rsidR="00B23D64">
        <w:rPr>
          <w:rFonts w:ascii="游ゴシック Medium" w:eastAsia="游ゴシック Medium" w:hAnsi="游ゴシック Medium" w:hint="eastAsia"/>
          <w:sz w:val="18"/>
          <w:szCs w:val="18"/>
        </w:rPr>
        <w:t>を全ての質点に対して足し合わせ整理する;</w:t>
      </w:r>
    </w:p>
    <w:p w:rsidR="00FC581A" w:rsidRPr="00B23D64" w:rsidRDefault="000E5F83" w:rsidP="00B23D64">
      <w:pPr>
        <w:snapToGrid w:val="0"/>
        <w:spacing w:beforeLines="10" w:before="36" w:afterLines="10" w:after="36"/>
        <w:rPr>
          <w:rFonts w:ascii="游ゴシック Medium" w:eastAsia="游ゴシック Medium" w:hAnsi="游ゴシック Medium" w:hint="eastAsia"/>
          <w:sz w:val="18"/>
          <w:szCs w:val="18"/>
        </w:rPr>
      </w:pPr>
      <m:oMathPara>
        <m:oMathParaPr>
          <m:jc m:val="right"/>
        </m:oMathParaPr>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e>
          </m:nary>
          <m:r>
            <m:rPr>
              <m:sty m:val="p"/>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 xml:space="preserve">    …(</m:t>
          </m:r>
          <m:r>
            <m:rPr>
              <m:sty m:val="p"/>
            </m:rPr>
            <w:rPr>
              <w:rFonts w:ascii="Cambria Math" w:eastAsia="游ゴシック Medium" w:hAnsi="Cambria Math" w:hint="eastAsia"/>
              <w:sz w:val="18"/>
              <w:szCs w:val="18"/>
            </w:rPr>
            <m:t>9</m:t>
          </m:r>
          <m:r>
            <m:rPr>
              <m:sty m:val="p"/>
            </m:rPr>
            <w:rPr>
              <w:rFonts w:ascii="Cambria Math" w:eastAsia="游ゴシック Medium" w:hAnsi="Cambria Math"/>
              <w:sz w:val="18"/>
              <w:szCs w:val="18"/>
            </w:rPr>
            <m:t>)</m:t>
          </m:r>
        </m:oMath>
      </m:oMathPara>
    </w:p>
    <w:p w:rsidR="000E5F83" w:rsidRPr="00B23D64" w:rsidRDefault="000E5F83" w:rsidP="00B23D64">
      <w:pPr>
        <w:snapToGrid w:val="0"/>
        <w:spacing w:beforeLines="10" w:before="36" w:afterLines="10" w:after="36"/>
        <w:rPr>
          <w:rFonts w:ascii="游ゴシック Medium" w:eastAsia="游ゴシック Medium" w:hAnsi="游ゴシック Medium" w:hint="eastAsia"/>
          <w:sz w:val="18"/>
          <w:szCs w:val="18"/>
        </w:rPr>
      </w:pPr>
      <m:oMathPara>
        <m:oMathParaPr>
          <m:jc m:val="right"/>
        </m:oMathParaPr>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d>
                <m:dPr>
                  <m:ctrlPr>
                    <w:rPr>
                      <w:rFonts w:ascii="Cambria Math" w:eastAsia="游ゴシック Medium" w:hAnsi="Cambria Math"/>
                      <w:i/>
                      <w:sz w:val="18"/>
                      <w:szCs w:val="18"/>
                    </w:rPr>
                  </m:ctrlPr>
                </m:dPr>
                <m:e>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G</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e>
              </m:d>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ctrlPr>
                    <w:rPr>
                      <w:rFonts w:ascii="Cambria Math" w:eastAsia="游ゴシック Medium" w:hAnsi="Cambria Math"/>
                      <w:i/>
                      <w:sz w:val="18"/>
                      <w:szCs w:val="18"/>
                    </w:rPr>
                  </m:ctrlPr>
                </m:e>
                <m:sub>
                  <m:r>
                    <w:rPr>
                      <w:rFonts w:ascii="Cambria Math" w:eastAsia="游ゴシック Medium" w:hAnsi="Cambria Math"/>
                      <w:sz w:val="18"/>
                      <w:szCs w:val="18"/>
                    </w:rPr>
                    <m:t>G</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e>
          </m:nary>
          <m:r>
            <m:rPr>
              <m:sty m:val="p"/>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 xml:space="preserve"> …(</m:t>
          </m:r>
          <m:r>
            <m:rPr>
              <m:sty m:val="p"/>
            </m:rPr>
            <w:rPr>
              <w:rFonts w:ascii="Cambria Math" w:eastAsia="游ゴシック Medium" w:hAnsi="Cambria Math" w:hint="eastAsia"/>
              <w:sz w:val="18"/>
              <w:szCs w:val="18"/>
            </w:rPr>
            <m:t>10</m:t>
          </m:r>
          <m:r>
            <m:rPr>
              <m:sty m:val="p"/>
            </m:rPr>
            <w:rPr>
              <w:rFonts w:ascii="Cambria Math" w:eastAsia="游ゴシック Medium" w:hAnsi="Cambria Math"/>
              <w:sz w:val="18"/>
              <w:szCs w:val="18"/>
            </w:rPr>
            <m:t>)</m:t>
          </m:r>
        </m:oMath>
      </m:oMathPara>
    </w:p>
    <w:p w:rsidR="00094FE0" w:rsidRPr="00B23D64" w:rsidRDefault="00094FE0" w:rsidP="00B23D64">
      <w:pPr>
        <w:snapToGrid w:val="0"/>
        <w:spacing w:beforeLines="10" w:before="36" w:afterLines="10" w:after="36"/>
        <w:rPr>
          <w:rFonts w:ascii="游ゴシック Medium" w:eastAsia="游ゴシック Medium" w:hAnsi="游ゴシック Medium" w:hint="eastAsia"/>
          <w:sz w:val="18"/>
          <w:szCs w:val="18"/>
        </w:rPr>
      </w:pPr>
      <m:oMathPara>
        <m:oMathParaPr>
          <m:jc m:val="right"/>
        </m:oMathParaPr>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e>
          </m:nary>
          <m:r>
            <m:rPr>
              <m:sty m:val="p"/>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 xml:space="preserve">  …(</m:t>
          </m:r>
          <m:r>
            <m:rPr>
              <m:sty m:val="p"/>
            </m:rPr>
            <w:rPr>
              <w:rFonts w:ascii="Cambria Math" w:eastAsia="游ゴシック Medium" w:hAnsi="Cambria Math" w:hint="eastAsia"/>
              <w:sz w:val="18"/>
              <w:szCs w:val="18"/>
            </w:rPr>
            <m:t>1</m:t>
          </m:r>
          <m:r>
            <m:rPr>
              <m:sty m:val="p"/>
            </m:rPr>
            <w:rPr>
              <w:rFonts w:ascii="Cambria Math" w:eastAsia="游ゴシック Medium" w:hAnsi="Cambria Math" w:hint="eastAsia"/>
              <w:sz w:val="18"/>
              <w:szCs w:val="18"/>
            </w:rPr>
            <m:t>1</m:t>
          </m:r>
          <m:r>
            <m:rPr>
              <m:sty m:val="p"/>
            </m:rPr>
            <w:rPr>
              <w:rFonts w:ascii="Cambria Math" w:eastAsia="游ゴシック Medium" w:hAnsi="Cambria Math"/>
              <w:sz w:val="18"/>
              <w:szCs w:val="18"/>
            </w:rPr>
            <m:t>)</m:t>
          </m:r>
        </m:oMath>
      </m:oMathPara>
    </w:p>
    <w:p w:rsidR="00094FE0" w:rsidRPr="00B23D64" w:rsidRDefault="00094FE0" w:rsidP="00B23D64">
      <w:pPr>
        <w:snapToGrid w:val="0"/>
        <w:spacing w:beforeLines="10" w:before="36" w:afterLines="10" w:after="36"/>
        <w:rPr>
          <w:rFonts w:ascii="游ゴシック Medium" w:eastAsia="游ゴシック Medium" w:hAnsi="游ゴシック Medium" w:hint="eastAsia"/>
          <w:sz w:val="18"/>
          <w:szCs w:val="18"/>
        </w:rPr>
      </w:pPr>
      <w:r w:rsidRPr="00B23D64">
        <w:rPr>
          <w:rFonts w:ascii="游ゴシック Medium" w:eastAsia="游ゴシック Medium" w:hAnsi="游ゴシック Medium" w:hint="eastAsia"/>
          <w:sz w:val="18"/>
          <w:szCs w:val="18"/>
        </w:rPr>
        <w:t>さらに式(</w:t>
      </w:r>
      <w:r w:rsidR="00114370">
        <w:rPr>
          <w:rFonts w:ascii="游ゴシック Medium" w:eastAsia="游ゴシック Medium" w:hAnsi="游ゴシック Medium"/>
          <w:sz w:val="18"/>
          <w:szCs w:val="18"/>
        </w:rPr>
        <w:t>*</w:t>
      </w:r>
      <w:r w:rsidRPr="00B23D64">
        <w:rPr>
          <w:rFonts w:ascii="游ゴシック Medium" w:eastAsia="游ゴシック Medium" w:hAnsi="游ゴシック Medium" w:hint="eastAsia"/>
          <w:sz w:val="18"/>
          <w:szCs w:val="18"/>
        </w:rPr>
        <w:t>)を代入すると</w:t>
      </w:r>
    </w:p>
    <w:p w:rsidR="000E5F83" w:rsidRPr="00114370" w:rsidRDefault="00094FE0" w:rsidP="00B23D64">
      <w:pPr>
        <w:snapToGrid w:val="0"/>
        <w:spacing w:beforeLines="10" w:before="36" w:afterLines="10" w:after="36"/>
        <w:rPr>
          <w:rFonts w:ascii="游ゴシック Medium" w:eastAsia="游ゴシック Medium" w:hAnsi="游ゴシック Medium"/>
          <w:sz w:val="18"/>
          <w:szCs w:val="18"/>
        </w:rPr>
      </w:pPr>
      <m:oMathPara>
        <m:oMathParaPr>
          <m:jc m:val="right"/>
        </m:oMathParaPr>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d>
                <m:dPr>
                  <m:ctrlPr>
                    <w:rPr>
                      <w:rFonts w:ascii="Cambria Math" w:eastAsia="游ゴシック Medium" w:hAnsi="Cambria Math"/>
                      <w:i/>
                      <w:sz w:val="18"/>
                      <w:szCs w:val="18"/>
                    </w:rPr>
                  </m:ctrlPr>
                </m:dPr>
                <m:e>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e>
              </m:d>
            </m:e>
          </m:nary>
          <m:r>
            <m:rPr>
              <m:sty m:val="p"/>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 xml:space="preserve">         …(12)</m:t>
          </m:r>
        </m:oMath>
      </m:oMathPara>
    </w:p>
    <w:p w:rsidR="00114370" w:rsidRPr="001239D1" w:rsidRDefault="00114370" w:rsidP="00114370">
      <w:pPr>
        <w:snapToGrid w:val="0"/>
        <w:spacing w:beforeLines="10" w:before="36" w:afterLines="10" w:after="36"/>
        <w:rPr>
          <w:rFonts w:ascii="游ゴシック Medium" w:eastAsia="游ゴシック Medium" w:hAnsi="游ゴシック Medium"/>
          <w:sz w:val="16"/>
          <w:szCs w:val="18"/>
        </w:rPr>
      </w:pPr>
      <m:oMathPara>
        <m:oMathParaPr>
          <m:jc m:val="right"/>
        </m:oMathParaPr>
        <m:oMath>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f</m:t>
                  </m:r>
                </m:e>
                <m:sub>
                  <m:r>
                    <w:rPr>
                      <w:rFonts w:ascii="Cambria Math" w:eastAsia="游ゴシック Medium" w:hAnsi="Cambria Math"/>
                      <w:sz w:val="16"/>
                      <w:szCs w:val="18"/>
                    </w:rPr>
                    <m:t>i</m:t>
                  </m:r>
                </m:sub>
              </m:sSub>
            </m:e>
          </m:nary>
          <m:r>
            <w:rPr>
              <w:rFonts w:ascii="Cambria Math" w:eastAsia="游ゴシック Medium" w:hAnsi="Cambria Math"/>
              <w:sz w:val="16"/>
              <w:szCs w:val="18"/>
            </w:rPr>
            <m:t>=</m:t>
          </m:r>
          <m:f>
            <m:fPr>
              <m:ctrlPr>
                <w:rPr>
                  <w:rFonts w:ascii="Cambria Math" w:eastAsia="游ゴシック Medium" w:hAnsi="Cambria Math"/>
                  <w:i/>
                  <w:sz w:val="16"/>
                  <w:szCs w:val="18"/>
                </w:rPr>
              </m:ctrlPr>
            </m:fPr>
            <m:num>
              <m:r>
                <w:rPr>
                  <w:rFonts w:ascii="Cambria Math" w:eastAsia="游ゴシック Medium" w:hAnsi="Cambria Math"/>
                  <w:sz w:val="16"/>
                  <w:szCs w:val="18"/>
                </w:rPr>
                <m:t>d</m:t>
              </m:r>
            </m:num>
            <m:den>
              <m:r>
                <w:rPr>
                  <w:rFonts w:ascii="Cambria Math" w:eastAsia="游ゴシック Medium" w:hAnsi="Cambria Math"/>
                  <w:sz w:val="16"/>
                  <w:szCs w:val="18"/>
                </w:rPr>
                <m:t>dt</m:t>
              </m:r>
            </m:den>
          </m:f>
          <m:d>
            <m:dPr>
              <m:ctrlPr>
                <w:rPr>
                  <w:rFonts w:ascii="Cambria Math" w:eastAsia="游ゴシック Medium" w:hAnsi="Cambria Math"/>
                  <w:i/>
                  <w:sz w:val="16"/>
                  <w:szCs w:val="18"/>
                </w:rPr>
              </m:ctrlPr>
            </m:dPr>
            <m:e>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v</m:t>
                      </m:r>
                    </m:e>
                    <m:sub>
                      <m:r>
                        <w:rPr>
                          <w:rFonts w:ascii="Cambria Math" w:eastAsia="游ゴシック Medium" w:hAnsi="Cambria Math"/>
                          <w:sz w:val="16"/>
                          <w:szCs w:val="18"/>
                        </w:rPr>
                        <m:t>G</m:t>
                      </m:r>
                    </m:sub>
                  </m:sSub>
                </m:e>
              </m:nary>
            </m:e>
          </m:d>
          <m:r>
            <w:rPr>
              <w:rFonts w:ascii="Cambria Math" w:eastAsia="游ゴシック Medium" w:hAnsi="Cambria Math"/>
              <w:sz w:val="16"/>
              <w:szCs w:val="18"/>
            </w:rPr>
            <m:t>+</m:t>
          </m:r>
          <m:f>
            <m:fPr>
              <m:ctrlPr>
                <w:rPr>
                  <w:rFonts w:ascii="Cambria Math" w:eastAsia="游ゴシック Medium" w:hAnsi="Cambria Math"/>
                  <w:i/>
                  <w:sz w:val="16"/>
                  <w:szCs w:val="18"/>
                </w:rPr>
              </m:ctrlPr>
            </m:fPr>
            <m:num>
              <m:r>
                <w:rPr>
                  <w:rFonts w:ascii="Cambria Math" w:eastAsia="游ゴシック Medium" w:hAnsi="Cambria Math"/>
                  <w:sz w:val="16"/>
                  <w:szCs w:val="18"/>
                </w:rPr>
                <m:t>d</m:t>
              </m:r>
            </m:num>
            <m:den>
              <m:r>
                <w:rPr>
                  <w:rFonts w:ascii="Cambria Math" w:eastAsia="游ゴシック Medium" w:hAnsi="Cambria Math"/>
                  <w:sz w:val="16"/>
                  <w:szCs w:val="18"/>
                </w:rPr>
                <m:t>dt</m:t>
              </m:r>
            </m:den>
          </m:f>
          <m:d>
            <m:dPr>
              <m:ctrlPr>
                <w:rPr>
                  <w:rFonts w:ascii="Cambria Math" w:eastAsia="游ゴシック Medium" w:hAnsi="Cambria Math"/>
                  <w:i/>
                  <w:sz w:val="16"/>
                  <w:szCs w:val="18"/>
                </w:rPr>
              </m:ctrlPr>
            </m:dPr>
            <m:e>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d>
                    <m:dPr>
                      <m:ctrlPr>
                        <w:rPr>
                          <w:rFonts w:ascii="Cambria Math" w:eastAsia="游ゴシック Medium" w:hAnsi="Cambria Math"/>
                          <w:i/>
                          <w:sz w:val="16"/>
                          <w:szCs w:val="18"/>
                        </w:rPr>
                      </m:ctrlPr>
                    </m:dPr>
                    <m:e>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w</m:t>
                          </m:r>
                        </m:e>
                        <m:sub>
                          <m:r>
                            <w:rPr>
                              <w:rFonts w:ascii="Cambria Math" w:eastAsia="游ゴシック Medium" w:hAnsi="Cambria Math"/>
                              <w:sz w:val="16"/>
                              <w:szCs w:val="18"/>
                            </w:rPr>
                            <m:t>G</m:t>
                          </m:r>
                        </m:sub>
                      </m:sSub>
                      <m:r>
                        <m:rPr>
                          <m:sty m:val="b"/>
                        </m:rP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e>
                  </m:d>
                </m:e>
              </m:nary>
            </m:e>
          </m:d>
          <m:r>
            <m:rPr>
              <m:sty m:val="p"/>
            </m:rPr>
            <w:rPr>
              <w:rFonts w:ascii="Cambria Math" w:eastAsia="游ゴシック Medium" w:hAnsi="Cambria Math"/>
              <w:sz w:val="16"/>
              <w:szCs w:val="18"/>
            </w:rPr>
            <m:t xml:space="preserve">            </m:t>
          </m:r>
        </m:oMath>
      </m:oMathPara>
    </w:p>
    <w:p w:rsidR="00114370" w:rsidRPr="001239D1" w:rsidRDefault="00114370" w:rsidP="00114370">
      <w:pPr>
        <w:snapToGrid w:val="0"/>
        <w:spacing w:beforeLines="10" w:before="36" w:afterLines="10" w:after="36"/>
        <w:rPr>
          <w:rFonts w:ascii="游ゴシック Medium" w:eastAsia="游ゴシック Medium" w:hAnsi="游ゴシック Medium"/>
          <w:sz w:val="18"/>
          <w:szCs w:val="18"/>
        </w:rPr>
      </w:pPr>
      <m:oMathPara>
        <m:oMathParaPr>
          <m:jc m:val="right"/>
        </m:oMathParaPr>
        <m:oMath>
          <m:r>
            <m:rPr>
              <m:sty m:val="p"/>
            </m:rPr>
            <w:rPr>
              <w:rFonts w:ascii="Cambria Math" w:eastAsia="游ゴシック Medium" w:hAnsi="Cambria Math"/>
              <w:sz w:val="18"/>
              <w:szCs w:val="18"/>
            </w:rPr>
            <m:t>…(1</m:t>
          </m:r>
          <m:r>
            <m:rPr>
              <m:sty m:val="p"/>
            </m:rPr>
            <w:rPr>
              <w:rFonts w:ascii="Cambria Math" w:eastAsia="游ゴシック Medium" w:hAnsi="Cambria Math"/>
              <w:sz w:val="18"/>
              <w:szCs w:val="18"/>
            </w:rPr>
            <m:t>3</m:t>
          </m:r>
          <m:r>
            <m:rPr>
              <m:sty m:val="p"/>
            </m:rPr>
            <w:rPr>
              <w:rFonts w:ascii="Cambria Math" w:eastAsia="游ゴシック Medium" w:hAnsi="Cambria Math"/>
              <w:sz w:val="18"/>
              <w:szCs w:val="18"/>
            </w:rPr>
            <m:t>)</m:t>
          </m:r>
        </m:oMath>
      </m:oMathPara>
    </w:p>
    <w:p w:rsidR="001239D1" w:rsidRPr="001239D1" w:rsidRDefault="001239D1" w:rsidP="00114370">
      <w:pPr>
        <w:snapToGrid w:val="0"/>
        <w:spacing w:beforeLines="10" w:before="36" w:afterLines="10" w:after="36"/>
        <w:rPr>
          <w:rFonts w:ascii="游ゴシック Medium" w:eastAsia="游ゴシック Medium" w:hAnsi="游ゴシック Medium" w:hint="eastAsia"/>
          <w:sz w:val="18"/>
          <w:szCs w:val="18"/>
        </w:rPr>
      </w:pPr>
      <w:r>
        <w:rPr>
          <w:rFonts w:ascii="游ゴシック Medium" w:eastAsia="游ゴシック Medium" w:hAnsi="游ゴシック Medium" w:hint="eastAsia"/>
          <w:sz w:val="18"/>
          <w:szCs w:val="18"/>
        </w:rPr>
        <w:t>この式の右辺第一項はゼロになる(</w:t>
      </w:r>
      <m:oMath>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e>
        </m:nary>
        <m:r>
          <m:rPr>
            <m:sty m:val="p"/>
          </m:rPr>
          <w:rPr>
            <w:rFonts w:ascii="Cambria Math" w:eastAsia="游ゴシック Medium" w:hAnsi="Cambria Math"/>
            <w:sz w:val="16"/>
            <w:szCs w:val="18"/>
          </w:rPr>
          <m:t>=0</m:t>
        </m:r>
      </m:oMath>
      <w:r>
        <w:rPr>
          <w:rFonts w:ascii="游ゴシック Medium" w:eastAsia="游ゴシック Medium" w:hAnsi="游ゴシック Medium" w:hint="eastAsia"/>
          <w:sz w:val="18"/>
          <w:szCs w:val="18"/>
        </w:rPr>
        <w:t>)</w:t>
      </w:r>
      <w:r>
        <w:rPr>
          <w:rFonts w:ascii="游ゴシック Medium" w:eastAsia="游ゴシック Medium" w:hAnsi="游ゴシック Medium" w:hint="eastAsia"/>
          <w:sz w:val="16"/>
          <w:szCs w:val="18"/>
        </w:rPr>
        <w:t>ので</w:t>
      </w:r>
    </w:p>
    <w:p w:rsidR="001239D1" w:rsidRPr="00114370" w:rsidRDefault="001239D1" w:rsidP="001239D1">
      <w:pPr>
        <w:snapToGrid w:val="0"/>
        <w:spacing w:beforeLines="10" w:before="36" w:afterLines="10" w:after="36"/>
        <w:rPr>
          <w:rFonts w:ascii="游ゴシック Medium" w:eastAsia="游ゴシック Medium" w:hAnsi="游ゴシック Medium"/>
          <w:sz w:val="18"/>
          <w:szCs w:val="18"/>
        </w:rPr>
      </w:pPr>
      <m:oMathPara>
        <m:oMathParaPr>
          <m:jc m:val="right"/>
        </m:oMathParaPr>
        <m:oMath>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f</m:t>
                  </m:r>
                </m:e>
                <m:sub>
                  <m:r>
                    <w:rPr>
                      <w:rFonts w:ascii="Cambria Math" w:eastAsia="游ゴシック Medium" w:hAnsi="Cambria Math"/>
                      <w:sz w:val="16"/>
                      <w:szCs w:val="18"/>
                    </w:rPr>
                    <m:t>i</m:t>
                  </m:r>
                </m:sub>
              </m:sSub>
            </m:e>
          </m:nary>
          <m:r>
            <w:rPr>
              <w:rFonts w:ascii="Cambria Math" w:eastAsia="游ゴシック Medium" w:hAnsi="Cambria Math"/>
              <w:sz w:val="16"/>
              <w:szCs w:val="18"/>
            </w:rPr>
            <m:t>=</m:t>
          </m:r>
          <m:f>
            <m:fPr>
              <m:ctrlPr>
                <w:rPr>
                  <w:rFonts w:ascii="Cambria Math" w:eastAsia="游ゴシック Medium" w:hAnsi="Cambria Math"/>
                  <w:i/>
                  <w:sz w:val="16"/>
                  <w:szCs w:val="18"/>
                </w:rPr>
              </m:ctrlPr>
            </m:fPr>
            <m:num>
              <m:r>
                <w:rPr>
                  <w:rFonts w:ascii="Cambria Math" w:eastAsia="游ゴシック Medium" w:hAnsi="Cambria Math"/>
                  <w:sz w:val="16"/>
                  <w:szCs w:val="18"/>
                </w:rPr>
                <m:t>d</m:t>
              </m:r>
            </m:num>
            <m:den>
              <m:r>
                <w:rPr>
                  <w:rFonts w:ascii="Cambria Math" w:eastAsia="游ゴシック Medium" w:hAnsi="Cambria Math"/>
                  <w:sz w:val="16"/>
                  <w:szCs w:val="18"/>
                </w:rPr>
                <m:t>dt</m:t>
              </m:r>
            </m:den>
          </m:f>
          <m:d>
            <m:dPr>
              <m:ctrlPr>
                <w:rPr>
                  <w:rFonts w:ascii="Cambria Math" w:eastAsia="游ゴシック Medium" w:hAnsi="Cambria Math"/>
                  <w:i/>
                  <w:sz w:val="16"/>
                  <w:szCs w:val="18"/>
                </w:rPr>
              </m:ctrlPr>
            </m:dPr>
            <m:e>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d>
                    <m:dPr>
                      <m:ctrlPr>
                        <w:rPr>
                          <w:rFonts w:ascii="Cambria Math" w:eastAsia="游ゴシック Medium" w:hAnsi="Cambria Math"/>
                          <w:i/>
                          <w:sz w:val="16"/>
                          <w:szCs w:val="18"/>
                        </w:rPr>
                      </m:ctrlPr>
                    </m:dPr>
                    <m:e>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w</m:t>
                          </m:r>
                        </m:e>
                        <m:sub>
                          <m:r>
                            <w:rPr>
                              <w:rFonts w:ascii="Cambria Math" w:eastAsia="游ゴシック Medium" w:hAnsi="Cambria Math"/>
                              <w:sz w:val="16"/>
                              <w:szCs w:val="18"/>
                            </w:rPr>
                            <m:t>G</m:t>
                          </m:r>
                        </m:sub>
                      </m:sSub>
                      <m:r>
                        <m:rPr>
                          <m:sty m:val="b"/>
                        </m:rP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e>
                  </m:d>
                </m:e>
              </m:nary>
            </m:e>
          </m:d>
          <m:r>
            <m:rPr>
              <m:sty m:val="p"/>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…(1</m:t>
          </m:r>
          <m:r>
            <m:rPr>
              <m:sty m:val="p"/>
            </m:rPr>
            <w:rPr>
              <w:rFonts w:ascii="Cambria Math" w:eastAsia="游ゴシック Medium" w:hAnsi="Cambria Math"/>
              <w:sz w:val="18"/>
              <w:szCs w:val="18"/>
            </w:rPr>
            <m:t>4</m:t>
          </m:r>
          <m:r>
            <m:rPr>
              <m:sty m:val="p"/>
            </m:rPr>
            <w:rPr>
              <w:rFonts w:ascii="Cambria Math" w:eastAsia="游ゴシック Medium" w:hAnsi="Cambria Math"/>
              <w:sz w:val="18"/>
              <w:szCs w:val="18"/>
            </w:rPr>
            <m:t>)</m:t>
          </m:r>
        </m:oMath>
      </m:oMathPara>
    </w:p>
    <w:p w:rsidR="009524DB" w:rsidRDefault="001239D1" w:rsidP="00114370">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となる．この式の左辺は，重心周りのトルクの総量を表す．右辺は，重心周りの角速度の変化を表す（が，まだ直感的には分かりづらい）．</w:t>
      </w:r>
      <w:r w:rsidR="009524DB">
        <w:rPr>
          <w:rFonts w:ascii="游ゴシック Medium" w:eastAsia="游ゴシック Medium" w:hAnsi="游ゴシック Medium" w:hint="eastAsia"/>
          <w:sz w:val="18"/>
          <w:szCs w:val="18"/>
        </w:rPr>
        <w:t>右辺を整理すると</w:t>
      </w:r>
    </w:p>
    <w:p w:rsidR="009524DB" w:rsidRPr="009524DB" w:rsidRDefault="009524DB" w:rsidP="00114370">
      <w:pPr>
        <w:snapToGrid w:val="0"/>
        <w:spacing w:beforeLines="10" w:before="36" w:afterLines="10" w:after="36"/>
        <w:rPr>
          <w:rFonts w:ascii="游ゴシック Medium" w:eastAsia="游ゴシック Medium" w:hAnsi="游ゴシック Medium" w:hint="eastAsia"/>
          <w:sz w:val="18"/>
          <w:szCs w:val="18"/>
        </w:rPr>
      </w:pPr>
      <m:oMathPara>
        <m:oMath>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f</m:t>
                  </m:r>
                </m:e>
                <m:sub>
                  <m:r>
                    <w:rPr>
                      <w:rFonts w:ascii="Cambria Math" w:eastAsia="游ゴシック Medium" w:hAnsi="Cambria Math"/>
                      <w:sz w:val="16"/>
                      <w:szCs w:val="18"/>
                    </w:rPr>
                    <m:t>i</m:t>
                  </m:r>
                </m:sub>
              </m:sSub>
            </m:e>
          </m:nary>
          <m:r>
            <w:rPr>
              <w:rFonts w:ascii="Cambria Math" w:eastAsia="游ゴシック Medium" w:hAnsi="Cambria Math"/>
              <w:sz w:val="16"/>
              <w:szCs w:val="18"/>
            </w:rPr>
            <m:t>=</m:t>
          </m:r>
          <m:f>
            <m:fPr>
              <m:ctrlPr>
                <w:rPr>
                  <w:rFonts w:ascii="Cambria Math" w:eastAsia="游ゴシック Medium" w:hAnsi="Cambria Math"/>
                  <w:i/>
                  <w:sz w:val="16"/>
                  <w:szCs w:val="18"/>
                </w:rPr>
              </m:ctrlPr>
            </m:fPr>
            <m:num>
              <m:r>
                <w:rPr>
                  <w:rFonts w:ascii="Cambria Math" w:eastAsia="游ゴシック Medium" w:hAnsi="Cambria Math"/>
                  <w:sz w:val="16"/>
                  <w:szCs w:val="18"/>
                </w:rPr>
                <m:t>d</m:t>
              </m:r>
            </m:num>
            <m:den>
              <m:r>
                <w:rPr>
                  <w:rFonts w:ascii="Cambria Math" w:eastAsia="游ゴシック Medium" w:hAnsi="Cambria Math"/>
                  <w:sz w:val="16"/>
                  <w:szCs w:val="18"/>
                </w:rPr>
                <m:t>dt</m:t>
              </m:r>
            </m:den>
          </m:f>
          <m:d>
            <m:dPr>
              <m:ctrlPr>
                <w:rPr>
                  <w:rFonts w:ascii="Cambria Math" w:eastAsia="游ゴシック Medium" w:hAnsi="Cambria Math"/>
                  <w:i/>
                  <w:sz w:val="16"/>
                  <w:szCs w:val="18"/>
                </w:rPr>
              </m:ctrlPr>
            </m:dPr>
            <m:e>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d>
                    <m:dPr>
                      <m:ctrlPr>
                        <w:rPr>
                          <w:rFonts w:ascii="Cambria Math" w:eastAsia="游ゴシック Medium" w:hAnsi="Cambria Math"/>
                          <w:i/>
                          <w:sz w:val="16"/>
                          <w:szCs w:val="18"/>
                        </w:rPr>
                      </m:ctrlPr>
                    </m:dPr>
                    <m:e>
                      <m:m>
                        <m:mPr>
                          <m:mcs>
                            <m:mc>
                              <m:mcPr>
                                <m:count m:val="3"/>
                                <m:mcJc m:val="center"/>
                              </m:mcPr>
                            </m:mc>
                          </m:mcs>
                          <m:ctrlPr>
                            <w:rPr>
                              <w:rFonts w:ascii="Cambria Math" w:eastAsia="游ゴシック Medium" w:hAnsi="Cambria Math"/>
                              <w:i/>
                              <w:sz w:val="16"/>
                              <w:szCs w:val="18"/>
                            </w:rPr>
                          </m:ctrlPr>
                        </m:mPr>
                        <m:mr>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z</m:t>
                                </m:r>
                              </m:sub>
                              <m:sup>
                                <m:r>
                                  <w:rPr>
                                    <w:rFonts w:ascii="Cambria Math" w:eastAsia="游ゴシック Medium" w:hAnsi="Cambria Math"/>
                                    <w:sz w:val="16"/>
                                    <w:szCs w:val="18"/>
                                  </w:rPr>
                                  <m:t>2</m:t>
                                </m:r>
                              </m:sup>
                            </m:sSubSup>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mr>
                        <m:mr>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e>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x</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mr>
                        <m:mr>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x</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e>
                        </m:mr>
                      </m:m>
                    </m:e>
                  </m:d>
                </m:e>
              </m:nary>
            </m:e>
          </m:d>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w</m:t>
              </m:r>
            </m:e>
            <m:sub>
              <m:r>
                <w:rPr>
                  <w:rFonts w:ascii="Cambria Math" w:eastAsia="游ゴシック Medium" w:hAnsi="Cambria Math"/>
                  <w:sz w:val="16"/>
                  <w:szCs w:val="18"/>
                </w:rPr>
                <m:t>G</m:t>
              </m:r>
            </m:sub>
          </m:sSub>
        </m:oMath>
      </m:oMathPara>
    </w:p>
    <w:p w:rsidR="000E5F83" w:rsidRPr="00B23D64" w:rsidRDefault="009524DB"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が得られる．ここで，</w:t>
      </w:r>
    </w:p>
    <w:p w:rsidR="000E5F83" w:rsidRPr="00B23D64" w:rsidRDefault="009524DB" w:rsidP="00B23D64">
      <w:pPr>
        <w:snapToGrid w:val="0"/>
        <w:spacing w:beforeLines="10" w:before="36" w:afterLines="10" w:after="36"/>
        <w:rPr>
          <w:rFonts w:ascii="游ゴシック Medium" w:eastAsia="游ゴシック Medium" w:hAnsi="游ゴシック Medium"/>
          <w:sz w:val="18"/>
          <w:szCs w:val="18"/>
        </w:rPr>
      </w:pPr>
      <m:oMathPara>
        <m:oMath>
          <m:r>
            <w:rPr>
              <w:rFonts w:ascii="Cambria Math" w:eastAsia="游ゴシック Medium" w:hAnsi="Cambria Math"/>
              <w:sz w:val="16"/>
              <w:szCs w:val="18"/>
            </w:rPr>
            <m:t>I=</m:t>
          </m:r>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d>
                <m:dPr>
                  <m:ctrlPr>
                    <w:rPr>
                      <w:rFonts w:ascii="Cambria Math" w:eastAsia="游ゴシック Medium" w:hAnsi="Cambria Math"/>
                      <w:i/>
                      <w:sz w:val="16"/>
                      <w:szCs w:val="18"/>
                    </w:rPr>
                  </m:ctrlPr>
                </m:dPr>
                <m:e>
                  <m:m>
                    <m:mPr>
                      <m:mcs>
                        <m:mc>
                          <m:mcPr>
                            <m:count m:val="3"/>
                            <m:mcJc m:val="center"/>
                          </m:mcPr>
                        </m:mc>
                      </m:mcs>
                      <m:ctrlPr>
                        <w:rPr>
                          <w:rFonts w:ascii="Cambria Math" w:eastAsia="游ゴシック Medium" w:hAnsi="Cambria Math"/>
                          <w:i/>
                          <w:sz w:val="16"/>
                          <w:szCs w:val="18"/>
                        </w:rPr>
                      </m:ctrlPr>
                    </m:mPr>
                    <m:mr>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z</m:t>
                            </m:r>
                          </m:sub>
                          <m:sup>
                            <m:r>
                              <w:rPr>
                                <w:rFonts w:ascii="Cambria Math" w:eastAsia="游ゴシック Medium" w:hAnsi="Cambria Math"/>
                                <w:sz w:val="16"/>
                                <w:szCs w:val="18"/>
                              </w:rPr>
                              <m:t>2</m:t>
                            </m:r>
                          </m:sup>
                        </m:sSubSup>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mr>
                    <m:mr>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e>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x</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mr>
                    <m:mr>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x</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e>
                    </m:mr>
                  </m:m>
                </m:e>
              </m:d>
            </m:e>
          </m:nary>
        </m:oMath>
      </m:oMathPara>
    </w:p>
    <w:p w:rsidR="000E5F83" w:rsidRPr="00B23D64" w:rsidRDefault="009524DB"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を慣性モーメントと呼ぶ．</w:t>
      </w:r>
    </w:p>
    <w:p w:rsidR="000E5F83" w:rsidRDefault="009524DB"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noProof/>
          <w:sz w:val="18"/>
          <w:szCs w:val="18"/>
        </w:rPr>
        <w:lastRenderedPageBreak/>
        <mc:AlternateContent>
          <mc:Choice Requires="wps">
            <w:drawing>
              <wp:inline distT="0" distB="0" distL="0" distR="0" wp14:anchorId="14DE3FB1" wp14:editId="2D3E38E0">
                <wp:extent cx="2533650" cy="1887322"/>
                <wp:effectExtent l="0" t="0" r="19050" b="17780"/>
                <wp:docPr id="2" name="テキスト ボックス 2"/>
                <wp:cNvGraphicFramePr/>
                <a:graphic xmlns:a="http://schemas.openxmlformats.org/drawingml/2006/main">
                  <a:graphicData uri="http://schemas.microsoft.com/office/word/2010/wordprocessingShape">
                    <wps:wsp>
                      <wps:cNvSpPr txBox="1"/>
                      <wps:spPr>
                        <a:xfrm>
                          <a:off x="0" y="0"/>
                          <a:ext cx="2533650" cy="1887322"/>
                        </a:xfrm>
                        <a:prstGeom prst="rect">
                          <a:avLst/>
                        </a:prstGeom>
                        <a:solidFill>
                          <a:schemeClr val="accent4">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24DB" w:rsidRPr="00A65159" w:rsidRDefault="009524DB" w:rsidP="009524DB">
                            <w:pPr>
                              <w:snapToGrid w:val="0"/>
                              <w:rPr>
                                <w:rFonts w:hint="eastAsia"/>
                                <w:sz w:val="18"/>
                                <w:szCs w:val="18"/>
                              </w:rPr>
                            </w:pPr>
                            <w:r>
                              <w:rPr>
                                <w:rFonts w:hint="eastAsia"/>
                                <w:sz w:val="18"/>
                                <w:szCs w:val="18"/>
                              </w:rPr>
                              <w:t>重心周り</w:t>
                            </w:r>
                            <w:r>
                              <w:rPr>
                                <w:sz w:val="18"/>
                                <w:szCs w:val="18"/>
                              </w:rPr>
                              <w:t>の</w:t>
                            </w:r>
                            <w:r>
                              <w:rPr>
                                <w:rFonts w:hint="eastAsia"/>
                                <w:sz w:val="18"/>
                                <w:szCs w:val="18"/>
                              </w:rPr>
                              <w:t>回転</w:t>
                            </w:r>
                            <w:r>
                              <w:rPr>
                                <w:sz w:val="18"/>
                                <w:szCs w:val="18"/>
                              </w:rPr>
                              <w:t>運動</w:t>
                            </w:r>
                            <w:r>
                              <w:rPr>
                                <w:rFonts w:hint="eastAsia"/>
                                <w:sz w:val="18"/>
                                <w:szCs w:val="18"/>
                              </w:rPr>
                              <w:t xml:space="preserve"> : </w:t>
                            </w:r>
                            <w:r>
                              <w:rPr>
                                <w:rFonts w:hint="eastAsia"/>
                                <w:sz w:val="18"/>
                                <w:szCs w:val="18"/>
                              </w:rPr>
                              <w:t>重心</w:t>
                            </w:r>
                            <w:r>
                              <w:rPr>
                                <w:rFonts w:hint="eastAsia"/>
                                <w:sz w:val="18"/>
                                <w:szCs w:val="18"/>
                              </w:rPr>
                              <w:t>を通る</w:t>
                            </w:r>
                            <w:r w:rsidR="000D715F">
                              <w:rPr>
                                <w:sz w:val="18"/>
                                <w:szCs w:val="18"/>
                              </w:rPr>
                              <w:t>軸を中心とした回転の</w:t>
                            </w:r>
                            <w:r w:rsidR="000D715F">
                              <w:rPr>
                                <w:rFonts w:hint="eastAsia"/>
                                <w:sz w:val="18"/>
                                <w:szCs w:val="18"/>
                              </w:rPr>
                              <w:t>角</w:t>
                            </w:r>
                            <w:r>
                              <w:rPr>
                                <w:sz w:val="18"/>
                                <w:szCs w:val="18"/>
                              </w:rPr>
                              <w:t>速度</w:t>
                            </w:r>
                            <m:oMath>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w</m:t>
                                  </m:r>
                                </m:e>
                                <m:sub>
                                  <m:r>
                                    <w:rPr>
                                      <w:rFonts w:ascii="Cambria Math" w:eastAsia="游ゴシック Medium" w:hAnsi="Cambria Math"/>
                                      <w:sz w:val="16"/>
                                      <w:szCs w:val="18"/>
                                    </w:rPr>
                                    <m:t>G</m:t>
                                  </m:r>
                                </m:sub>
                              </m:sSub>
                            </m:oMath>
                            <w:r>
                              <w:rPr>
                                <w:sz w:val="18"/>
                                <w:szCs w:val="18"/>
                              </w:rPr>
                              <w:t>は</w:t>
                            </w:r>
                            <w:r>
                              <w:rPr>
                                <w:sz w:val="18"/>
                                <w:szCs w:val="18"/>
                              </w:rPr>
                              <w:t>，</w:t>
                            </w:r>
                            <w:r>
                              <w:rPr>
                                <w:rFonts w:hint="eastAsia"/>
                                <w:sz w:val="18"/>
                                <w:szCs w:val="18"/>
                              </w:rPr>
                              <w:t>重心</w:t>
                            </w:r>
                            <w:r>
                              <w:rPr>
                                <w:sz w:val="18"/>
                                <w:szCs w:val="18"/>
                              </w:rPr>
                              <w:t>周りのトルクの総量</w:t>
                            </w:r>
                            <w:r>
                              <w:rPr>
                                <w:rFonts w:hint="eastAsia"/>
                                <w:sz w:val="18"/>
                                <w:szCs w:val="18"/>
                              </w:rPr>
                              <w:t>により</w:t>
                            </w:r>
                            <w:r>
                              <w:rPr>
                                <w:sz w:val="18"/>
                                <w:szCs w:val="18"/>
                              </w:rPr>
                              <w:t>，以下の通り変化する</w:t>
                            </w:r>
                            <w:r>
                              <w:rPr>
                                <w:rFonts w:hint="eastAsia"/>
                                <w:sz w:val="18"/>
                                <w:szCs w:val="18"/>
                              </w:rPr>
                              <w:t xml:space="preserve">; </w:t>
                            </w:r>
                          </w:p>
                          <w:p w:rsidR="009524DB" w:rsidRPr="000D715F" w:rsidRDefault="000D715F" w:rsidP="009524DB">
                            <w:pPr>
                              <w:rPr>
                                <w:b/>
                                <w:sz w:val="18"/>
                                <w:szCs w:val="18"/>
                              </w:rPr>
                            </w:pPr>
                            <m:oMathPara>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r>
                                  <m:rPr>
                                    <m:sty m:val="b"/>
                                  </m:rPr>
                                  <w:rPr>
                                    <w:rFonts w:ascii="Cambria Math" w:eastAsia="游ゴシック Medium" w:hAnsi="Cambria Math"/>
                                    <w:sz w:val="18"/>
                                    <w:szCs w:val="18"/>
                                  </w:rPr>
                                  <m:t>I</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oMath>
                            </m:oMathPara>
                          </w:p>
                          <w:p w:rsidR="000D715F" w:rsidRPr="00B23D64" w:rsidRDefault="000D715F" w:rsidP="000D715F">
                            <w:pPr>
                              <w:snapToGrid w:val="0"/>
                              <w:spacing w:beforeLines="10" w:before="36" w:afterLines="10" w:after="36"/>
                              <w:rPr>
                                <w:rFonts w:ascii="游ゴシック Medium" w:eastAsia="游ゴシック Medium" w:hAnsi="游ゴシック Medium"/>
                                <w:sz w:val="18"/>
                                <w:szCs w:val="18"/>
                              </w:rPr>
                            </w:pPr>
                            <m:oMathPara>
                              <m:oMath>
                                <m:r>
                                  <m:rPr>
                                    <m:sty m:val="b"/>
                                  </m:rPr>
                                  <w:rPr>
                                    <w:rFonts w:ascii="Cambria Math" w:eastAsia="游ゴシック Medium" w:hAnsi="Cambria Math"/>
                                    <w:sz w:val="18"/>
                                    <w:szCs w:val="18"/>
                                  </w:rPr>
                                  <m:t>I</m:t>
                                </m:r>
                                <m:r>
                                  <w:rPr>
                                    <w:rFonts w:ascii="Cambria Math" w:eastAsia="游ゴシック Medium"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d>
                                      <m:dPr>
                                        <m:ctrlPr>
                                          <w:rPr>
                                            <w:rFonts w:ascii="Cambria Math" w:eastAsia="游ゴシック Medium" w:hAnsi="Cambria Math"/>
                                            <w:i/>
                                            <w:sz w:val="18"/>
                                            <w:szCs w:val="18"/>
                                          </w:rPr>
                                        </m:ctrlPr>
                                      </m:dPr>
                                      <m:e>
                                        <m:m>
                                          <m:mPr>
                                            <m:mcs>
                                              <m:mc>
                                                <m:mcPr>
                                                  <m:count m:val="3"/>
                                                  <m:mcJc m:val="center"/>
                                                </m:mcPr>
                                              </m:mc>
                                            </m:mcs>
                                            <m:ctrlPr>
                                              <w:rPr>
                                                <w:rFonts w:ascii="Cambria Math" w:eastAsia="游ゴシック Medium" w:hAnsi="Cambria Math"/>
                                                <w:i/>
                                                <w:sz w:val="18"/>
                                                <w:szCs w:val="18"/>
                                              </w:rPr>
                                            </m:ctrlPr>
                                          </m:mPr>
                                          <m:mr>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z</m:t>
                                                  </m:r>
                                                </m:sub>
                                                <m:sup>
                                                  <m:r>
                                                    <w:rPr>
                                                      <w:rFonts w:ascii="Cambria Math" w:eastAsia="游ゴシック Medium" w:hAnsi="Cambria Math"/>
                                                      <w:sz w:val="18"/>
                                                      <w:szCs w:val="18"/>
                                                    </w:rPr>
                                                    <m:t>2</m:t>
                                                  </m:r>
                                                </m:sup>
                                              </m:sSubSup>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mr>
                                          <m:mr>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e>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x</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mr>
                                          <m:mr>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x</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e>
                                          </m:mr>
                                        </m:m>
                                      </m:e>
                                    </m:d>
                                  </m:e>
                                </m:nary>
                              </m:oMath>
                            </m:oMathPara>
                          </w:p>
                          <w:p w:rsidR="000D715F" w:rsidRPr="000D715F" w:rsidRDefault="000D715F" w:rsidP="009524DB">
                            <w:pPr>
                              <w:rPr>
                                <w:rFonts w:hint="eastAsia"/>
                              </w:rPr>
                            </w:pPr>
                            <w:r>
                              <w:rPr>
                                <w:rFonts w:hint="eastAsia"/>
                              </w:rPr>
                              <w:t>I</w:t>
                            </w:r>
                            <w:r>
                              <w:rPr>
                                <w:rFonts w:hint="eastAsia"/>
                              </w:rPr>
                              <w:t>を</w:t>
                            </w:r>
                            <w:r>
                              <w:t>慣性モーメントと呼ぶ</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DE3FB1" id="テキスト ボックス 2" o:spid="_x0000_s1027" type="#_x0000_t202" style="width:199.5pt;height:1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" fillcolor="#fff2cc [663]" strokeweight=".5pt">
                <v:textbox>
                  <w:txbxContent>
                    <w:p w:rsidR="009524DB" w:rsidRPr="00A65159" w:rsidRDefault="009524DB" w:rsidP="009524DB">
                      <w:pPr>
                        <w:snapToGrid w:val="0"/>
                        <w:rPr>
                          <w:rFonts w:hint="eastAsia"/>
                          <w:sz w:val="18"/>
                          <w:szCs w:val="18"/>
                        </w:rPr>
                      </w:pPr>
                      <w:r>
                        <w:rPr>
                          <w:rFonts w:hint="eastAsia"/>
                          <w:sz w:val="18"/>
                          <w:szCs w:val="18"/>
                        </w:rPr>
                        <w:t>重心周り</w:t>
                      </w:r>
                      <w:r>
                        <w:rPr>
                          <w:sz w:val="18"/>
                          <w:szCs w:val="18"/>
                        </w:rPr>
                        <w:t>の</w:t>
                      </w:r>
                      <w:r>
                        <w:rPr>
                          <w:rFonts w:hint="eastAsia"/>
                          <w:sz w:val="18"/>
                          <w:szCs w:val="18"/>
                        </w:rPr>
                        <w:t>回転</w:t>
                      </w:r>
                      <w:r>
                        <w:rPr>
                          <w:sz w:val="18"/>
                          <w:szCs w:val="18"/>
                        </w:rPr>
                        <w:t>運動</w:t>
                      </w:r>
                      <w:r>
                        <w:rPr>
                          <w:rFonts w:hint="eastAsia"/>
                          <w:sz w:val="18"/>
                          <w:szCs w:val="18"/>
                        </w:rPr>
                        <w:t xml:space="preserve"> : </w:t>
                      </w:r>
                      <w:r>
                        <w:rPr>
                          <w:rFonts w:hint="eastAsia"/>
                          <w:sz w:val="18"/>
                          <w:szCs w:val="18"/>
                        </w:rPr>
                        <w:t>重心</w:t>
                      </w:r>
                      <w:r>
                        <w:rPr>
                          <w:rFonts w:hint="eastAsia"/>
                          <w:sz w:val="18"/>
                          <w:szCs w:val="18"/>
                        </w:rPr>
                        <w:t>を通る</w:t>
                      </w:r>
                      <w:r w:rsidR="000D715F">
                        <w:rPr>
                          <w:sz w:val="18"/>
                          <w:szCs w:val="18"/>
                        </w:rPr>
                        <w:t>軸を中心とした回転の</w:t>
                      </w:r>
                      <w:r w:rsidR="000D715F">
                        <w:rPr>
                          <w:rFonts w:hint="eastAsia"/>
                          <w:sz w:val="18"/>
                          <w:szCs w:val="18"/>
                        </w:rPr>
                        <w:t>角</w:t>
                      </w:r>
                      <w:r>
                        <w:rPr>
                          <w:sz w:val="18"/>
                          <w:szCs w:val="18"/>
                        </w:rPr>
                        <w:t>速度</w:t>
                      </w:r>
                      <m:oMath>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w</m:t>
                            </m:r>
                          </m:e>
                          <m:sub>
                            <m:r>
                              <w:rPr>
                                <w:rFonts w:ascii="Cambria Math" w:eastAsia="游ゴシック Medium" w:hAnsi="Cambria Math"/>
                                <w:sz w:val="16"/>
                                <w:szCs w:val="18"/>
                              </w:rPr>
                              <m:t>G</m:t>
                            </m:r>
                          </m:sub>
                        </m:sSub>
                      </m:oMath>
                      <w:r>
                        <w:rPr>
                          <w:sz w:val="18"/>
                          <w:szCs w:val="18"/>
                        </w:rPr>
                        <w:t>は</w:t>
                      </w:r>
                      <w:r>
                        <w:rPr>
                          <w:sz w:val="18"/>
                          <w:szCs w:val="18"/>
                        </w:rPr>
                        <w:t>，</w:t>
                      </w:r>
                      <w:r>
                        <w:rPr>
                          <w:rFonts w:hint="eastAsia"/>
                          <w:sz w:val="18"/>
                          <w:szCs w:val="18"/>
                        </w:rPr>
                        <w:t>重心</w:t>
                      </w:r>
                      <w:r>
                        <w:rPr>
                          <w:sz w:val="18"/>
                          <w:szCs w:val="18"/>
                        </w:rPr>
                        <w:t>周りのトルクの総量</w:t>
                      </w:r>
                      <w:r>
                        <w:rPr>
                          <w:rFonts w:hint="eastAsia"/>
                          <w:sz w:val="18"/>
                          <w:szCs w:val="18"/>
                        </w:rPr>
                        <w:t>により</w:t>
                      </w:r>
                      <w:r>
                        <w:rPr>
                          <w:sz w:val="18"/>
                          <w:szCs w:val="18"/>
                        </w:rPr>
                        <w:t>，以下の通り変化する</w:t>
                      </w:r>
                      <w:r>
                        <w:rPr>
                          <w:rFonts w:hint="eastAsia"/>
                          <w:sz w:val="18"/>
                          <w:szCs w:val="18"/>
                        </w:rPr>
                        <w:t xml:space="preserve">; </w:t>
                      </w:r>
                    </w:p>
                    <w:p w:rsidR="009524DB" w:rsidRPr="000D715F" w:rsidRDefault="000D715F" w:rsidP="009524DB">
                      <w:pPr>
                        <w:rPr>
                          <w:b/>
                          <w:sz w:val="18"/>
                          <w:szCs w:val="18"/>
                        </w:rPr>
                      </w:pPr>
                      <m:oMathPara>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r>
                            <m:rPr>
                              <m:sty m:val="b"/>
                            </m:rPr>
                            <w:rPr>
                              <w:rFonts w:ascii="Cambria Math" w:eastAsia="游ゴシック Medium" w:hAnsi="Cambria Math"/>
                              <w:sz w:val="18"/>
                              <w:szCs w:val="18"/>
                            </w:rPr>
                            <m:t>I</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oMath>
                      </m:oMathPara>
                    </w:p>
                    <w:p w:rsidR="000D715F" w:rsidRPr="00B23D64" w:rsidRDefault="000D715F" w:rsidP="000D715F">
                      <w:pPr>
                        <w:snapToGrid w:val="0"/>
                        <w:spacing w:beforeLines="10" w:before="36" w:afterLines="10" w:after="36"/>
                        <w:rPr>
                          <w:rFonts w:ascii="游ゴシック Medium" w:eastAsia="游ゴシック Medium" w:hAnsi="游ゴシック Medium"/>
                          <w:sz w:val="18"/>
                          <w:szCs w:val="18"/>
                        </w:rPr>
                      </w:pPr>
                      <m:oMathPara>
                        <m:oMath>
                          <m:r>
                            <m:rPr>
                              <m:sty m:val="b"/>
                            </m:rPr>
                            <w:rPr>
                              <w:rFonts w:ascii="Cambria Math" w:eastAsia="游ゴシック Medium" w:hAnsi="Cambria Math"/>
                              <w:sz w:val="18"/>
                              <w:szCs w:val="18"/>
                            </w:rPr>
                            <m:t>I</m:t>
                          </m:r>
                          <m:r>
                            <w:rPr>
                              <w:rFonts w:ascii="Cambria Math" w:eastAsia="游ゴシック Medium"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d>
                                <m:dPr>
                                  <m:ctrlPr>
                                    <w:rPr>
                                      <w:rFonts w:ascii="Cambria Math" w:eastAsia="游ゴシック Medium" w:hAnsi="Cambria Math"/>
                                      <w:i/>
                                      <w:sz w:val="18"/>
                                      <w:szCs w:val="18"/>
                                    </w:rPr>
                                  </m:ctrlPr>
                                </m:dPr>
                                <m:e>
                                  <m:m>
                                    <m:mPr>
                                      <m:mcs>
                                        <m:mc>
                                          <m:mcPr>
                                            <m:count m:val="3"/>
                                            <m:mcJc m:val="center"/>
                                          </m:mcPr>
                                        </m:mc>
                                      </m:mcs>
                                      <m:ctrlPr>
                                        <w:rPr>
                                          <w:rFonts w:ascii="Cambria Math" w:eastAsia="游ゴシック Medium" w:hAnsi="Cambria Math"/>
                                          <w:i/>
                                          <w:sz w:val="18"/>
                                          <w:szCs w:val="18"/>
                                        </w:rPr>
                                      </m:ctrlPr>
                                    </m:mPr>
                                    <m:mr>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z</m:t>
                                            </m:r>
                                          </m:sub>
                                          <m:sup>
                                            <m:r>
                                              <w:rPr>
                                                <w:rFonts w:ascii="Cambria Math" w:eastAsia="游ゴシック Medium" w:hAnsi="Cambria Math"/>
                                                <w:sz w:val="18"/>
                                                <w:szCs w:val="18"/>
                                              </w:rPr>
                                              <m:t>2</m:t>
                                            </m:r>
                                          </m:sup>
                                        </m:sSubSup>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mr>
                                    <m:mr>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e>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x</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mr>
                                    <m:mr>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x</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e>
                                    </m:mr>
                                  </m:m>
                                </m:e>
                              </m:d>
                            </m:e>
                          </m:nary>
                        </m:oMath>
                      </m:oMathPara>
                    </w:p>
                    <w:p w:rsidR="000D715F" w:rsidRPr="000D715F" w:rsidRDefault="000D715F" w:rsidP="009524DB">
                      <w:pPr>
                        <w:rPr>
                          <w:rFonts w:hint="eastAsia"/>
                        </w:rPr>
                      </w:pPr>
                      <w:r>
                        <w:rPr>
                          <w:rFonts w:hint="eastAsia"/>
                        </w:rPr>
                        <w:t>I</w:t>
                      </w:r>
                      <w:r>
                        <w:rPr>
                          <w:rFonts w:hint="eastAsia"/>
                        </w:rPr>
                        <w:t>を</w:t>
                      </w:r>
                      <w:r>
                        <w:t>慣性モーメントと呼ぶ</w:t>
                      </w:r>
                      <w:r>
                        <w:rPr>
                          <w:rFonts w:hint="eastAsia"/>
                        </w:rPr>
                        <w:t>．</w:t>
                      </w:r>
                    </w:p>
                  </w:txbxContent>
                </v:textbox>
                <w10:anchorlock/>
              </v:shape>
            </w:pict>
          </mc:Fallback>
        </mc:AlternateContent>
      </w:r>
    </w:p>
    <w:p w:rsidR="000D715F" w:rsidRDefault="000D715F" w:rsidP="00B23D64">
      <w:pPr>
        <w:snapToGrid w:val="0"/>
        <w:spacing w:beforeLines="10" w:before="36" w:afterLines="10" w:after="36"/>
        <w:rPr>
          <w:rFonts w:ascii="游ゴシック Medium" w:eastAsia="游ゴシック Medium" w:hAnsi="游ゴシック Medium"/>
          <w:sz w:val="18"/>
          <w:szCs w:val="18"/>
        </w:rPr>
      </w:pPr>
    </w:p>
    <w:p w:rsidR="000D715F" w:rsidRDefault="000D715F"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t</w:t>
      </w:r>
      <w:bookmarkStart w:id="0" w:name="_GoBack"/>
      <w:bookmarkEnd w:id="0"/>
    </w:p>
    <w:p w:rsidR="000D715F" w:rsidRPr="00B23D64" w:rsidRDefault="000D715F" w:rsidP="00B23D64">
      <w:pPr>
        <w:snapToGrid w:val="0"/>
        <w:spacing w:beforeLines="10" w:before="36" w:afterLines="10" w:after="36"/>
        <w:rPr>
          <w:rFonts w:ascii="游ゴシック Medium" w:eastAsia="游ゴシック Medium" w:hAnsi="游ゴシック Medium" w:hint="eastAsia"/>
          <w:sz w:val="18"/>
          <w:szCs w:val="18"/>
        </w:rPr>
      </w:pPr>
    </w:p>
    <w:sectPr w:rsidR="000D715F" w:rsidRPr="00B23D64" w:rsidSect="00114370">
      <w:pgSz w:w="11906" w:h="16838"/>
      <w:pgMar w:top="1440" w:right="1080" w:bottom="1440" w:left="108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TakaoMincho">
    <w:altName w:val="Arial Unicode MS"/>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CF0481"/>
    <w:multiLevelType w:val="hybridMultilevel"/>
    <w:tmpl w:val="8A9C14E2"/>
    <w:lvl w:ilvl="0" w:tplc="8778A906">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7877380"/>
    <w:multiLevelType w:val="hybridMultilevel"/>
    <w:tmpl w:val="70804156"/>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B7"/>
    <w:rsid w:val="00094FE0"/>
    <w:rsid w:val="00096892"/>
    <w:rsid w:val="000A2F18"/>
    <w:rsid w:val="000D715F"/>
    <w:rsid w:val="000E5F83"/>
    <w:rsid w:val="00114370"/>
    <w:rsid w:val="001239D1"/>
    <w:rsid w:val="00163C55"/>
    <w:rsid w:val="00361672"/>
    <w:rsid w:val="003B60B7"/>
    <w:rsid w:val="003E2F59"/>
    <w:rsid w:val="00421737"/>
    <w:rsid w:val="00466FBD"/>
    <w:rsid w:val="004F39E3"/>
    <w:rsid w:val="0062040B"/>
    <w:rsid w:val="00753778"/>
    <w:rsid w:val="009524DB"/>
    <w:rsid w:val="00A65159"/>
    <w:rsid w:val="00AD244A"/>
    <w:rsid w:val="00B23D64"/>
    <w:rsid w:val="00B465FB"/>
    <w:rsid w:val="00CC4D2D"/>
    <w:rsid w:val="00FC5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80F3D12-3D67-4723-9E5B-0E53CDCFB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96892"/>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A2F18"/>
    <w:rPr>
      <w:color w:val="808080"/>
    </w:rPr>
  </w:style>
  <w:style w:type="paragraph" w:styleId="a4">
    <w:name w:val="List Paragraph"/>
    <w:basedOn w:val="a"/>
    <w:uiPriority w:val="34"/>
    <w:qFormat/>
    <w:rsid w:val="000A2F18"/>
    <w:pPr>
      <w:ind w:leftChars="400" w:left="840"/>
    </w:pPr>
  </w:style>
  <w:style w:type="character" w:customStyle="1" w:styleId="10">
    <w:name w:val="見出し 1 (文字)"/>
    <w:basedOn w:val="a0"/>
    <w:link w:val="1"/>
    <w:uiPriority w:val="9"/>
    <w:rsid w:val="00096892"/>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400</Words>
  <Characters>2280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Ijiri</dc:creator>
  <cp:keywords/>
  <dc:description/>
  <cp:lastModifiedBy>Takashi Ijiri</cp:lastModifiedBy>
  <cp:revision>11</cp:revision>
  <dcterms:created xsi:type="dcterms:W3CDTF">2018-07-10T05:51:00Z</dcterms:created>
  <dcterms:modified xsi:type="dcterms:W3CDTF">2018-07-10T10:03:00Z</dcterms:modified>
</cp:coreProperties>
</file>