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Minutes 4</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Cube BLE is extremely troublesome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Found a multitude of videos on how to set up a cube as a midi device. Proving to be pretty difficult with BLE, possibly impossible with our abilities.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thought up a new idea for handling the communication and advertising data. Could use python scripts to handle the received data from the cube, while the cube simply just sends sensor values over BLE.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Look into how to just simply send values over 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Matt - Make code for the cube to simply send the X, Y, and Z acceleration data gathered from the IMU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Owen - Work on updating the python code that he has from a previous class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Eli - Re-solder the cube, wires are falling apart a bit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