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(Bashevkin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Townet Survey (STN), CDFW Spring Kodiak Trawl (SKT), CDFW 20-mm Survey (20mm), CDFW San Francisco Bay Study (Bay</w:t>
      </w:r>
      <w:r w:rsidR="00664914">
        <w:t>s</w:t>
      </w:r>
      <w:r w:rsidRPr="00A04481">
        <w:t xml:space="preserve">tudy),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m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While all surveys now measure water temperature with digital sensors, older surveys used less precise handheld thermometers in earlier years. More precise sensors were first used by FMWT in 1995, STN in 1994, and DJFMP in 2014. All other surveys used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time period,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calibrated these field measurements with filtered water samples collected and analyzed similar to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wql R package (Jassby et al. 2017). This function uses the Practical Salinity Scale 1978 for salinities between 2 and 42 (Fofonoff and Millard Jr 1983) and the extension of the Practical Salinity Scale (Hill et al. 1986) for salinities below 2. Conductivity data were also retained in the integrated dataset. In most cases, latitude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r w:rsidR="00C50E7A">
        <w:t xml:space="preserve">Bashevkin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r w:rsidRPr="00564DE3">
        <w:t>Bashevkin,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r w:rsidRPr="00A04481">
        <w:t>Fofonoff,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Jassby, A. D., J. E. Cloern, and J. Stachelek. 2017. wql: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ver </w:t>
      </w:r>
      <w:r w:rsidR="00727BAE">
        <w:t>9</w:t>
      </w:r>
      <w:r>
        <w:t>. Environmental Data Initiative. [</w:t>
      </w:r>
      <w:r w:rsidR="00727BAE" w:rsidRPr="00727BAE">
        <w:t>doi:10.6073/pasta/a306956e3ebdc78348c2df8d05cd2ccb</w:t>
      </w:r>
      <w:r>
        <w:t>](https://portal.edirepository.org/nis/metadataviewer?packageid=edi.458.</w:t>
      </w:r>
      <w:r w:rsidR="00727BAE">
        <w:t>9</w:t>
      </w:r>
      <w:r>
        <w:t>)</w:t>
      </w:r>
    </w:p>
    <w:p w14:paraId="0108B816" w14:textId="77777777" w:rsidR="00116347" w:rsidRDefault="00116347" w:rsidP="00116347"/>
    <w:p w14:paraId="468AC26A" w14:textId="553A9B37" w:rsidR="00116347" w:rsidRDefault="00116347" w:rsidP="00116347">
      <w:r>
        <w:t>CDFW. 202</w:t>
      </w:r>
      <w:r w:rsidR="001C75D6">
        <w:t>4</w:t>
      </w:r>
      <w:r>
        <w:t>. Bay Study data. [https://filelib.wildlife.ca.gov/Public/BayStudy/Access_Database/](https://filelib.wildlife.ca.gov/Public/BayStudy/Access_Database/).</w:t>
      </w:r>
    </w:p>
    <w:p w14:paraId="0E0E0D6A" w14:textId="77777777" w:rsidR="00116347" w:rsidRDefault="00116347" w:rsidP="00116347"/>
    <w:p w14:paraId="4C255F05" w14:textId="6ABE473B" w:rsidR="00116347" w:rsidRDefault="00116347" w:rsidP="00116347">
      <w:r>
        <w:t>CDWR. 202</w:t>
      </w:r>
      <w:r w:rsidR="00D615A0">
        <w:t>4</w:t>
      </w:r>
      <w:r>
        <w:t xml:space="preserve">. Water Quality Evaluation Section, North Central Region Office. [https://wdl.water.ca.gov/waterdatalibrary/WaterQualityDataLib.aspx](https://wdl.water.ca.gov/waterdatalibrary/WaterQualityDataLib.aspx). </w:t>
      </w:r>
    </w:p>
    <w:p w14:paraId="50BB0F8B" w14:textId="77777777" w:rsidR="00116347" w:rsidRDefault="00116347" w:rsidP="00116347"/>
    <w:p w14:paraId="33502156" w14:textId="6451CC01" w:rsidR="00116347" w:rsidRDefault="00116347" w:rsidP="00116347">
      <w:r>
        <w:t xml:space="preserve">Cloern, J. E., and T. S. Schraga. 2016. USGS Measurements of Water Quality in San Francisco Bay (CA), 1969-2015 (ver. </w:t>
      </w:r>
      <w:r w:rsidR="00603259">
        <w:t>4</w:t>
      </w:r>
      <w:r>
        <w:t xml:space="preserve">.0 </w:t>
      </w:r>
      <w:r w:rsidR="00603259">
        <w:t xml:space="preserve">March </w:t>
      </w:r>
      <w:r>
        <w:t>20</w:t>
      </w:r>
      <w:r w:rsidR="00603259">
        <w:t>23</w:t>
      </w:r>
      <w:r>
        <w:t>). U. S. Geological Survey data release.</w:t>
      </w:r>
      <w:r w:rsidR="00603259">
        <w:t xml:space="preserve"> </w:t>
      </w:r>
      <w:r w:rsidR="00B715F8" w:rsidRPr="00B715F8">
        <w:t>https://doi.org/10.5066/F7TQ5ZPR</w:t>
      </w:r>
      <w:r w:rsidR="00603259">
        <w:t>.</w:t>
      </w:r>
    </w:p>
    <w:p w14:paraId="33D0CD88" w14:textId="77777777" w:rsidR="00B715F8" w:rsidRDefault="00B715F8" w:rsidP="00116347"/>
    <w:p w14:paraId="7BAC21EA" w14:textId="1D610F06" w:rsidR="00B715F8" w:rsidRDefault="00B715F8" w:rsidP="00116347">
      <w:r w:rsidRPr="00B715F8">
        <w:t>Durand, J.R., T.O. O'Rear, and P.B. Moyle. 2025. UC Davis Suisun Marsh Fish Study, CA,</w:t>
      </w:r>
      <w:r>
        <w:t xml:space="preserve"> </w:t>
      </w:r>
      <w:r w:rsidRPr="00B715F8">
        <w:t>1980-2024 ver 1. Environmental Data Initiative. https://doi.org/10.6073/pasta/8e83d00acabe9754bf87d39f7e18e476.</w:t>
      </w:r>
    </w:p>
    <w:p w14:paraId="241BB1EB" w14:textId="77777777" w:rsidR="00116347" w:rsidRDefault="00116347" w:rsidP="00116347"/>
    <w:p w14:paraId="5A5D2C13" w14:textId="77777777" w:rsidR="00445AA6" w:rsidRPr="00445AA6" w:rsidRDefault="00445AA6" w:rsidP="00445AA6">
      <w:r w:rsidRPr="00445AA6">
        <w:t>Interagency Ecological Program (IEP), S. Lesmeister, and J. Rinde. 2020. Interagency Ecological Program: Discrete dissolved oxygen monitoring in the Stockton Deep Water Ship Channel, collected by the Environmental Monitoring Program, 1997-2018 ver 2. Environmental Data Initiative. https://doi.org/10.6073/pasta/3268530c683726cd430c81894ffad768.</w:t>
      </w:r>
    </w:p>
    <w:p w14:paraId="72AB1247" w14:textId="77777777" w:rsidR="00116347" w:rsidRDefault="00116347" w:rsidP="00116347"/>
    <w:p w14:paraId="6D15457B" w14:textId="0FE7C593" w:rsidR="00B01862" w:rsidRPr="00B01862" w:rsidRDefault="00B01862" w:rsidP="00B01862">
      <w:r w:rsidRPr="00B01862">
        <w:t>Interagency Ecological Program (IEP), C. Brennan, V. Mora, J. Oceguera Zavala, and J.A. Jimenez. 2024. Interagency Ecological Program San Francisco Estuary 20-mm Survey 1995 - 2024 ver 5. Environmental Data Initiative. https://doi.org/10.6073/pasta/7b4dd8c7a63cf1b1ba345ad4b8f2f6f0.</w:t>
      </w:r>
    </w:p>
    <w:p w14:paraId="3579F9B3" w14:textId="77777777" w:rsidR="00116347" w:rsidRDefault="00116347" w:rsidP="00116347"/>
    <w:p w14:paraId="5D11B2AB" w14:textId="5524BC2D" w:rsidR="00720BDD" w:rsidRDefault="00720BDD" w:rsidP="00116347">
      <w:r w:rsidRPr="00720BDD">
        <w:t>Interagency Ecological Program (IEP), L. Damon, and A. Chorazyczewski. 2021. Interagency Ecological Program San Francisco Estuary Spring Kodiak Trawl Survey 2002 - 2021 ver 4. Environmental Data Initiative. https://doi.org/10.6073/pasta/f0e2916f4a026f3f812a0855cee74a8d.</w:t>
      </w:r>
    </w:p>
    <w:p w14:paraId="2427279F" w14:textId="77777777" w:rsidR="00720BDD" w:rsidRDefault="00720BDD" w:rsidP="00116347"/>
    <w:p w14:paraId="7BF1E4CE" w14:textId="77777777" w:rsidR="008C3EB1" w:rsidRPr="008C3EB1" w:rsidRDefault="008C3EB1" w:rsidP="008C3EB1">
      <w:r w:rsidRPr="008C3EB1">
        <w:t>Interagency Ecological Program (IEP), C. Brennan, V.G. Mora, J. Oceguera Zavala, and J.A. Jimenez. 2025. Interagency Ecological Program San Francisco Estuary Smelt Larva Survey 2009 – 2024 ver 10. Environmental Data Initiative. https://doi.org/10.6073/pasta/551794874d92db1b7f4336ef8236b779.</w:t>
      </w:r>
    </w:p>
    <w:p w14:paraId="53C29BB6" w14:textId="49812EEC" w:rsidR="00116347" w:rsidRDefault="00116347" w:rsidP="00116347"/>
    <w:p w14:paraId="6BDC8309" w14:textId="77777777" w:rsidR="00116347" w:rsidRDefault="00116347" w:rsidP="00116347"/>
    <w:p w14:paraId="78882BED" w14:textId="77777777" w:rsidR="006F6736" w:rsidRPr="006F6736" w:rsidRDefault="006F6736" w:rsidP="006F6736">
      <w:r w:rsidRPr="006F6736">
        <w:lastRenderedPageBreak/>
        <w:t>Interagency Ecological Program, C. Pien, J. Adams, and N. Kwan. 2021. Interagency Ecological Program: Zooplankton catch and water quality data from the Sacramento River floodplain and tidal slough, collected by the Yolo Bypass Fish Monitoring Program, 1998-2018 ver 2. Environmental Data Initiative. https://doi.org/10.6073/pasta/baad532af96cba1d58d43b89c08ca081.</w:t>
      </w:r>
    </w:p>
    <w:p w14:paraId="7DFDC263" w14:textId="77777777" w:rsidR="00116347" w:rsidRDefault="00116347" w:rsidP="00116347"/>
    <w:p w14:paraId="4DD724DF" w14:textId="77777777" w:rsidR="006F6736" w:rsidRPr="006F6736" w:rsidRDefault="006F6736" w:rsidP="006F6736">
      <w:r w:rsidRPr="006F6736">
        <w:t>Interagency Ecological Program, L. Vance, and N. Kwan. 2025. Interagency Ecological Program: Fish catch and water quality data from the Sacramento River floodplain and tidal slough, collected by the Yolo Bypass Fish Monitoring Program, 1998-2024. ver 5. Environmental Data Initiative. https://doi.org/10.6073/pasta/9eb0928f980e28f5df489eda4896b0da.</w:t>
      </w:r>
    </w:p>
    <w:p w14:paraId="3D30FEA8" w14:textId="77777777" w:rsidR="00A847A6" w:rsidRDefault="00A847A6" w:rsidP="00116347"/>
    <w:p w14:paraId="6ECB4F13" w14:textId="027D06A4" w:rsidR="00A847A6" w:rsidRDefault="00A847A6" w:rsidP="00116347">
      <w:r w:rsidRPr="00A847A6">
        <w:t>Malinich, T.D., J.R. White, S.B. Slater, S.D. Breining-Aday, and N.K. Ugbah. 2023. Interagency Ecological Program: Summer Townet Survey for Young Pelagic Fishes in the San Francisco Estuary ver 1. Environmental Data Initiative. https://doi.org/10.6073/pasta/6850f6af662454a49b71463a61e06791.</w:t>
      </w:r>
    </w:p>
    <w:p w14:paraId="76E256A1" w14:textId="77777777" w:rsidR="00116347" w:rsidRDefault="00116347" w:rsidP="00116347"/>
    <w:p w14:paraId="00A9C57D" w14:textId="53B6839B" w:rsidR="00A95C74" w:rsidRDefault="00A95C74" w:rsidP="00116347">
      <w:r w:rsidRPr="00A95C74">
        <w:t>Rohlin, T.D., M. Johnson, S. Breining-Aday, N. Ugbah, A. Rocha, J. White, T. Malinich, and S.B. Slater. 2025. Interagency Ecological Program: Fish catch and associated water quality for the Fall Midwater Trawl Survey, Sacramento-San Joaquin Delta, 1967-2024 ver 1. Environmental Data Initiative. https://doi.org/10.6073/pasta/fed40f5af0a5d5a6e54402cf78d3cbc6.</w:t>
      </w:r>
    </w:p>
    <w:p w14:paraId="77AD2D7F" w14:textId="77777777" w:rsidR="00A95C74" w:rsidRDefault="00A95C74" w:rsidP="00116347"/>
    <w:p w14:paraId="6422638F" w14:textId="353FD9D9" w:rsidR="00116347" w:rsidRDefault="00116347" w:rsidP="00116347">
      <w:r>
        <w:t>Schraga, T. S., E. S. Nejad, C. A. Martin, and J. E. Cloern. 20</w:t>
      </w:r>
      <w:r w:rsidR="00603259">
        <w:t>18</w:t>
      </w:r>
      <w:r>
        <w:t xml:space="preserve">. USGS measurements of water quality in San Francisco Bay (CA), </w:t>
      </w:r>
      <w:r w:rsidR="00603259" w:rsidRPr="00603259">
        <w:t>2016-2021 (ver. 4.0, March 2023)</w:t>
      </w:r>
      <w:r>
        <w:t>. U. S. Geological Survey data release. https://doi.org/10.5066/F7D21WGF</w:t>
      </w:r>
      <w:r w:rsidR="00603259">
        <w:t>.</w:t>
      </w:r>
    </w:p>
    <w:p w14:paraId="16525592" w14:textId="77777777" w:rsidR="00116347" w:rsidRDefault="00116347" w:rsidP="00116347"/>
    <w:p w14:paraId="6524E908" w14:textId="5B4122BA" w:rsidR="00CA13AA" w:rsidRDefault="00CA13AA" w:rsidP="00116347">
      <w:r w:rsidRPr="00CA13AA">
        <w:t>Schultz, A. A. and A. J. Kalmbach. 2023. Directed Outflow Project Lower Trophic Study ver 4. Environmental Data Initiative. [doi:10.6073/pasta/86a01140eb3bb756ee9f7f8dab8aefc4](https://portal.edirepository.org/nis/metadataviewer?packageid=edi.1187.4).</w:t>
      </w:r>
    </w:p>
    <w:p w14:paraId="0BB75CC1" w14:textId="77777777" w:rsidR="00CA13AA" w:rsidRDefault="00CA13AA" w:rsidP="00116347"/>
    <w:p w14:paraId="22B2574E" w14:textId="77777777" w:rsidR="00A60E90" w:rsidRPr="00A60E90" w:rsidRDefault="00A60E90" w:rsidP="00A60E90">
      <w:r w:rsidRPr="00A60E90">
        <w:t>United States Fish and Wildlife Service, C. Macfarlane, D. Goodman, K. Erly, R. Cook, P. Higginson, G. Bigham, T. Rohlin, T. Hope, G. Garcia, J. Speegle, E. Huber, and A. Arrambide. 2024. Interagency Ecological Program and US Fish and Wildlife Service: San Francisco Estuary Enhanced Delta Smelt Monitoring Program data, 2016-2023 ver 11. Environmental Data Initiative. https://doi.org/10.6073/pasta/3e290f60357f34b88c42135aabeefdf7.</w:t>
      </w:r>
    </w:p>
    <w:p w14:paraId="4A0A8071" w14:textId="77777777" w:rsidR="00704791" w:rsidRDefault="00704791" w:rsidP="00116347"/>
    <w:p w14:paraId="4D4CD9DA" w14:textId="50DC0F66" w:rsidR="00704791" w:rsidRDefault="00704791" w:rsidP="00116347">
      <w:r w:rsidRPr="00704791">
        <w:t>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ver 13. Environmental Data Initiative. https://doi.org/10.6073/pasta/33aaab795387fd067a10108bacd88e53.</w:t>
      </w:r>
    </w:p>
    <w:p w14:paraId="5316BA3C" w14:textId="77777777" w:rsidR="00116347" w:rsidRDefault="00116347" w:rsidP="00116347"/>
    <w:p w14:paraId="29F38343" w14:textId="77777777" w:rsidR="00116347" w:rsidRDefault="00116347" w:rsidP="00116347">
      <w:r>
        <w:t>U.S. Geological Survey. 2022. USGS water data for the Nation: U.S. Geological Survey National Water Information System database, accessed October 21, 2022, at</w:t>
      </w:r>
    </w:p>
    <w:p w14:paraId="7DFF77A7" w14:textId="77777777" w:rsidR="00116347" w:rsidRDefault="00116347" w:rsidP="00116347">
      <w:r>
        <w:t>[doi:10.5066/F7P55KJN](https://doi.org/10.5066/F7P55KJN)</w:t>
      </w:r>
    </w:p>
    <w:p w14:paraId="4C9E4B76" w14:textId="77777777" w:rsidR="00116347" w:rsidRDefault="00116347" w:rsidP="00116347"/>
    <w:p w14:paraId="15ABA3E3" w14:textId="6FC1C934" w:rsidR="00D0772E" w:rsidRPr="00A04481" w:rsidRDefault="00116347" w:rsidP="00116347">
      <w:r>
        <w:lastRenderedPageBreak/>
        <w:t>USBR, R. Dahlgren, L. Loken, and E. Van Nieuwenhuyse. 2020. Monthly vertical profiles of water quality in the Sacramento Deep Water Ship Channel 2012-2019. [https://www.usbr.gov/mp/bdo/index.html](https://www.usbr.gov/mp/bdo/index.html)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3B"/>
    <w:multiLevelType w:val="multilevel"/>
    <w:tmpl w:val="FAA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6828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92BF6"/>
    <w:rsid w:val="00095FFC"/>
    <w:rsid w:val="000A1021"/>
    <w:rsid w:val="000A22B7"/>
    <w:rsid w:val="000A2454"/>
    <w:rsid w:val="000F3F00"/>
    <w:rsid w:val="00116347"/>
    <w:rsid w:val="00120A7E"/>
    <w:rsid w:val="00157851"/>
    <w:rsid w:val="00157960"/>
    <w:rsid w:val="00167248"/>
    <w:rsid w:val="001733D3"/>
    <w:rsid w:val="00187E03"/>
    <w:rsid w:val="001C75D6"/>
    <w:rsid w:val="001E2B09"/>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45AA6"/>
    <w:rsid w:val="00461654"/>
    <w:rsid w:val="00475974"/>
    <w:rsid w:val="004E7389"/>
    <w:rsid w:val="0050340E"/>
    <w:rsid w:val="005619D3"/>
    <w:rsid w:val="00564DE3"/>
    <w:rsid w:val="00574369"/>
    <w:rsid w:val="00585D38"/>
    <w:rsid w:val="005C05CB"/>
    <w:rsid w:val="005C68F8"/>
    <w:rsid w:val="00603259"/>
    <w:rsid w:val="006469E8"/>
    <w:rsid w:val="006516B0"/>
    <w:rsid w:val="00664914"/>
    <w:rsid w:val="006A17D9"/>
    <w:rsid w:val="006F6736"/>
    <w:rsid w:val="00704791"/>
    <w:rsid w:val="0072046B"/>
    <w:rsid w:val="00720BDD"/>
    <w:rsid w:val="00727BAE"/>
    <w:rsid w:val="007938B4"/>
    <w:rsid w:val="007A4B29"/>
    <w:rsid w:val="0080291E"/>
    <w:rsid w:val="00835CAD"/>
    <w:rsid w:val="00847166"/>
    <w:rsid w:val="008729DE"/>
    <w:rsid w:val="008A52C8"/>
    <w:rsid w:val="008C074D"/>
    <w:rsid w:val="008C1298"/>
    <w:rsid w:val="008C1EF3"/>
    <w:rsid w:val="008C3EB1"/>
    <w:rsid w:val="00935D17"/>
    <w:rsid w:val="00946C44"/>
    <w:rsid w:val="0095717D"/>
    <w:rsid w:val="009629A9"/>
    <w:rsid w:val="00965068"/>
    <w:rsid w:val="0099366B"/>
    <w:rsid w:val="009A7CE0"/>
    <w:rsid w:val="009D5B62"/>
    <w:rsid w:val="009E2B85"/>
    <w:rsid w:val="009F57C2"/>
    <w:rsid w:val="00A03DA5"/>
    <w:rsid w:val="00A04481"/>
    <w:rsid w:val="00A07767"/>
    <w:rsid w:val="00A12F72"/>
    <w:rsid w:val="00A2160C"/>
    <w:rsid w:val="00A5391F"/>
    <w:rsid w:val="00A60E90"/>
    <w:rsid w:val="00A67B29"/>
    <w:rsid w:val="00A72686"/>
    <w:rsid w:val="00A847A6"/>
    <w:rsid w:val="00A95C74"/>
    <w:rsid w:val="00AB73D6"/>
    <w:rsid w:val="00AD397F"/>
    <w:rsid w:val="00B01862"/>
    <w:rsid w:val="00B11565"/>
    <w:rsid w:val="00B25337"/>
    <w:rsid w:val="00B55F4E"/>
    <w:rsid w:val="00B715F8"/>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B09C6"/>
    <w:rsid w:val="00E038C0"/>
    <w:rsid w:val="00E50A02"/>
    <w:rsid w:val="00E55DA6"/>
    <w:rsid w:val="00E95E79"/>
    <w:rsid w:val="00EB2671"/>
    <w:rsid w:val="00F1440F"/>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7698">
      <w:bodyDiv w:val="1"/>
      <w:marLeft w:val="0"/>
      <w:marRight w:val="0"/>
      <w:marTop w:val="0"/>
      <w:marBottom w:val="0"/>
      <w:divBdr>
        <w:top w:val="none" w:sz="0" w:space="0" w:color="auto"/>
        <w:left w:val="none" w:sz="0" w:space="0" w:color="auto"/>
        <w:bottom w:val="none" w:sz="0" w:space="0" w:color="auto"/>
        <w:right w:val="none" w:sz="0" w:space="0" w:color="auto"/>
      </w:divBdr>
      <w:divsChild>
        <w:div w:id="580213673">
          <w:marLeft w:val="0"/>
          <w:marRight w:val="0"/>
          <w:marTop w:val="0"/>
          <w:marBottom w:val="0"/>
          <w:divBdr>
            <w:top w:val="none" w:sz="0" w:space="0" w:color="auto"/>
            <w:left w:val="none" w:sz="0" w:space="0" w:color="auto"/>
            <w:bottom w:val="none" w:sz="0" w:space="0" w:color="auto"/>
            <w:right w:val="none" w:sz="0" w:space="0" w:color="auto"/>
          </w:divBdr>
        </w:div>
      </w:divsChild>
    </w:div>
    <w:div w:id="259802151">
      <w:bodyDiv w:val="1"/>
      <w:marLeft w:val="0"/>
      <w:marRight w:val="0"/>
      <w:marTop w:val="0"/>
      <w:marBottom w:val="0"/>
      <w:divBdr>
        <w:top w:val="none" w:sz="0" w:space="0" w:color="auto"/>
        <w:left w:val="none" w:sz="0" w:space="0" w:color="auto"/>
        <w:bottom w:val="none" w:sz="0" w:space="0" w:color="auto"/>
        <w:right w:val="none" w:sz="0" w:space="0" w:color="auto"/>
      </w:divBdr>
    </w:div>
    <w:div w:id="389813840">
      <w:bodyDiv w:val="1"/>
      <w:marLeft w:val="0"/>
      <w:marRight w:val="0"/>
      <w:marTop w:val="0"/>
      <w:marBottom w:val="0"/>
      <w:divBdr>
        <w:top w:val="none" w:sz="0" w:space="0" w:color="auto"/>
        <w:left w:val="none" w:sz="0" w:space="0" w:color="auto"/>
        <w:bottom w:val="none" w:sz="0" w:space="0" w:color="auto"/>
        <w:right w:val="none" w:sz="0" w:space="0" w:color="auto"/>
      </w:divBdr>
    </w:div>
    <w:div w:id="479884198">
      <w:bodyDiv w:val="1"/>
      <w:marLeft w:val="0"/>
      <w:marRight w:val="0"/>
      <w:marTop w:val="0"/>
      <w:marBottom w:val="0"/>
      <w:divBdr>
        <w:top w:val="none" w:sz="0" w:space="0" w:color="auto"/>
        <w:left w:val="none" w:sz="0" w:space="0" w:color="auto"/>
        <w:bottom w:val="none" w:sz="0" w:space="0" w:color="auto"/>
        <w:right w:val="none" w:sz="0" w:space="0" w:color="auto"/>
      </w:divBdr>
    </w:div>
    <w:div w:id="497042215">
      <w:bodyDiv w:val="1"/>
      <w:marLeft w:val="0"/>
      <w:marRight w:val="0"/>
      <w:marTop w:val="0"/>
      <w:marBottom w:val="0"/>
      <w:divBdr>
        <w:top w:val="none" w:sz="0" w:space="0" w:color="auto"/>
        <w:left w:val="none" w:sz="0" w:space="0" w:color="auto"/>
        <w:bottom w:val="none" w:sz="0" w:space="0" w:color="auto"/>
        <w:right w:val="none" w:sz="0" w:space="0" w:color="auto"/>
      </w:divBdr>
    </w:div>
    <w:div w:id="645475187">
      <w:bodyDiv w:val="1"/>
      <w:marLeft w:val="0"/>
      <w:marRight w:val="0"/>
      <w:marTop w:val="0"/>
      <w:marBottom w:val="0"/>
      <w:divBdr>
        <w:top w:val="none" w:sz="0" w:space="0" w:color="auto"/>
        <w:left w:val="none" w:sz="0" w:space="0" w:color="auto"/>
        <w:bottom w:val="none" w:sz="0" w:space="0" w:color="auto"/>
        <w:right w:val="none" w:sz="0" w:space="0" w:color="auto"/>
      </w:divBdr>
    </w:div>
    <w:div w:id="688146646">
      <w:bodyDiv w:val="1"/>
      <w:marLeft w:val="0"/>
      <w:marRight w:val="0"/>
      <w:marTop w:val="0"/>
      <w:marBottom w:val="0"/>
      <w:divBdr>
        <w:top w:val="none" w:sz="0" w:space="0" w:color="auto"/>
        <w:left w:val="none" w:sz="0" w:space="0" w:color="auto"/>
        <w:bottom w:val="none" w:sz="0" w:space="0" w:color="auto"/>
        <w:right w:val="none" w:sz="0" w:space="0" w:color="auto"/>
      </w:divBdr>
    </w:div>
    <w:div w:id="757989620">
      <w:bodyDiv w:val="1"/>
      <w:marLeft w:val="0"/>
      <w:marRight w:val="0"/>
      <w:marTop w:val="0"/>
      <w:marBottom w:val="0"/>
      <w:divBdr>
        <w:top w:val="none" w:sz="0" w:space="0" w:color="auto"/>
        <w:left w:val="none" w:sz="0" w:space="0" w:color="auto"/>
        <w:bottom w:val="none" w:sz="0" w:space="0" w:color="auto"/>
        <w:right w:val="none" w:sz="0" w:space="0" w:color="auto"/>
      </w:divBdr>
    </w:div>
    <w:div w:id="894050221">
      <w:bodyDiv w:val="1"/>
      <w:marLeft w:val="0"/>
      <w:marRight w:val="0"/>
      <w:marTop w:val="0"/>
      <w:marBottom w:val="0"/>
      <w:divBdr>
        <w:top w:val="none" w:sz="0" w:space="0" w:color="auto"/>
        <w:left w:val="none" w:sz="0" w:space="0" w:color="auto"/>
        <w:bottom w:val="none" w:sz="0" w:space="0" w:color="auto"/>
        <w:right w:val="none" w:sz="0" w:space="0" w:color="auto"/>
      </w:divBdr>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80378">
      <w:bodyDiv w:val="1"/>
      <w:marLeft w:val="0"/>
      <w:marRight w:val="0"/>
      <w:marTop w:val="0"/>
      <w:marBottom w:val="0"/>
      <w:divBdr>
        <w:top w:val="none" w:sz="0" w:space="0" w:color="auto"/>
        <w:left w:val="none" w:sz="0" w:space="0" w:color="auto"/>
        <w:bottom w:val="none" w:sz="0" w:space="0" w:color="auto"/>
        <w:right w:val="none" w:sz="0" w:space="0" w:color="auto"/>
      </w:divBdr>
    </w:div>
    <w:div w:id="972175706">
      <w:bodyDiv w:val="1"/>
      <w:marLeft w:val="0"/>
      <w:marRight w:val="0"/>
      <w:marTop w:val="0"/>
      <w:marBottom w:val="0"/>
      <w:divBdr>
        <w:top w:val="none" w:sz="0" w:space="0" w:color="auto"/>
        <w:left w:val="none" w:sz="0" w:space="0" w:color="auto"/>
        <w:bottom w:val="none" w:sz="0" w:space="0" w:color="auto"/>
        <w:right w:val="none" w:sz="0" w:space="0" w:color="auto"/>
      </w:divBdr>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836">
      <w:bodyDiv w:val="1"/>
      <w:marLeft w:val="0"/>
      <w:marRight w:val="0"/>
      <w:marTop w:val="0"/>
      <w:marBottom w:val="0"/>
      <w:divBdr>
        <w:top w:val="none" w:sz="0" w:space="0" w:color="auto"/>
        <w:left w:val="none" w:sz="0" w:space="0" w:color="auto"/>
        <w:bottom w:val="none" w:sz="0" w:space="0" w:color="auto"/>
        <w:right w:val="none" w:sz="0" w:space="0" w:color="auto"/>
      </w:divBdr>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362366593">
      <w:bodyDiv w:val="1"/>
      <w:marLeft w:val="0"/>
      <w:marRight w:val="0"/>
      <w:marTop w:val="0"/>
      <w:marBottom w:val="0"/>
      <w:divBdr>
        <w:top w:val="none" w:sz="0" w:space="0" w:color="auto"/>
        <w:left w:val="none" w:sz="0" w:space="0" w:color="auto"/>
        <w:bottom w:val="none" w:sz="0" w:space="0" w:color="auto"/>
        <w:right w:val="none" w:sz="0" w:space="0" w:color="auto"/>
      </w:divBdr>
    </w:div>
    <w:div w:id="1364332543">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55835">
      <w:bodyDiv w:val="1"/>
      <w:marLeft w:val="0"/>
      <w:marRight w:val="0"/>
      <w:marTop w:val="0"/>
      <w:marBottom w:val="0"/>
      <w:divBdr>
        <w:top w:val="none" w:sz="0" w:space="0" w:color="auto"/>
        <w:left w:val="none" w:sz="0" w:space="0" w:color="auto"/>
        <w:bottom w:val="none" w:sz="0" w:space="0" w:color="auto"/>
        <w:right w:val="none" w:sz="0" w:space="0" w:color="auto"/>
      </w:divBdr>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88925969">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87677">
      <w:bodyDiv w:val="1"/>
      <w:marLeft w:val="0"/>
      <w:marRight w:val="0"/>
      <w:marTop w:val="0"/>
      <w:marBottom w:val="0"/>
      <w:divBdr>
        <w:top w:val="none" w:sz="0" w:space="0" w:color="auto"/>
        <w:left w:val="none" w:sz="0" w:space="0" w:color="auto"/>
        <w:bottom w:val="none" w:sz="0" w:space="0" w:color="auto"/>
        <w:right w:val="none" w:sz="0" w:space="0" w:color="auto"/>
      </w:divBdr>
    </w:div>
    <w:div w:id="1732266061">
      <w:bodyDiv w:val="1"/>
      <w:marLeft w:val="0"/>
      <w:marRight w:val="0"/>
      <w:marTop w:val="0"/>
      <w:marBottom w:val="0"/>
      <w:divBdr>
        <w:top w:val="none" w:sz="0" w:space="0" w:color="auto"/>
        <w:left w:val="none" w:sz="0" w:space="0" w:color="auto"/>
        <w:bottom w:val="none" w:sz="0" w:space="0" w:color="auto"/>
        <w:right w:val="none" w:sz="0" w:space="0" w:color="auto"/>
      </w:divBdr>
      <w:divsChild>
        <w:div w:id="1415199107">
          <w:marLeft w:val="0"/>
          <w:marRight w:val="0"/>
          <w:marTop w:val="0"/>
          <w:marBottom w:val="0"/>
          <w:divBdr>
            <w:top w:val="none" w:sz="0" w:space="0" w:color="auto"/>
            <w:left w:val="none" w:sz="0" w:space="0" w:color="auto"/>
            <w:bottom w:val="none" w:sz="0" w:space="0" w:color="auto"/>
            <w:right w:val="none" w:sz="0" w:space="0" w:color="auto"/>
          </w:divBdr>
        </w:div>
      </w:divsChild>
    </w:div>
    <w:div w:id="2077894489">
      <w:bodyDiv w:val="1"/>
      <w:marLeft w:val="0"/>
      <w:marRight w:val="0"/>
      <w:marTop w:val="0"/>
      <w:marBottom w:val="0"/>
      <w:divBdr>
        <w:top w:val="none" w:sz="0" w:space="0" w:color="auto"/>
        <w:left w:val="none" w:sz="0" w:space="0" w:color="auto"/>
        <w:bottom w:val="none" w:sz="0" w:space="0" w:color="auto"/>
        <w:right w:val="none" w:sz="0" w:space="0" w:color="auto"/>
      </w:divBdr>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6449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1556</TotalTime>
  <Pages>6</Pages>
  <Words>2268</Words>
  <Characters>12932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97</cp:revision>
  <dcterms:created xsi:type="dcterms:W3CDTF">2019-05-21T21:26:00Z</dcterms:created>
  <dcterms:modified xsi:type="dcterms:W3CDTF">2025-07-09T23:55:00Z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