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334155"/>
          <w:sz w:val="22"/>
        </w:rPr>
        <w:t>INTERELÉCTRICOS GROUP SAS</w:t>
      </w:r>
    </w:p>
    <w:p>
      <w:pPr>
        <w:spacing w:before="0" w:after="480"/>
      </w:pPr>
      <w:r>
        <w:rPr>
          <w:rFonts w:ascii="Calibri" w:hAnsi="Calibri"/>
          <w:color w:val="64748B"/>
          <w:sz w:val="19"/>
        </w:rPr>
        <w:t>Sistema de Control, Liquidación y Auditoría de Bonificaciones en Bodega</w:t>
      </w:r>
    </w:p>
    <w:p>
      <w:pPr>
        <w:spacing w:before="400" w:after="0"/>
      </w:pPr>
    </w:p>
    <w:p>
      <w:pPr>
        <w:spacing w:before="0" w:after="160"/>
      </w:pPr>
      <w:r>
        <w:rPr>
          <w:rFonts w:ascii="Calibri" w:hAnsi="Calibri"/>
          <w:b/>
          <w:color w:val="1E293B"/>
          <w:sz w:val="50"/>
        </w:rPr>
        <w:t>INFORME TÉCNICO Y MANUAL DE CONFIGURACIÓN</w:t>
      </w:r>
    </w:p>
    <w:p>
      <w:pPr>
        <w:spacing w:before="0" w:after="280"/>
      </w:pPr>
      <w:r>
        <w:rPr>
          <w:rFonts w:ascii="Calibri" w:hAnsi="Calibri"/>
          <w:i/>
          <w:color w:val="475569"/>
          <w:sz w:val="25"/>
        </w:rPr>
        <w:t>Arquitectura de Datos, Fórmulas de Liquidación e Interfaz Móvil (AppSheet + Google Sheets)</w:t>
      </w:r>
    </w:p>
    <w:p>
      <w:pPr>
        <w:spacing w:before="0" w:after="560"/>
        <w:pBdr>
          <w:bottom w:val="single" w:sz="12" w:space="1" w:color="0284C7"/>
        </w:pBdr>
      </w:pPr>
    </w:p>
    <w:p>
      <w:pPr>
        <w:spacing w:before="1300" w:after="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Pr>
      <w:tblGrid>
        <w:gridCol w:w="4703"/>
        <w:gridCol w:w="4703"/>
      </w:tblGrid>
      <w:tr>
        <w:tc>
          <w:tcPr>
            <w:tcW w:type="dxa" w:w="4535"/>
            <w:shd w:fill="F8FAFC"/>
            <w:tcMar>
              <w:top w:w="80" w:type="dxa"/>
              <w:bottom w:w="80" w:type="dxa"/>
              <w:left w:w="120" w:type="dxa"/>
              <w:right w:w="120" w:type="dxa"/>
            </w:tcMar>
          </w:tcPr>
          <w:p>
            <w:pPr>
              <w:spacing w:before="0" w:after="0"/>
            </w:pPr>
            <w:r>
              <w:rPr>
                <w:rFonts w:ascii="Calibri" w:hAnsi="Calibri"/>
                <w:b/>
                <w:color w:val="1E293B"/>
                <w:sz w:val="18"/>
              </w:rPr>
              <w:t>Empresa:</w:t>
            </w:r>
            <w:r>
              <w:rPr>
                <w:rFonts w:ascii="Calibri" w:hAnsi="Calibri"/>
                <w:color w:val="475569"/>
                <w:sz w:val="18"/>
              </w:rPr>
              <w:t xml:space="preserve"> Intereléctricos Group SAS</w:t>
            </w:r>
          </w:p>
        </w:tc>
        <w:tc>
          <w:tcPr>
            <w:tcW w:type="dxa" w:w="4535"/>
            <w:shd w:fill="F8FAFC"/>
            <w:tcMar>
              <w:top w:w="80" w:type="dxa"/>
              <w:bottom w:w="80" w:type="dxa"/>
              <w:left w:w="120" w:type="dxa"/>
              <w:right w:w="120" w:type="dxa"/>
            </w:tcMar>
          </w:tcPr>
          <w:p>
            <w:pPr>
              <w:spacing w:before="0" w:after="0"/>
            </w:pPr>
            <w:r>
              <w:rPr>
                <w:rFonts w:ascii="Calibri" w:hAnsi="Calibri"/>
                <w:b/>
                <w:color w:val="1E293B"/>
                <w:sz w:val="18"/>
              </w:rPr>
              <w:t>Proyecto:</w:t>
            </w:r>
            <w:r>
              <w:rPr>
                <w:rFonts w:ascii="Calibri" w:hAnsi="Calibri"/>
                <w:color w:val="475569"/>
                <w:sz w:val="18"/>
              </w:rPr>
              <w:t xml:space="preserve"> Sistema de Bonificaciones en Bodega</w:t>
            </w:r>
          </w:p>
        </w:tc>
      </w:tr>
      <w:tr>
        <w:tc>
          <w:tcPr>
            <w:tcW w:type="dxa" w:w="4535"/>
            <w:shd w:fill="F8FAFC"/>
            <w:tcMar>
              <w:top w:w="80" w:type="dxa"/>
              <w:bottom w:w="80" w:type="dxa"/>
              <w:left w:w="120" w:type="dxa"/>
              <w:right w:w="120" w:type="dxa"/>
            </w:tcMar>
          </w:tcPr>
          <w:p>
            <w:pPr>
              <w:spacing w:before="0" w:after="0"/>
            </w:pPr>
            <w:r>
              <w:rPr>
                <w:rFonts w:ascii="Calibri" w:hAnsi="Calibri"/>
                <w:b/>
                <w:color w:val="1E293B"/>
                <w:sz w:val="18"/>
              </w:rPr>
              <w:t>Destinatarios:</w:t>
            </w:r>
            <w:r>
              <w:rPr>
                <w:rFonts w:ascii="Calibri" w:hAnsi="Calibri"/>
                <w:color w:val="475569"/>
                <w:sz w:val="18"/>
              </w:rPr>
              <w:t xml:space="preserve"> Dirección de Operaciones, TI y Auditoría</w:t>
            </w:r>
          </w:p>
        </w:tc>
        <w:tc>
          <w:tcPr>
            <w:tcW w:type="dxa" w:w="4535"/>
            <w:shd w:fill="F8FAFC"/>
            <w:tcMar>
              <w:top w:w="80" w:type="dxa"/>
              <w:bottom w:w="80" w:type="dxa"/>
              <w:left w:w="120" w:type="dxa"/>
              <w:right w:w="120" w:type="dxa"/>
            </w:tcMar>
          </w:tcPr>
          <w:p>
            <w:pPr>
              <w:spacing w:before="0" w:after="0"/>
            </w:pPr>
            <w:r>
              <w:rPr>
                <w:rFonts w:ascii="Calibri" w:hAnsi="Calibri"/>
                <w:b/>
                <w:color w:val="1E293B"/>
                <w:sz w:val="18"/>
              </w:rPr>
              <w:t>Software:</w:t>
            </w:r>
            <w:r>
              <w:rPr>
                <w:rFonts w:ascii="Calibri" w:hAnsi="Calibri"/>
                <w:color w:val="475569"/>
                <w:sz w:val="18"/>
              </w:rPr>
              <w:t xml:space="preserve"> AppSheet PWA + Google Sheets Backend</w:t>
            </w:r>
          </w:p>
        </w:tc>
      </w:tr>
      <w:tr>
        <w:tc>
          <w:tcPr>
            <w:tcW w:type="dxa" w:w="4535"/>
            <w:shd w:fill="F8FAFC"/>
            <w:tcMar>
              <w:top w:w="80" w:type="dxa"/>
              <w:bottom w:w="80" w:type="dxa"/>
              <w:left w:w="120" w:type="dxa"/>
              <w:right w:w="120" w:type="dxa"/>
            </w:tcMar>
          </w:tcPr>
          <w:p>
            <w:pPr>
              <w:spacing w:before="0" w:after="0"/>
            </w:pPr>
            <w:r>
              <w:rPr>
                <w:rFonts w:ascii="Calibri" w:hAnsi="Calibri"/>
                <w:b/>
                <w:color w:val="1E293B"/>
                <w:sz w:val="18"/>
              </w:rPr>
              <w:t>Autor:</w:t>
            </w:r>
            <w:r>
              <w:rPr>
                <w:rFonts w:ascii="Calibri" w:hAnsi="Calibri"/>
                <w:color w:val="475569"/>
                <w:sz w:val="18"/>
              </w:rPr>
              <w:t xml:space="preserve"> Mauricio Sierra – Aprendiz ADSO SENA</w:t>
            </w:r>
          </w:p>
        </w:tc>
        <w:tc>
          <w:tcPr>
            <w:tcW w:type="dxa" w:w="4535"/>
            <w:shd w:fill="F8FAFC"/>
            <w:tcMar>
              <w:top w:w="80" w:type="dxa"/>
              <w:bottom w:w="80" w:type="dxa"/>
              <w:left w:w="120" w:type="dxa"/>
              <w:right w:w="120" w:type="dxa"/>
            </w:tcMar>
          </w:tcPr>
          <w:p>
            <w:pPr>
              <w:spacing w:before="0" w:after="0"/>
            </w:pPr>
            <w:r>
              <w:rPr>
                <w:rFonts w:ascii="Calibri" w:hAnsi="Calibri"/>
                <w:b/>
                <w:color w:val="1E293B"/>
                <w:sz w:val="18"/>
              </w:rPr>
              <w:t>Versión / Fecha:</w:t>
            </w:r>
            <w:r>
              <w:rPr>
                <w:rFonts w:ascii="Calibri" w:hAnsi="Calibri"/>
                <w:color w:val="475569"/>
                <w:sz w:val="18"/>
              </w:rPr>
              <w:t xml:space="preserve"> Versión 2.0 (Producción) | 01 de Octubre de 2026</w:t>
            </w:r>
          </w:p>
        </w:tc>
      </w:tr>
    </w:tbl>
    <w:p>
      <w:pPr>
        <w:spacing w:before="720" w:after="0"/>
        <w:jc w:val="center"/>
      </w:pPr>
      <w:r>
        <w:rPr>
          <w:rFonts w:ascii="Calibri" w:hAnsi="Calibri"/>
          <w:color w:val="94A3B8"/>
          <w:sz w:val="17"/>
        </w:rPr>
        <w:t>Documento Oficial de Arquitectura Técnica y Configuración  •  Todos los derechos reservados</w:t>
      </w:r>
    </w:p>
    <w:p>
      <w:r>
        <w:br w:type="page"/>
      </w:r>
    </w:p>
    <w:p>
      <w:pPr>
        <w:spacing w:before="200" w:after="80"/>
      </w:pPr>
      <w:r>
        <w:rPr>
          <w:rFonts w:ascii="Calibri" w:hAnsi="Calibri"/>
          <w:b/>
          <w:color w:val="1E293B"/>
          <w:sz w:val="32"/>
        </w:rPr>
        <w:t>Tabla de Contenidos</w:t>
      </w:r>
    </w:p>
    <w:p>
      <w:pPr>
        <w:spacing w:before="0" w:after="280"/>
        <w:pBdr>
          <w:bottom w:val="single" w:sz="6" w:space="1" w:color="0284C7"/>
        </w:pBdr>
      </w:pPr>
    </w:p>
    <w:p>
      <w:pPr>
        <w:spacing w:before="0" w:after="60"/>
        <w:ind w:left="0"/>
      </w:pPr>
      <w:r>
        <w:rPr>
          <w:rFonts w:ascii="Calibri" w:hAnsi="Calibri"/>
          <w:b/>
          <w:color w:val="1E293B"/>
          <w:sz w:val="20"/>
        </w:rPr>
        <w:t>1. Alcance y Objetivo del Sistema</w:t>
      </w:r>
      <w:r>
        <w:rPr>
          <w:rFonts w:ascii="Calibri" w:hAnsi="Calibri"/>
          <w:color w:val="CBD5E1"/>
          <w:sz w:val="15"/>
        </w:rPr>
        <w:t xml:space="preserve">   . . . . . . . . . . . . . . . . . . . . . . . . . . . . . . . . . . . . . . . . . . . . . . . . . .   </w:t>
      </w:r>
      <w:r>
        <w:rPr>
          <w:rFonts w:ascii="Calibri" w:hAnsi="Calibri"/>
          <w:b/>
          <w:color w:val="0284C7"/>
          <w:sz w:val="18"/>
        </w:rPr>
        <w:t>Pág. 3</w:t>
      </w:r>
    </w:p>
    <w:p>
      <w:pPr>
        <w:spacing w:before="0" w:after="60"/>
        <w:ind w:left="0"/>
      </w:pPr>
      <w:r>
        <w:rPr>
          <w:rFonts w:ascii="Calibri" w:hAnsi="Calibri"/>
          <w:b/>
          <w:color w:val="1E293B"/>
          <w:sz w:val="20"/>
        </w:rPr>
        <w:t>2. Arquitectura General y Flujo de Información</w:t>
      </w:r>
      <w:r>
        <w:rPr>
          <w:rFonts w:ascii="Calibri" w:hAnsi="Calibri"/>
          <w:color w:val="CBD5E1"/>
          <w:sz w:val="15"/>
        </w:rPr>
        <w:t xml:space="preserve">   . . . . . . . . . . . . . . . . . . . . . . . . . . . . . . . . . . . . . . . . . . . . . . . . . .   </w:t>
      </w:r>
      <w:r>
        <w:rPr>
          <w:rFonts w:ascii="Calibri" w:hAnsi="Calibri"/>
          <w:b/>
          <w:color w:val="0284C7"/>
          <w:sz w:val="18"/>
        </w:rPr>
        <w:t>Pág. 3</w:t>
      </w:r>
    </w:p>
    <w:p>
      <w:pPr>
        <w:spacing w:before="0" w:after="60"/>
        <w:ind w:left="0"/>
      </w:pPr>
      <w:r>
        <w:rPr>
          <w:rFonts w:ascii="Calibri" w:hAnsi="Calibri"/>
          <w:b/>
          <w:color w:val="1E293B"/>
          <w:sz w:val="20"/>
        </w:rPr>
        <w:t>3. Diccionario y Modelo de Base de Datos</w:t>
      </w:r>
      <w:r>
        <w:rPr>
          <w:rFonts w:ascii="Calibri" w:hAnsi="Calibri"/>
          <w:color w:val="CBD5E1"/>
          <w:sz w:val="15"/>
        </w:rPr>
        <w:t xml:space="preserve">   . . . . . . . . . . . . . . . . . . . . . . . . . . . . . . . . . . . . . . . . . . . . . . . . . .   </w:t>
      </w:r>
      <w:r>
        <w:rPr>
          <w:rFonts w:ascii="Calibri" w:hAnsi="Calibri"/>
          <w:b/>
          <w:color w:val="0284C7"/>
          <w:sz w:val="18"/>
        </w:rPr>
        <w:t>Pág. 4</w:t>
      </w:r>
    </w:p>
    <w:p>
      <w:pPr>
        <w:spacing w:before="0" w:after="30"/>
        <w:ind w:left="198"/>
      </w:pPr>
      <w:r>
        <w:rPr>
          <w:rFonts w:ascii="Calibri" w:hAnsi="Calibri"/>
          <w:color w:val="334155"/>
          <w:sz w:val="18"/>
        </w:rPr>
        <w:t xml:space="preserve">    3.1. Hoja: EMPLEADOS</w:t>
      </w:r>
      <w:r>
        <w:rPr>
          <w:rFonts w:ascii="Calibri" w:hAnsi="Calibri"/>
          <w:color w:val="CBD5E1"/>
          <w:sz w:val="15"/>
        </w:rPr>
        <w:t xml:space="preserve">   . . . . . . . . . . . . . . . . . . . . . . . . . . . . . . . . . . . . . . . . . . . . . . . . . .   </w:t>
      </w:r>
      <w:r>
        <w:rPr>
          <w:rFonts w:ascii="Calibri" w:hAnsi="Calibri"/>
          <w:b w:val="0"/>
          <w:color w:val="64748B"/>
          <w:sz w:val="17"/>
        </w:rPr>
        <w:t>Pág. 4</w:t>
      </w:r>
    </w:p>
    <w:p>
      <w:pPr>
        <w:spacing w:before="0" w:after="30"/>
        <w:ind w:left="198"/>
      </w:pPr>
      <w:r>
        <w:rPr>
          <w:rFonts w:ascii="Calibri" w:hAnsi="Calibri"/>
          <w:color w:val="334155"/>
          <w:sz w:val="18"/>
        </w:rPr>
        <w:t xml:space="preserve">    3.2. Hoja: FILTRO_FECHAS</w:t>
      </w:r>
      <w:r>
        <w:rPr>
          <w:rFonts w:ascii="Calibri" w:hAnsi="Calibri"/>
          <w:color w:val="CBD5E1"/>
          <w:sz w:val="15"/>
        </w:rPr>
        <w:t xml:space="preserve">   . . . . . . . . . . . . . . . . . . . . . . . . . . . . . . . . . . . . . . . . . . . . . . . . . .   </w:t>
      </w:r>
      <w:r>
        <w:rPr>
          <w:rFonts w:ascii="Calibri" w:hAnsi="Calibri"/>
          <w:b w:val="0"/>
          <w:color w:val="64748B"/>
          <w:sz w:val="17"/>
        </w:rPr>
        <w:t>Pág. 4</w:t>
      </w:r>
    </w:p>
    <w:p>
      <w:pPr>
        <w:spacing w:before="0" w:after="30"/>
        <w:ind w:left="198"/>
      </w:pPr>
      <w:r>
        <w:rPr>
          <w:rFonts w:ascii="Calibri" w:hAnsi="Calibri"/>
          <w:color w:val="334155"/>
          <w:sz w:val="18"/>
        </w:rPr>
        <w:t xml:space="preserve">    3.3. Hoja: REGISTRO_DIARIO</w:t>
      </w:r>
      <w:r>
        <w:rPr>
          <w:rFonts w:ascii="Calibri" w:hAnsi="Calibri"/>
          <w:color w:val="CBD5E1"/>
          <w:sz w:val="15"/>
        </w:rPr>
        <w:t xml:space="preserve">   . . . . . . . . . . . . . . . . . . . . . . . . . . . . . . . . . . . . . . . . . . . . . . . . . .   </w:t>
      </w:r>
      <w:r>
        <w:rPr>
          <w:rFonts w:ascii="Calibri" w:hAnsi="Calibri"/>
          <w:b w:val="0"/>
          <w:color w:val="64748B"/>
          <w:sz w:val="17"/>
        </w:rPr>
        <w:t>Pág. 5</w:t>
      </w:r>
    </w:p>
    <w:p>
      <w:pPr>
        <w:spacing w:before="0" w:after="30"/>
        <w:ind w:left="198"/>
      </w:pPr>
      <w:r>
        <w:rPr>
          <w:rFonts w:ascii="Calibri" w:hAnsi="Calibri"/>
          <w:color w:val="334155"/>
          <w:sz w:val="18"/>
        </w:rPr>
        <w:t xml:space="preserve">    3.4. Hoja: CONFIGURACION</w:t>
      </w:r>
      <w:r>
        <w:rPr>
          <w:rFonts w:ascii="Calibri" w:hAnsi="Calibri"/>
          <w:color w:val="CBD5E1"/>
          <w:sz w:val="15"/>
        </w:rPr>
        <w:t xml:space="preserve">   . . . . . . . . . . . . . . . . . . . . . . . . . . . . . . . . . . . . . . . . . . . . . . . . . .   </w:t>
      </w:r>
      <w:r>
        <w:rPr>
          <w:rFonts w:ascii="Calibri" w:hAnsi="Calibri"/>
          <w:b w:val="0"/>
          <w:color w:val="64748B"/>
          <w:sz w:val="17"/>
        </w:rPr>
        <w:t>Pág. 5</w:t>
      </w:r>
    </w:p>
    <w:p>
      <w:pPr>
        <w:spacing w:before="0" w:after="60"/>
        <w:ind w:left="0"/>
      </w:pPr>
      <w:r>
        <w:rPr>
          <w:rFonts w:ascii="Calibri" w:hAnsi="Calibri"/>
          <w:b/>
          <w:color w:val="1E293B"/>
          <w:sz w:val="20"/>
        </w:rPr>
        <w:t>4. Motor de Liquidación en Google Sheets</w:t>
      </w:r>
      <w:r>
        <w:rPr>
          <w:rFonts w:ascii="Calibri" w:hAnsi="Calibri"/>
          <w:color w:val="CBD5E1"/>
          <w:sz w:val="15"/>
        </w:rPr>
        <w:t xml:space="preserve">   . . . . . . . . . . . . . . . . . . . . . . . . . . . . . . . . . . . . . . . . . . . . . . . . . .   </w:t>
      </w:r>
      <w:r>
        <w:rPr>
          <w:rFonts w:ascii="Calibri" w:hAnsi="Calibri"/>
          <w:b/>
          <w:color w:val="0284C7"/>
          <w:sz w:val="18"/>
        </w:rPr>
        <w:t>Pág. 6</w:t>
      </w:r>
    </w:p>
    <w:p>
      <w:pPr>
        <w:spacing w:before="0" w:after="30"/>
        <w:ind w:left="198"/>
      </w:pPr>
      <w:r>
        <w:rPr>
          <w:rFonts w:ascii="Calibri" w:hAnsi="Calibri"/>
          <w:color w:val="334155"/>
          <w:sz w:val="18"/>
        </w:rPr>
        <w:t xml:space="preserve">    4.1. Delimitación Temporal Dinámica</w:t>
      </w:r>
      <w:r>
        <w:rPr>
          <w:rFonts w:ascii="Calibri" w:hAnsi="Calibri"/>
          <w:color w:val="CBD5E1"/>
          <w:sz w:val="15"/>
        </w:rPr>
        <w:t xml:space="preserve">   . . . . . . . . . . . . . . . . . . . . . . . . . . . . . . . . . . . . . . . . . . . . . . . . . .   </w:t>
      </w:r>
      <w:r>
        <w:rPr>
          <w:rFonts w:ascii="Calibri" w:hAnsi="Calibri"/>
          <w:b w:val="0"/>
          <w:color w:val="64748B"/>
          <w:sz w:val="17"/>
        </w:rPr>
        <w:t>Pág. 6</w:t>
      </w:r>
    </w:p>
    <w:p>
      <w:pPr>
        <w:spacing w:before="0" w:after="30"/>
        <w:ind w:left="198"/>
      </w:pPr>
      <w:r>
        <w:rPr>
          <w:rFonts w:ascii="Calibri" w:hAnsi="Calibri"/>
          <w:color w:val="334155"/>
          <w:sz w:val="18"/>
        </w:rPr>
        <w:t xml:space="preserve">    4.2. Lógica de Consolidación por Empleado</w:t>
      </w:r>
      <w:r>
        <w:rPr>
          <w:rFonts w:ascii="Calibri" w:hAnsi="Calibri"/>
          <w:color w:val="CBD5E1"/>
          <w:sz w:val="15"/>
        </w:rPr>
        <w:t xml:space="preserve">   . . . . . . . . . . . . . . . . . . . . . . . . . . . . . . . . . . . . . . . . . . . . . . . . . .   </w:t>
      </w:r>
      <w:r>
        <w:rPr>
          <w:rFonts w:ascii="Calibri" w:hAnsi="Calibri"/>
          <w:b w:val="0"/>
          <w:color w:val="64748B"/>
          <w:sz w:val="17"/>
        </w:rPr>
        <w:t>Pág. 6</w:t>
      </w:r>
    </w:p>
    <w:p>
      <w:pPr>
        <w:spacing w:before="0" w:after="20"/>
        <w:ind w:left="397"/>
      </w:pPr>
      <w:r>
        <w:rPr>
          <w:rFonts w:ascii="Calibri" w:hAnsi="Calibri"/>
          <w:color w:val="475569"/>
          <w:sz w:val="17"/>
        </w:rPr>
        <w:t xml:space="preserve">        4.2.1. Columna A: Extracción Dinámica de Personal Activo</w:t>
      </w:r>
      <w:r>
        <w:rPr>
          <w:rFonts w:ascii="Calibri" w:hAnsi="Calibri"/>
          <w:color w:val="CBD5E1"/>
          <w:sz w:val="15"/>
        </w:rPr>
        <w:t xml:space="preserve">   . . . . . . . . . . . . . . . . . . . . . . . . . . . . . . . . . . . . . . . . . . . . . . . . . .   </w:t>
      </w:r>
      <w:r>
        <w:rPr>
          <w:rFonts w:ascii="Calibri" w:hAnsi="Calibri"/>
          <w:b w:val="0"/>
          <w:color w:val="64748B"/>
          <w:sz w:val="17"/>
        </w:rPr>
        <w:t>Pág. 6</w:t>
      </w:r>
    </w:p>
    <w:p>
      <w:pPr>
        <w:spacing w:before="0" w:after="20"/>
        <w:ind w:left="397"/>
      </w:pPr>
      <w:r>
        <w:rPr>
          <w:rFonts w:ascii="Calibri" w:hAnsi="Calibri"/>
          <w:color w:val="475569"/>
          <w:sz w:val="17"/>
        </w:rPr>
        <w:t xml:space="preserve">        4.2.2. Columna B: Nombre del Empleado</w:t>
      </w:r>
      <w:r>
        <w:rPr>
          <w:rFonts w:ascii="Calibri" w:hAnsi="Calibri"/>
          <w:color w:val="CBD5E1"/>
          <w:sz w:val="15"/>
        </w:rPr>
        <w:t xml:space="preserve">   . . . . . . . . . . . . . . . . . . . . . . . . . . . . . . . . . . . . . . . . . . . . . . . . . .   </w:t>
      </w:r>
      <w:r>
        <w:rPr>
          <w:rFonts w:ascii="Calibri" w:hAnsi="Calibri"/>
          <w:b w:val="0"/>
          <w:color w:val="64748B"/>
          <w:sz w:val="17"/>
        </w:rPr>
        <w:t>Pág. 7</w:t>
      </w:r>
    </w:p>
    <w:p>
      <w:pPr>
        <w:spacing w:before="0" w:after="20"/>
        <w:ind w:left="397"/>
      </w:pPr>
      <w:r>
        <w:rPr>
          <w:rFonts w:ascii="Calibri" w:hAnsi="Calibri"/>
          <w:color w:val="475569"/>
          <w:sz w:val="17"/>
        </w:rPr>
        <w:t xml:space="preserve">        4.2.3. Columna C: Puntos de Factura Acumulados</w:t>
      </w:r>
      <w:r>
        <w:rPr>
          <w:rFonts w:ascii="Calibri" w:hAnsi="Calibri"/>
          <w:color w:val="CBD5E1"/>
          <w:sz w:val="15"/>
        </w:rPr>
        <w:t xml:space="preserve">   . . . . . . . . . . . . . . . . . . . . . . . . . . . . . . . . . . . . . . . . . . . . . . . . . .   </w:t>
      </w:r>
      <w:r>
        <w:rPr>
          <w:rFonts w:ascii="Calibri" w:hAnsi="Calibri"/>
          <w:b w:val="0"/>
          <w:color w:val="64748B"/>
          <w:sz w:val="17"/>
        </w:rPr>
        <w:t>Pág. 7</w:t>
      </w:r>
    </w:p>
    <w:p>
      <w:pPr>
        <w:spacing w:before="0" w:after="20"/>
        <w:ind w:left="397"/>
      </w:pPr>
      <w:r>
        <w:rPr>
          <w:rFonts w:ascii="Calibri" w:hAnsi="Calibri"/>
          <w:color w:val="475569"/>
          <w:sz w:val="17"/>
        </w:rPr>
        <w:t xml:space="preserve">        4.2.4. Columna D: Puntos de Esfuerzo Físico Acumulados</w:t>
      </w:r>
      <w:r>
        <w:rPr>
          <w:rFonts w:ascii="Calibri" w:hAnsi="Calibri"/>
          <w:color w:val="CBD5E1"/>
          <w:sz w:val="15"/>
        </w:rPr>
        <w:t xml:space="preserve">   . . . . . . . . . . . . . . . . . . . . . . . . . . . . . . . . . . . . . . . . . . . . . . . . . .   </w:t>
      </w:r>
      <w:r>
        <w:rPr>
          <w:rFonts w:ascii="Calibri" w:hAnsi="Calibri"/>
          <w:b w:val="0"/>
          <w:color w:val="64748B"/>
          <w:sz w:val="17"/>
        </w:rPr>
        <w:t>Pág. 7</w:t>
      </w:r>
    </w:p>
    <w:p>
      <w:pPr>
        <w:spacing w:before="0" w:after="20"/>
        <w:ind w:left="397"/>
      </w:pPr>
      <w:r>
        <w:rPr>
          <w:rFonts w:ascii="Calibri" w:hAnsi="Calibri"/>
          <w:color w:val="475569"/>
          <w:sz w:val="17"/>
        </w:rPr>
        <w:t xml:space="preserve">        4.2.5. Columna E: Puntos Totales Acumulados</w:t>
      </w:r>
      <w:r>
        <w:rPr>
          <w:rFonts w:ascii="Calibri" w:hAnsi="Calibri"/>
          <w:color w:val="CBD5E1"/>
          <w:sz w:val="15"/>
        </w:rPr>
        <w:t xml:space="preserve">   . . . . . . . . . . . . . . . . . . . . . . . . . . . . . . . . . . . . . . . . . . . . . . . . . .   </w:t>
      </w:r>
      <w:r>
        <w:rPr>
          <w:rFonts w:ascii="Calibri" w:hAnsi="Calibri"/>
          <w:b w:val="0"/>
          <w:color w:val="64748B"/>
          <w:sz w:val="17"/>
        </w:rPr>
        <w:t>Pág. 8</w:t>
      </w:r>
    </w:p>
    <w:p>
      <w:pPr>
        <w:spacing w:before="0" w:after="20"/>
        <w:ind w:left="397"/>
      </w:pPr>
      <w:r>
        <w:rPr>
          <w:rFonts w:ascii="Calibri" w:hAnsi="Calibri"/>
          <w:color w:val="475569"/>
          <w:sz w:val="17"/>
        </w:rPr>
        <w:t xml:space="preserve">        4.2.6. Columna F: Bono de Productividad</w:t>
      </w:r>
      <w:r>
        <w:rPr>
          <w:rFonts w:ascii="Calibri" w:hAnsi="Calibri"/>
          <w:color w:val="CBD5E1"/>
          <w:sz w:val="15"/>
        </w:rPr>
        <w:t xml:space="preserve">   . . . . . . . . . . . . . . . . . . . . . . . . . . . . . . . . . . . . . . . . . . . . . . . . . .   </w:t>
      </w:r>
      <w:r>
        <w:rPr>
          <w:rFonts w:ascii="Calibri" w:hAnsi="Calibri"/>
          <w:b w:val="0"/>
          <w:color w:val="64748B"/>
          <w:sz w:val="17"/>
        </w:rPr>
        <w:t>Pág. 8</w:t>
      </w:r>
    </w:p>
    <w:p>
      <w:pPr>
        <w:spacing w:before="0" w:after="20"/>
        <w:ind w:left="397"/>
      </w:pPr>
      <w:r>
        <w:rPr>
          <w:rFonts w:ascii="Calibri" w:hAnsi="Calibri"/>
          <w:color w:val="475569"/>
          <w:sz w:val="17"/>
        </w:rPr>
        <w:t xml:space="preserve">        4.2.7. Columna G: Total Errores Acumulados</w:t>
      </w:r>
      <w:r>
        <w:rPr>
          <w:rFonts w:ascii="Calibri" w:hAnsi="Calibri"/>
          <w:color w:val="CBD5E1"/>
          <w:sz w:val="15"/>
        </w:rPr>
        <w:t xml:space="preserve">   . . . . . . . . . . . . . . . . . . . . . . . . . . . . . . . . . . . . . . . . . . . . . . . . . .   </w:t>
      </w:r>
      <w:r>
        <w:rPr>
          <w:rFonts w:ascii="Calibri" w:hAnsi="Calibri"/>
          <w:b w:val="0"/>
          <w:color w:val="64748B"/>
          <w:sz w:val="17"/>
        </w:rPr>
        <w:t>Pág. 8</w:t>
      </w:r>
    </w:p>
    <w:p>
      <w:pPr>
        <w:spacing w:before="0" w:after="20"/>
        <w:ind w:left="397"/>
      </w:pPr>
      <w:r>
        <w:rPr>
          <w:rFonts w:ascii="Calibri" w:hAnsi="Calibri"/>
          <w:color w:val="475569"/>
          <w:sz w:val="17"/>
        </w:rPr>
        <w:t xml:space="preserve">        4.2.8. Columna H: Bono de Calidad con Protección de Saldo y Umbral Mínimo</w:t>
      </w:r>
      <w:r>
        <w:rPr>
          <w:rFonts w:ascii="Calibri" w:hAnsi="Calibri"/>
          <w:color w:val="CBD5E1"/>
          <w:sz w:val="15"/>
        </w:rPr>
        <w:t xml:space="preserve">   . . . . . . . . . . . . . . . . . . . . . . . . . . . . . . . . . . . . . . . . . . . . . . . . . .   </w:t>
      </w:r>
      <w:r>
        <w:rPr>
          <w:rFonts w:ascii="Calibri" w:hAnsi="Calibri"/>
          <w:b w:val="0"/>
          <w:color w:val="64748B"/>
          <w:sz w:val="17"/>
        </w:rPr>
        <w:t>Pág. 9</w:t>
      </w:r>
    </w:p>
    <w:p>
      <w:pPr>
        <w:spacing w:before="0" w:after="20"/>
        <w:ind w:left="397"/>
      </w:pPr>
      <w:r>
        <w:rPr>
          <w:rFonts w:ascii="Calibri" w:hAnsi="Calibri"/>
          <w:color w:val="475569"/>
          <w:sz w:val="17"/>
        </w:rPr>
        <w:t xml:space="preserve">        4.2.9. Columna I: Total Extra a Pagar</w:t>
      </w:r>
      <w:r>
        <w:rPr>
          <w:rFonts w:ascii="Calibri" w:hAnsi="Calibri"/>
          <w:color w:val="CBD5E1"/>
          <w:sz w:val="15"/>
        </w:rPr>
        <w:t xml:space="preserve">   . . . . . . . . . . . . . . . . . . . . . . . . . . . . . . . . . . . . . . . . . . . . . . . . . .   </w:t>
      </w:r>
      <w:r>
        <w:rPr>
          <w:rFonts w:ascii="Calibri" w:hAnsi="Calibri"/>
          <w:b w:val="0"/>
          <w:color w:val="64748B"/>
          <w:sz w:val="17"/>
        </w:rPr>
        <w:t>Pág. 9</w:t>
      </w:r>
    </w:p>
    <w:p>
      <w:pPr>
        <w:spacing w:before="0" w:after="60"/>
        <w:ind w:left="0"/>
      </w:pPr>
      <w:r>
        <w:rPr>
          <w:rFonts w:ascii="Calibri" w:hAnsi="Calibri"/>
          <w:b/>
          <w:color w:val="1E293B"/>
          <w:sz w:val="20"/>
        </w:rPr>
        <w:t>5. Configuración de Vistas e Interfaz (UI/UX) en AppSheet</w:t>
      </w:r>
      <w:r>
        <w:rPr>
          <w:rFonts w:ascii="Calibri" w:hAnsi="Calibri"/>
          <w:color w:val="CBD5E1"/>
          <w:sz w:val="15"/>
        </w:rPr>
        <w:t xml:space="preserve">   . . . . . . . . . . . . . . . . . . . . . . . . . . . . . . . . . . . . . . . . . . . . . . . . . .   </w:t>
      </w:r>
      <w:r>
        <w:rPr>
          <w:rFonts w:ascii="Calibri" w:hAnsi="Calibri"/>
          <w:b/>
          <w:color w:val="0284C7"/>
          <w:sz w:val="18"/>
        </w:rPr>
        <w:t>Pág. 10</w:t>
      </w:r>
    </w:p>
    <w:p>
      <w:pPr>
        <w:spacing w:before="0" w:after="30"/>
        <w:ind w:left="198"/>
      </w:pPr>
      <w:r>
        <w:rPr>
          <w:rFonts w:ascii="Calibri" w:hAnsi="Calibri"/>
          <w:color w:val="334155"/>
          <w:sz w:val="18"/>
        </w:rPr>
        <w:t xml:space="preserve">    5.1. Vista: Formulario de Despacho (NUEVO REGISTRO)</w:t>
      </w:r>
      <w:r>
        <w:rPr>
          <w:rFonts w:ascii="Calibri" w:hAnsi="Calibri"/>
          <w:color w:val="CBD5E1"/>
          <w:sz w:val="15"/>
        </w:rPr>
        <w:t xml:space="preserve">   . . . . . . . . . . . . . . . . . . . . . . . . . . . . . . . . . . . . . . . . . . . . . . . . . .   </w:t>
      </w:r>
      <w:r>
        <w:rPr>
          <w:rFonts w:ascii="Calibri" w:hAnsi="Calibri"/>
          <w:b w:val="0"/>
          <w:color w:val="64748B"/>
          <w:sz w:val="17"/>
        </w:rPr>
        <w:t>Pág. 10</w:t>
      </w:r>
    </w:p>
    <w:p>
      <w:pPr>
        <w:spacing w:before="0" w:after="30"/>
        <w:ind w:left="198"/>
      </w:pPr>
      <w:r>
        <w:rPr>
          <w:rFonts w:ascii="Calibri" w:hAnsi="Calibri"/>
          <w:color w:val="334155"/>
          <w:sz w:val="18"/>
        </w:rPr>
        <w:t xml:space="preserve">    5.2. Vista: Historial del Día (HISTORIAL HOY)</w:t>
      </w:r>
      <w:r>
        <w:rPr>
          <w:rFonts w:ascii="Calibri" w:hAnsi="Calibri"/>
          <w:color w:val="CBD5E1"/>
          <w:sz w:val="15"/>
        </w:rPr>
        <w:t xml:space="preserve">   . . . . . . . . . . . . . . . . . . . . . . . . . . . . . . . . . . . . . . . . . . . . . . . . . .   </w:t>
      </w:r>
      <w:r>
        <w:rPr>
          <w:rFonts w:ascii="Calibri" w:hAnsi="Calibri"/>
          <w:b w:val="0"/>
          <w:color w:val="64748B"/>
          <w:sz w:val="17"/>
        </w:rPr>
        <w:t>Pág. 10</w:t>
      </w:r>
    </w:p>
    <w:p>
      <w:pPr>
        <w:spacing w:before="0" w:after="30"/>
        <w:ind w:left="198"/>
      </w:pPr>
      <w:r>
        <w:rPr>
          <w:rFonts w:ascii="Calibri" w:hAnsi="Calibri"/>
          <w:color w:val="334155"/>
          <w:sz w:val="18"/>
        </w:rPr>
        <w:t xml:space="preserve">    5.3. Vista: Resumen Consolidado (RESUMEN)</w:t>
      </w:r>
      <w:r>
        <w:rPr>
          <w:rFonts w:ascii="Calibri" w:hAnsi="Calibri"/>
          <w:color w:val="CBD5E1"/>
          <w:sz w:val="15"/>
        </w:rPr>
        <w:t xml:space="preserve">   . . . . . . . . . . . . . . . . . . . . . . . . . . . . . . . . . . . . . . . . . . . . . . . . . .   </w:t>
      </w:r>
      <w:r>
        <w:rPr>
          <w:rFonts w:ascii="Calibri" w:hAnsi="Calibri"/>
          <w:b w:val="0"/>
          <w:color w:val="64748B"/>
          <w:sz w:val="17"/>
        </w:rPr>
        <w:t>Pág. 10</w:t>
      </w:r>
    </w:p>
    <w:p>
      <w:pPr>
        <w:spacing w:before="0" w:after="30"/>
        <w:ind w:left="198"/>
      </w:pPr>
      <w:r>
        <w:rPr>
          <w:rFonts w:ascii="Calibri" w:hAnsi="Calibri"/>
          <w:color w:val="334155"/>
          <w:sz w:val="18"/>
        </w:rPr>
        <w:t xml:space="preserve">    5.4. Vista: Selector de Fecha (SELECCIONE FECHA)</w:t>
      </w:r>
      <w:r>
        <w:rPr>
          <w:rFonts w:ascii="Calibri" w:hAnsi="Calibri"/>
          <w:color w:val="CBD5E1"/>
          <w:sz w:val="15"/>
        </w:rPr>
        <w:t xml:space="preserve">   . . . . . . . . . . . . . . . . . . . . . . . . . . . . . . . . . . . . . . . . . . . . . . . . . .   </w:t>
      </w:r>
      <w:r>
        <w:rPr>
          <w:rFonts w:ascii="Calibri" w:hAnsi="Calibri"/>
          <w:b w:val="0"/>
          <w:color w:val="64748B"/>
          <w:sz w:val="17"/>
        </w:rPr>
        <w:t>Pág. 11</w:t>
      </w:r>
    </w:p>
    <w:p>
      <w:pPr>
        <w:spacing w:before="0" w:after="30"/>
        <w:ind w:left="198"/>
      </w:pPr>
      <w:r>
        <w:rPr>
          <w:rFonts w:ascii="Calibri" w:hAnsi="Calibri"/>
          <w:color w:val="334155"/>
          <w:sz w:val="18"/>
        </w:rPr>
        <w:t xml:space="preserve">    5.5. Reglas de Formato Condicional (Format Rules) en AppSheet</w:t>
      </w:r>
      <w:r>
        <w:rPr>
          <w:rFonts w:ascii="Calibri" w:hAnsi="Calibri"/>
          <w:color w:val="CBD5E1"/>
          <w:sz w:val="15"/>
        </w:rPr>
        <w:t xml:space="preserve">   . . . . . . . . . . . . . . . . . . . . . . . . . . . . . . . . . . . . . . . . . . . . . . . . . .   </w:t>
      </w:r>
      <w:r>
        <w:rPr>
          <w:rFonts w:ascii="Calibri" w:hAnsi="Calibri"/>
          <w:b w:val="0"/>
          <w:color w:val="64748B"/>
          <w:sz w:val="17"/>
        </w:rPr>
        <w:t>Pág. 11</w:t>
      </w:r>
    </w:p>
    <w:p>
      <w:pPr>
        <w:spacing w:before="0" w:after="30"/>
        <w:ind w:left="198"/>
      </w:pPr>
      <w:r>
        <w:rPr>
          <w:rFonts w:ascii="Calibri" w:hAnsi="Calibri"/>
          <w:color w:val="334155"/>
          <w:sz w:val="18"/>
        </w:rPr>
        <w:t xml:space="preserve">    5.6. Validaciones y Comportamiento de Campos (Valid_If / Show_If)</w:t>
      </w:r>
      <w:r>
        <w:rPr>
          <w:rFonts w:ascii="Calibri" w:hAnsi="Calibri"/>
          <w:color w:val="CBD5E1"/>
          <w:sz w:val="15"/>
        </w:rPr>
        <w:t xml:space="preserve">   . . . . . . . . . . . . . . . . . . . . . . . . . . . . . . . . . . . . . . . . . . . . . . . . . .   </w:t>
      </w:r>
      <w:r>
        <w:rPr>
          <w:rFonts w:ascii="Calibri" w:hAnsi="Calibri"/>
          <w:b w:val="0"/>
          <w:color w:val="64748B"/>
          <w:sz w:val="17"/>
        </w:rPr>
        <w:t>Pág. 11</w:t>
      </w:r>
    </w:p>
    <w:p>
      <w:pPr>
        <w:spacing w:before="0" w:after="30"/>
        <w:ind w:left="198"/>
      </w:pPr>
      <w:r>
        <w:rPr>
          <w:rFonts w:ascii="Calibri" w:hAnsi="Calibri"/>
          <w:color w:val="334155"/>
          <w:sz w:val="18"/>
        </w:rPr>
        <w:t xml:space="preserve">    5.7. Columnas Virtuales de Filtrado por Período y Estado (AppSheet)</w:t>
      </w:r>
      <w:r>
        <w:rPr>
          <w:rFonts w:ascii="Calibri" w:hAnsi="Calibri"/>
          <w:color w:val="CBD5E1"/>
          <w:sz w:val="15"/>
        </w:rPr>
        <w:t xml:space="preserve">   . . . . . . . . . . . . . . . . . . . . . . . . . . . . . . . . . . . . . . . . . . . . . . . . . .   </w:t>
      </w:r>
      <w:r>
        <w:rPr>
          <w:rFonts w:ascii="Calibri" w:hAnsi="Calibri"/>
          <w:b w:val="0"/>
          <w:color w:val="64748B"/>
          <w:sz w:val="17"/>
        </w:rPr>
        <w:t>Pág. 12</w:t>
      </w:r>
    </w:p>
    <w:p>
      <w:pPr>
        <w:spacing w:before="0" w:after="60"/>
        <w:ind w:left="0"/>
      </w:pPr>
      <w:r>
        <w:rPr>
          <w:rFonts w:ascii="Calibri" w:hAnsi="Calibri"/>
          <w:b/>
          <w:color w:val="1E293B"/>
          <w:sz w:val="20"/>
        </w:rPr>
        <w:t>6. Políticas de Seguridad, Integridad y Auditoría</w:t>
      </w:r>
      <w:r>
        <w:rPr>
          <w:rFonts w:ascii="Calibri" w:hAnsi="Calibri"/>
          <w:color w:val="CBD5E1"/>
          <w:sz w:val="15"/>
        </w:rPr>
        <w:t xml:space="preserve">   . . . . . . . . . . . . . . . . . . . . . . . . . . . . . . . . . . . . . . . . . . . . . . . . . .   </w:t>
      </w:r>
      <w:r>
        <w:rPr>
          <w:rFonts w:ascii="Calibri" w:hAnsi="Calibri"/>
          <w:b/>
          <w:color w:val="0284C7"/>
          <w:sz w:val="18"/>
        </w:rPr>
        <w:t>Pág. 13</w:t>
      </w:r>
    </w:p>
    <w:p>
      <w:pPr>
        <w:spacing w:before="0" w:after="30"/>
        <w:ind w:left="198"/>
      </w:pPr>
      <w:r>
        <w:rPr>
          <w:rFonts w:ascii="Calibri" w:hAnsi="Calibri"/>
          <w:color w:val="334155"/>
          <w:sz w:val="18"/>
        </w:rPr>
        <w:t xml:space="preserve">    6.1. Ventana de Edición Restringida (15 minutos)</w:t>
      </w:r>
      <w:r>
        <w:rPr>
          <w:rFonts w:ascii="Calibri" w:hAnsi="Calibri"/>
          <w:color w:val="CBD5E1"/>
          <w:sz w:val="15"/>
        </w:rPr>
        <w:t xml:space="preserve">   . . . . . . . . . . . . . . . . . . . . . . . . . . . . . . . . . . . . . . . . . . . . . . . . . .   </w:t>
      </w:r>
      <w:r>
        <w:rPr>
          <w:rFonts w:ascii="Calibri" w:hAnsi="Calibri"/>
          <w:b w:val="0"/>
          <w:color w:val="64748B"/>
          <w:sz w:val="17"/>
        </w:rPr>
        <w:t>Pág. 13</w:t>
      </w:r>
    </w:p>
    <w:p>
      <w:pPr>
        <w:spacing w:before="0" w:after="30"/>
        <w:ind w:left="198"/>
      </w:pPr>
      <w:r>
        <w:rPr>
          <w:rFonts w:ascii="Calibri" w:hAnsi="Calibri"/>
          <w:color w:val="334155"/>
          <w:sz w:val="18"/>
        </w:rPr>
        <w:t xml:space="preserve">    6.2. Inhabilitación de Eliminaciones (Deletes)</w:t>
      </w:r>
      <w:r>
        <w:rPr>
          <w:rFonts w:ascii="Calibri" w:hAnsi="Calibri"/>
          <w:color w:val="CBD5E1"/>
          <w:sz w:val="15"/>
        </w:rPr>
        <w:t xml:space="preserve">   . . . . . . . . . . . . . . . . . . . . . . . . . . . . . . . . . . . . . . . . . . . . . . . . . .   </w:t>
      </w:r>
      <w:r>
        <w:rPr>
          <w:rFonts w:ascii="Calibri" w:hAnsi="Calibri"/>
          <w:b w:val="0"/>
          <w:color w:val="64748B"/>
          <w:sz w:val="17"/>
        </w:rPr>
        <w:t>Pág. 13</w:t>
      </w:r>
    </w:p>
    <w:p>
      <w:pPr>
        <w:spacing w:before="0" w:after="30"/>
        <w:ind w:left="198"/>
      </w:pPr>
      <w:r>
        <w:rPr>
          <w:rFonts w:ascii="Calibri" w:hAnsi="Calibri"/>
          <w:color w:val="334155"/>
          <w:sz w:val="18"/>
        </w:rPr>
        <w:t xml:space="preserve">    6.3. Segregación de Roles en Gestión de Personal</w:t>
      </w:r>
      <w:r>
        <w:rPr>
          <w:rFonts w:ascii="Calibri" w:hAnsi="Calibri"/>
          <w:color w:val="CBD5E1"/>
          <w:sz w:val="15"/>
        </w:rPr>
        <w:t xml:space="preserve">   . . . . . . . . . . . . . . . . . . . . . . . . . . . . . . . . . . . . . . . . . . . . . . . . . .   </w:t>
      </w:r>
      <w:r>
        <w:rPr>
          <w:rFonts w:ascii="Calibri" w:hAnsi="Calibri"/>
          <w:b w:val="0"/>
          <w:color w:val="64748B"/>
          <w:sz w:val="17"/>
        </w:rPr>
        <w:t>Pág. 13</w:t>
      </w:r>
    </w:p>
    <w:p>
      <w:pPr>
        <w:sectPr>
          <w:pgSz w:w="12240" w:h="15840"/>
          <w:pgMar w:top="1417" w:right="1417" w:bottom="1417" w:left="1417" w:header="720" w:footer="720" w:gutter="0"/>
          <w:cols w:space="720"/>
          <w:docGrid w:linePitch="360"/>
        </w:sectPr>
      </w:pPr>
    </w:p>
    <w:p>
      <w:pPr>
        <w:pStyle w:val="Heading1"/>
      </w:pPr>
      <w:r>
        <w:rPr>
          <w:rFonts w:ascii="Calibri" w:hAnsi="Calibri"/>
          <w:b/>
          <w:color w:val="1E293B"/>
          <w:sz w:val="30"/>
        </w:rPr>
        <w:t>1. Alcance y Objetivo del Sistema</w:t>
      </w:r>
    </w:p>
    <w:p>
      <w:pPr/>
      <w:r>
        <w:rPr>
          <w:rFonts w:ascii="Calibri" w:hAnsi="Calibri"/>
          <w:sz w:val="22"/>
        </w:rPr>
        <w:t xml:space="preserve">El sistema </w:t>
      </w:r>
      <w:r>
        <w:rPr>
          <w:rFonts w:ascii="Calibri" w:hAnsi="Calibri"/>
          <w:b/>
          <w:sz w:val="22"/>
        </w:rPr>
        <w:t>BONIFICACIONES</w:t>
      </w:r>
      <w:r>
        <w:rPr>
          <w:rFonts w:ascii="Calibri" w:hAnsi="Calibri"/>
          <w:sz w:val="22"/>
        </w:rPr>
        <w:t xml:space="preserve"> tiene como propósito digitalizar y estandarizar la captura del rendimiento operativo en la zona de despachos de Intereléctricos Group SAS. Sustituye el conteo manual en tablero físico por un flujo digital estructurado que desacopla la digitación rápida en bodega del procedimiento financiero de nómina, asegurando:</w:t>
      </w:r>
    </w:p>
    <w:p>
      <w:pPr>
        <w:spacing w:before="0" w:after="60"/>
        <w:ind w:left="357"/>
      </w:pPr>
      <w:r>
        <w:rPr>
          <w:rFonts w:ascii="Calibri" w:hAnsi="Calibri"/>
          <w:b/>
          <w:color w:val="1E293B"/>
          <w:sz w:val="21"/>
        </w:rPr>
        <w:t xml:space="preserve">1. </w:t>
      </w:r>
      <w:r>
        <w:rPr>
          <w:rFonts w:ascii="Calibri" w:hAnsi="Calibri"/>
          <w:b/>
          <w:sz w:val="21"/>
        </w:rPr>
        <w:t>Agilidad en la captura:</w:t>
      </w:r>
      <w:r>
        <w:rPr>
          <w:rFonts w:ascii="Calibri" w:hAnsi="Calibri"/>
          <w:sz w:val="21"/>
        </w:rPr>
        <w:t xml:space="preserve"> Registro unificado de la calificación del despacho en un solo campo táctil de 1 a 5 puntos.</w:t>
      </w:r>
    </w:p>
    <w:p>
      <w:pPr>
        <w:spacing w:before="0" w:after="60"/>
        <w:ind w:left="357"/>
      </w:pPr>
      <w:r>
        <w:rPr>
          <w:rFonts w:ascii="Calibri" w:hAnsi="Calibri"/>
          <w:b/>
          <w:color w:val="1E293B"/>
          <w:sz w:val="21"/>
        </w:rPr>
        <w:t xml:space="preserve">2. </w:t>
      </w:r>
      <w:r>
        <w:rPr>
          <w:rFonts w:ascii="Calibri" w:hAnsi="Calibri"/>
          <w:b/>
          <w:sz w:val="21"/>
        </w:rPr>
        <w:t>Control de calidad:</w:t>
      </w:r>
      <w:r>
        <w:rPr>
          <w:rFonts w:ascii="Calibri" w:hAnsi="Calibri"/>
          <w:sz w:val="21"/>
        </w:rPr>
        <w:t xml:space="preserve"> Aplicación de penalizaciones sobre un fondo base de calidad garantizado sin generar saldos negativos al trabajador.</w:t>
      </w:r>
    </w:p>
    <w:p>
      <w:pPr>
        <w:spacing w:before="0" w:after="60"/>
        <w:ind w:left="357"/>
      </w:pPr>
      <w:r>
        <w:rPr>
          <w:rFonts w:ascii="Calibri" w:hAnsi="Calibri"/>
          <w:b/>
          <w:color w:val="1E293B"/>
          <w:sz w:val="21"/>
        </w:rPr>
        <w:t xml:space="preserve">3. </w:t>
      </w:r>
      <w:r>
        <w:rPr>
          <w:rFonts w:ascii="Calibri" w:hAnsi="Calibri"/>
          <w:b/>
          <w:sz w:val="21"/>
        </w:rPr>
        <w:t>Auditoría e integridad:</w:t>
      </w:r>
      <w:r>
        <w:rPr>
          <w:rFonts w:ascii="Calibri" w:hAnsi="Calibri"/>
          <w:sz w:val="21"/>
        </w:rPr>
        <w:t xml:space="preserve"> Almacenamiento cronológico sin eliminación de registros y restricción de edición posterior para evitar alteraciones no autorizadas.</w:t>
      </w:r>
    </w:p>
    <w:p>
      <w:pPr>
        <w:spacing w:before="0" w:after="60"/>
        <w:ind w:left="357"/>
      </w:pPr>
      <w:r>
        <w:rPr>
          <w:rFonts w:ascii="Calibri" w:hAnsi="Calibri"/>
          <w:b/>
          <w:color w:val="1E293B"/>
          <w:sz w:val="21"/>
        </w:rPr>
        <w:t xml:space="preserve">4. </w:t>
      </w:r>
      <w:r>
        <w:rPr>
          <w:rFonts w:ascii="Calibri" w:hAnsi="Calibri"/>
          <w:b/>
          <w:sz w:val="21"/>
        </w:rPr>
        <w:t>Consulta dinámica:</w:t>
      </w:r>
      <w:r>
        <w:rPr>
          <w:rFonts w:ascii="Calibri" w:hAnsi="Calibri"/>
          <w:sz w:val="21"/>
        </w:rPr>
        <w:t xml:space="preserve"> Visualización consolidada quincenal y mensual por empleado mediante un selector interactivo de fecha.</w:t>
      </w:r>
    </w:p>
    <w:p>
      <w:r>
        <w:br w:type="page"/>
      </w:r>
    </w:p>
    <w:p>
      <w:pPr>
        <w:pStyle w:val="Heading1"/>
      </w:pPr>
      <w:r>
        <w:rPr>
          <w:rFonts w:ascii="Calibri" w:hAnsi="Calibri"/>
          <w:b/>
          <w:color w:val="1E293B"/>
          <w:sz w:val="30"/>
        </w:rPr>
        <w:t>2. Arquitectura General y Flujo de Información</w:t>
      </w:r>
    </w:p>
    <w:p>
      <w:pPr/>
      <w:r>
        <w:rPr>
          <w:rFonts w:ascii="Calibri" w:hAnsi="Calibri"/>
          <w:sz w:val="22"/>
        </w:rPr>
        <w:t>La solución opera bajo un esquema cliente-servidor en la nube:</w:t>
      </w:r>
    </w:p>
    <w:p>
      <w:pPr>
        <w:pStyle w:val="ListBullet"/>
        <w:ind w:left="357"/>
      </w:pPr>
      <w:r>
        <w:rPr>
          <w:rFonts w:ascii="Calibri" w:hAnsi="Calibri"/>
          <w:b/>
          <w:sz w:val="21"/>
        </w:rPr>
        <w:t>2.1. Capa de Captura (Frontend):</w:t>
      </w:r>
      <w:r>
        <w:rPr>
          <w:rFonts w:ascii="Calibri" w:hAnsi="Calibri"/>
          <w:sz w:val="21"/>
        </w:rPr>
        <w:t xml:space="preserve"> Aplicación AppSheet ejecutada como Aplicación Web Progresiva (PWA) en el navegador del equipo de bodega.</w:t>
      </w:r>
    </w:p>
    <w:p>
      <w:pPr>
        <w:pStyle w:val="ListBullet"/>
        <w:ind w:left="357"/>
      </w:pPr>
      <w:r>
        <w:rPr>
          <w:rFonts w:ascii="Calibri" w:hAnsi="Calibri"/>
          <w:b/>
          <w:sz w:val="21"/>
        </w:rPr>
        <w:t>2.2. Capa de Datos y Procesamiento (Backend):</w:t>
      </w:r>
      <w:r>
        <w:rPr>
          <w:rFonts w:ascii="Calibri" w:hAnsi="Calibri"/>
          <w:sz w:val="21"/>
        </w:rPr>
        <w:t xml:space="preserve"> Libro de Google Sheets que actúa como base de datos relacional y motor de cálculo de liquidación.</w:t>
      </w:r>
    </w:p>
    <w:p>
      <w:r>
        <w:br w:type="page"/>
      </w:r>
    </w:p>
    <w:p>
      <w:pPr>
        <w:pStyle w:val="Heading1"/>
      </w:pPr>
      <w:r>
        <w:rPr>
          <w:rFonts w:ascii="Calibri" w:hAnsi="Calibri"/>
          <w:b/>
          <w:color w:val="1E293B"/>
          <w:sz w:val="30"/>
        </w:rPr>
        <w:t>3. Diccionario y Modelo de Base de Datos</w:t>
      </w:r>
    </w:p>
    <w:p>
      <w:pPr/>
      <w:r>
        <w:rPr>
          <w:rFonts w:ascii="Calibri" w:hAnsi="Calibri"/>
          <w:sz w:val="22"/>
        </w:rPr>
        <w:t>El libro de Google Sheets se compone de cinco tablas estructuradas:</w:t>
      </w:r>
    </w:p>
    <w:p>
      <w:pPr>
        <w:pStyle w:val="Heading2"/>
      </w:pPr>
      <w:r>
        <w:rPr>
          <w:rFonts w:ascii="Calibri" w:hAnsi="Calibri"/>
          <w:b/>
          <w:color w:val="334155"/>
          <w:sz w:val="25"/>
        </w:rPr>
        <w:t>3.1. Hoja: EMPLEADOS</w:t>
      </w:r>
    </w:p>
    <w:p>
      <w:pPr>
        <w:pStyle w:val="ListBullet"/>
        <w:ind w:left="357"/>
      </w:pPr>
      <w:r>
        <w:rPr>
          <w:rFonts w:ascii="Calibri" w:hAnsi="Calibri"/>
          <w:b/>
          <w:sz w:val="21"/>
        </w:rPr>
        <w:t>Permiso en AppSheet:</w:t>
      </w:r>
      <w:r>
        <w:rPr>
          <w:rFonts w:ascii="Calibri" w:hAnsi="Calibri"/>
          <w:sz w:val="21"/>
        </w:rPr>
        <w:t xml:space="preserve"> </w:t>
      </w:r>
      <w:r>
        <w:rPr>
          <w:rFonts w:ascii="Consolas" w:hAnsi="Consolas"/>
          <w:color w:val="0F172A"/>
          <w:sz w:val="18"/>
          <w:shd w:fill="F1F5F9"/>
        </w:rPr>
        <w:t>Read_Only</w:t>
      </w:r>
    </w:p>
    <w:p>
      <w:pPr>
        <w:pStyle w:val="ListBullet"/>
        <w:ind w:left="357"/>
      </w:pPr>
      <w:r>
        <w:rPr>
          <w:rFonts w:ascii="Calibri" w:hAnsi="Calibri"/>
          <w:b/>
          <w:sz w:val="21"/>
        </w:rPr>
        <w:t>Función:</w:t>
      </w:r>
      <w:r>
        <w:rPr>
          <w:rFonts w:ascii="Calibri" w:hAnsi="Calibri"/>
          <w:sz w:val="21"/>
        </w:rPr>
        <w:t xml:space="preserve"> Control centralizado del personal operativo. Las altas, bajas y modificaciones son realizadas exclusivamente por el administrador en la hoja de cálculo para evitar alteraciones a mitad de ciclo de pago.</w:t>
      </w:r>
    </w:p>
    <w:p>
      <w:pPr>
        <w:pStyle w:val="ListBullet"/>
        <w:ind w:left="357"/>
      </w:pPr>
      <w:r>
        <w:rPr>
          <w:rFonts w:ascii="Calibri" w:hAnsi="Calibri"/>
          <w:b/>
          <w:sz w:val="21"/>
        </w:rPr>
        <w:t>Estructura:</w:t>
      </w:r>
    </w:p>
    <w:p>
      <w:pPr>
        <w:pStyle w:val="ListBullet"/>
        <w:ind w:left="714"/>
      </w:pPr>
      <w:r>
        <w:rPr>
          <w:rFonts w:ascii="Consolas" w:hAnsi="Consolas"/>
          <w:color w:val="0F172A"/>
          <w:sz w:val="18"/>
          <w:shd w:fill="F1F5F9"/>
        </w:rPr>
        <w:t>ID_Empleado</w:t>
      </w:r>
      <w:r>
        <w:rPr>
          <w:rFonts w:ascii="Calibri" w:hAnsi="Calibri"/>
          <w:sz w:val="21"/>
        </w:rPr>
        <w:t xml:space="preserve"> (</w:t>
      </w:r>
      <w:r>
        <w:rPr>
          <w:rFonts w:ascii="Consolas" w:hAnsi="Consolas"/>
          <w:color w:val="0F172A"/>
          <w:sz w:val="18"/>
          <w:shd w:fill="F1F5F9"/>
        </w:rPr>
        <w:t>Text</w:t>
      </w:r>
      <w:r>
        <w:rPr>
          <w:rFonts w:ascii="Calibri" w:hAnsi="Calibri"/>
          <w:sz w:val="21"/>
        </w:rPr>
        <w:t xml:space="preserve">, </w:t>
      </w:r>
      <w:r>
        <w:rPr>
          <w:rFonts w:ascii="Consolas" w:hAnsi="Consolas"/>
          <w:color w:val="0F172A"/>
          <w:sz w:val="18"/>
          <w:shd w:fill="F1F5F9"/>
        </w:rPr>
        <w:t>Key</w:t>
      </w:r>
      <w:r>
        <w:rPr>
          <w:rFonts w:ascii="Calibri" w:hAnsi="Calibri"/>
          <w:sz w:val="21"/>
        </w:rPr>
        <w:t xml:space="preserve">): Identificador alfanumérico único del trabajador (ej. </w:t>
      </w:r>
      <w:r>
        <w:rPr>
          <w:rFonts w:ascii="Consolas" w:hAnsi="Consolas"/>
          <w:color w:val="0F172A"/>
          <w:sz w:val="18"/>
          <w:shd w:fill="F1F5F9"/>
        </w:rPr>
        <w:t>B001</w:t>
      </w:r>
      <w:r>
        <w:rPr>
          <w:rFonts w:ascii="Calibri" w:hAnsi="Calibri"/>
          <w:sz w:val="21"/>
        </w:rPr>
        <w:t>) o número de documento de identidad.</w:t>
      </w:r>
    </w:p>
    <w:p>
      <w:pPr>
        <w:pStyle w:val="ListBullet"/>
        <w:ind w:left="714"/>
      </w:pPr>
      <w:r>
        <w:rPr>
          <w:rFonts w:ascii="Consolas" w:hAnsi="Consolas"/>
          <w:color w:val="0F172A"/>
          <w:sz w:val="18"/>
          <w:shd w:fill="F1F5F9"/>
        </w:rPr>
        <w:t>Nombre_Completo</w:t>
      </w:r>
      <w:r>
        <w:rPr>
          <w:rFonts w:ascii="Calibri" w:hAnsi="Calibri"/>
          <w:sz w:val="21"/>
        </w:rPr>
        <w:t xml:space="preserve"> (</w:t>
      </w:r>
      <w:r>
        <w:rPr>
          <w:rFonts w:ascii="Consolas" w:hAnsi="Consolas"/>
          <w:color w:val="0F172A"/>
          <w:sz w:val="18"/>
          <w:shd w:fill="F1F5F9"/>
        </w:rPr>
        <w:t>Text</w:t>
      </w:r>
      <w:r>
        <w:rPr>
          <w:rFonts w:ascii="Calibri" w:hAnsi="Calibri"/>
          <w:sz w:val="21"/>
        </w:rPr>
        <w:t xml:space="preserve">, </w:t>
      </w:r>
      <w:r>
        <w:rPr>
          <w:rFonts w:ascii="Consolas" w:hAnsi="Consolas"/>
          <w:color w:val="0F172A"/>
          <w:sz w:val="18"/>
          <w:shd w:fill="F1F5F9"/>
        </w:rPr>
        <w:t>Label</w:t>
      </w:r>
      <w:r>
        <w:rPr>
          <w:rFonts w:ascii="Calibri" w:hAnsi="Calibri"/>
          <w:sz w:val="21"/>
        </w:rPr>
        <w:t>): Nombre y apellidos del empleado. Al ser una operación con un equipo reducido de personas, esta columna actúa como la etiqueta nativa (</w:t>
      </w:r>
      <w:r>
        <w:rPr>
          <w:rFonts w:ascii="Consolas" w:hAnsi="Consolas"/>
          <w:color w:val="0F172A"/>
          <w:sz w:val="18"/>
          <w:shd w:fill="F1F5F9"/>
        </w:rPr>
        <w:t>Label</w:t>
      </w:r>
      <w:r>
        <w:rPr>
          <w:rFonts w:ascii="Calibri" w:hAnsi="Calibri"/>
          <w:sz w:val="21"/>
        </w:rPr>
        <w:t>) de la tabla para desplegar directamente el nombre en listas y formularios.</w:t>
      </w:r>
    </w:p>
    <w:p>
      <w:pPr>
        <w:pStyle w:val="ListBullet"/>
        <w:ind w:left="714"/>
      </w:pPr>
      <w:r>
        <w:rPr>
          <w:rFonts w:ascii="Consolas" w:hAnsi="Consolas"/>
          <w:color w:val="0F172A"/>
          <w:sz w:val="18"/>
          <w:shd w:fill="F1F5F9"/>
        </w:rPr>
        <w:t>Activo</w:t>
      </w:r>
      <w:r>
        <w:rPr>
          <w:rFonts w:ascii="Calibri" w:hAnsi="Calibri"/>
          <w:sz w:val="21"/>
        </w:rPr>
        <w:t xml:space="preserve"> (</w:t>
      </w:r>
      <w:r>
        <w:rPr>
          <w:rFonts w:ascii="Consolas" w:hAnsi="Consolas"/>
          <w:color w:val="0F172A"/>
          <w:sz w:val="18"/>
          <w:shd w:fill="F1F5F9"/>
        </w:rPr>
        <w:t>Yes/No</w:t>
      </w:r>
      <w:r>
        <w:rPr>
          <w:rFonts w:ascii="Calibri" w:hAnsi="Calibri"/>
          <w:sz w:val="21"/>
        </w:rPr>
        <w:t>): Casilla de verificación booleana (</w:t>
      </w:r>
      <w:r>
        <w:rPr>
          <w:rFonts w:ascii="Consolas" w:hAnsi="Consolas"/>
          <w:color w:val="0F172A"/>
          <w:sz w:val="18"/>
          <w:shd w:fill="F1F5F9"/>
        </w:rPr>
        <w:t>TRUE</w:t>
      </w:r>
      <w:r>
        <w:rPr>
          <w:rFonts w:ascii="Calibri" w:hAnsi="Calibri"/>
          <w:sz w:val="21"/>
        </w:rPr>
        <w:t xml:space="preserve"> / </w:t>
      </w:r>
      <w:r>
        <w:rPr>
          <w:rFonts w:ascii="Consolas" w:hAnsi="Consolas"/>
          <w:color w:val="0F172A"/>
          <w:sz w:val="18"/>
          <w:shd w:fill="F1F5F9"/>
        </w:rPr>
        <w:t>FALSE</w:t>
      </w:r>
      <w:r>
        <w:rPr>
          <w:rFonts w:ascii="Calibri" w:hAnsi="Calibri"/>
          <w:sz w:val="21"/>
        </w:rPr>
        <w:t>). Define vigencia laboral.</w:t>
      </w:r>
    </w:p>
    <w:p>
      <w:pPr>
        <w:pStyle w:val="Heading2"/>
      </w:pPr>
      <w:r>
        <w:rPr>
          <w:rFonts w:ascii="Calibri" w:hAnsi="Calibri"/>
          <w:b/>
          <w:color w:val="334155"/>
          <w:sz w:val="25"/>
        </w:rPr>
        <w:t>3.2. Hoja: FILTRO_FECHAS</w:t>
      </w:r>
    </w:p>
    <w:p>
      <w:pPr>
        <w:pStyle w:val="ListBullet"/>
        <w:ind w:left="357"/>
      </w:pPr>
      <w:r>
        <w:rPr>
          <w:rFonts w:ascii="Calibri" w:hAnsi="Calibri"/>
          <w:b/>
          <w:sz w:val="21"/>
        </w:rPr>
        <w:t>Permiso en AppSheet:</w:t>
      </w:r>
      <w:r>
        <w:rPr>
          <w:rFonts w:ascii="Calibri" w:hAnsi="Calibri"/>
          <w:sz w:val="21"/>
        </w:rPr>
        <w:t xml:space="preserve"> </w:t>
      </w:r>
      <w:r>
        <w:rPr>
          <w:rFonts w:ascii="Consolas" w:hAnsi="Consolas"/>
          <w:color w:val="0F172A"/>
          <w:sz w:val="18"/>
          <w:shd w:fill="F1F5F9"/>
        </w:rPr>
        <w:t>Updates_Only</w:t>
      </w:r>
    </w:p>
    <w:p>
      <w:pPr>
        <w:pStyle w:val="ListBullet"/>
        <w:ind w:left="357"/>
      </w:pPr>
      <w:r>
        <w:rPr>
          <w:rFonts w:ascii="Calibri" w:hAnsi="Calibri"/>
          <w:b/>
          <w:sz w:val="21"/>
        </w:rPr>
        <w:t>Función:</w:t>
      </w:r>
      <w:r>
        <w:rPr>
          <w:rFonts w:ascii="Calibri" w:hAnsi="Calibri"/>
          <w:sz w:val="21"/>
        </w:rPr>
        <w:t xml:space="preserve"> Centraliza la fecha de consulta y calcula de forma automática los límites temporales (quincena y mes) para alimentar a </w:t>
      </w:r>
      <w:r>
        <w:rPr>
          <w:rFonts w:ascii="Consolas" w:hAnsi="Consolas"/>
          <w:color w:val="0F172A"/>
          <w:sz w:val="18"/>
          <w:shd w:fill="F1F5F9"/>
        </w:rPr>
        <w:t>RESUMEN_QUINCENAL</w:t>
      </w:r>
      <w:r>
        <w:rPr>
          <w:rFonts w:ascii="Calibri" w:hAnsi="Calibri"/>
          <w:sz w:val="21"/>
        </w:rPr>
        <w:t xml:space="preserve"> y </w:t>
      </w:r>
      <w:r>
        <w:rPr>
          <w:rFonts w:ascii="Consolas" w:hAnsi="Consolas"/>
          <w:color w:val="0F172A"/>
          <w:sz w:val="18"/>
          <w:shd w:fill="F1F5F9"/>
        </w:rPr>
        <w:t>RESUMEN_MENSUAL</w:t>
      </w:r>
      <w:r>
        <w:rPr>
          <w:rFonts w:ascii="Calibri" w:hAnsi="Calibri"/>
          <w:sz w:val="21"/>
        </w:rPr>
        <w:t>.</w:t>
      </w:r>
    </w:p>
    <w:p>
      <w:pPr>
        <w:pStyle w:val="ListBullet"/>
        <w:ind w:left="357"/>
      </w:pPr>
      <w:r>
        <w:rPr>
          <w:rFonts w:ascii="Calibri" w:hAnsi="Calibri"/>
          <w:b/>
          <w:sz w:val="21"/>
        </w:rPr>
        <w:t>Estructura de Columnas:</w:t>
      </w:r>
    </w:p>
    <w:p>
      <w:pPr>
        <w:pStyle w:val="ListBullet"/>
        <w:ind w:left="714"/>
      </w:pPr>
      <w:r>
        <w:rPr>
          <w:rFonts w:ascii="Consolas" w:hAnsi="Consolas"/>
          <w:color w:val="0F172A"/>
          <w:sz w:val="18"/>
          <w:shd w:fill="F1F5F9"/>
        </w:rPr>
        <w:t>ID_Filtro</w:t>
      </w:r>
      <w:r>
        <w:rPr>
          <w:rFonts w:ascii="Calibri" w:hAnsi="Calibri"/>
          <w:sz w:val="21"/>
        </w:rPr>
        <w:t xml:space="preserve"> (</w:t>
      </w:r>
      <w:r>
        <w:rPr>
          <w:rFonts w:ascii="Consolas" w:hAnsi="Consolas"/>
          <w:color w:val="0F172A"/>
          <w:sz w:val="18"/>
          <w:shd w:fill="F1F5F9"/>
        </w:rPr>
        <w:t>Number</w:t>
      </w:r>
      <w:r>
        <w:rPr>
          <w:rFonts w:ascii="Calibri" w:hAnsi="Calibri"/>
          <w:sz w:val="21"/>
        </w:rPr>
        <w:t xml:space="preserve">, </w:t>
      </w:r>
      <w:r>
        <w:rPr>
          <w:rFonts w:ascii="Consolas" w:hAnsi="Consolas"/>
          <w:color w:val="0F172A"/>
          <w:sz w:val="18"/>
          <w:shd w:fill="F1F5F9"/>
        </w:rPr>
        <w:t>Key</w:t>
      </w:r>
      <w:r>
        <w:rPr>
          <w:rFonts w:ascii="Calibri" w:hAnsi="Calibri"/>
          <w:sz w:val="21"/>
        </w:rPr>
        <w:t xml:space="preserve">): Valor constante </w:t>
      </w:r>
      <w:r>
        <w:rPr>
          <w:rFonts w:ascii="Consolas" w:hAnsi="Consolas"/>
          <w:color w:val="0F172A"/>
          <w:sz w:val="18"/>
          <w:shd w:fill="F1F5F9"/>
        </w:rPr>
        <w:t>1</w:t>
      </w:r>
      <w:r>
        <w:rPr>
          <w:rFonts w:ascii="Calibri" w:hAnsi="Calibri"/>
          <w:sz w:val="21"/>
        </w:rPr>
        <w:t>.</w:t>
      </w:r>
    </w:p>
    <w:p>
      <w:pPr>
        <w:pStyle w:val="ListBullet"/>
        <w:ind w:left="714"/>
      </w:pPr>
      <w:r>
        <w:rPr>
          <w:rFonts w:ascii="Consolas" w:hAnsi="Consolas"/>
          <w:color w:val="0F172A"/>
          <w:sz w:val="18"/>
          <w:shd w:fill="F1F5F9"/>
        </w:rPr>
        <w:t>Fecha_Referencia</w:t>
      </w:r>
      <w:r>
        <w:rPr>
          <w:rFonts w:ascii="Calibri" w:hAnsi="Calibri"/>
          <w:sz w:val="21"/>
        </w:rPr>
        <w:t xml:space="preserve"> (</w:t>
      </w:r>
      <w:r>
        <w:rPr>
          <w:rFonts w:ascii="Consolas" w:hAnsi="Consolas"/>
          <w:color w:val="0F172A"/>
          <w:sz w:val="18"/>
          <w:shd w:fill="F1F5F9"/>
        </w:rPr>
        <w:t>Date</w:t>
      </w:r>
      <w:r>
        <w:rPr>
          <w:rFonts w:ascii="Calibri" w:hAnsi="Calibri"/>
          <w:sz w:val="21"/>
        </w:rPr>
        <w:t xml:space="preserve">, </w:t>
      </w:r>
      <w:r>
        <w:rPr>
          <w:rFonts w:ascii="Consolas" w:hAnsi="Consolas"/>
          <w:color w:val="0F172A"/>
          <w:sz w:val="18"/>
          <w:shd w:fill="F1F5F9"/>
        </w:rPr>
        <w:t>Editable</w:t>
      </w:r>
      <w:r>
        <w:rPr>
          <w:rFonts w:ascii="Calibri" w:hAnsi="Calibri"/>
          <w:sz w:val="21"/>
        </w:rPr>
        <w:t>): Fecha seleccionada interactivamente por el usuario en AppSheet.</w:t>
      </w:r>
    </w:p>
    <w:p>
      <w:pPr>
        <w:pStyle w:val="ListBullet"/>
        <w:ind w:left="714"/>
      </w:pPr>
      <w:r>
        <w:rPr>
          <w:rFonts w:ascii="Calibri" w:hAnsi="Calibri"/>
          <w:i/>
          <w:sz w:val="21"/>
        </w:rPr>
        <w:t>Regla técnica de configuración:</w:t>
      </w:r>
      <w:r>
        <w:rPr>
          <w:rFonts w:ascii="Calibri" w:hAnsi="Calibri"/>
          <w:sz w:val="21"/>
        </w:rPr>
        <w:t xml:space="preserve"> En Google Sheets </w:t>
      </w:r>
      <w:r>
        <w:rPr>
          <w:rFonts w:ascii="Calibri" w:hAnsi="Calibri"/>
          <w:b/>
          <w:sz w:val="21"/>
        </w:rPr>
        <w:t>no debe existir ninguna fórmula</w:t>
      </w:r>
      <w:r>
        <w:rPr>
          <w:rFonts w:ascii="Calibri" w:hAnsi="Calibri"/>
          <w:sz w:val="21"/>
        </w:rPr>
        <w:t xml:space="preserve"> (como </w:t>
      </w:r>
      <w:r>
        <w:rPr>
          <w:rFonts w:ascii="Consolas" w:hAnsi="Consolas"/>
          <w:color w:val="0F172A"/>
          <w:sz w:val="18"/>
          <w:shd w:fill="F1F5F9"/>
        </w:rPr>
        <w:t>=HOY()</w:t>
      </w:r>
      <w:r>
        <w:rPr>
          <w:rFonts w:ascii="Calibri" w:hAnsi="Calibri"/>
          <w:sz w:val="21"/>
        </w:rPr>
        <w:t>) en esta celda (</w:t>
      </w:r>
      <w:r>
        <w:rPr>
          <w:rFonts w:ascii="Consolas" w:hAnsi="Consolas"/>
          <w:color w:val="0F172A"/>
          <w:sz w:val="18"/>
          <w:shd w:fill="F1F5F9"/>
        </w:rPr>
        <w:t>B2</w:t>
      </w:r>
      <w:r>
        <w:rPr>
          <w:rFonts w:ascii="Calibri" w:hAnsi="Calibri"/>
          <w:sz w:val="21"/>
        </w:rPr>
        <w:t xml:space="preserve">) para evitar que AppSheet bloquee la columna como solo lectura. En AppSheet, la propiedad </w:t>
      </w:r>
      <w:r>
        <w:rPr>
          <w:rFonts w:ascii="Calibri" w:hAnsi="Calibri"/>
          <w:i/>
          <w:sz w:val="21"/>
        </w:rPr>
        <w:t>Spreadsheet formula</w:t>
      </w:r>
      <w:r>
        <w:rPr>
          <w:rFonts w:ascii="Calibri" w:hAnsi="Calibri"/>
          <w:sz w:val="21"/>
        </w:rPr>
        <w:t xml:space="preserve"> permanece en blanco y en </w:t>
      </w:r>
      <w:r>
        <w:rPr>
          <w:rFonts w:ascii="Calibri" w:hAnsi="Calibri"/>
          <w:i/>
          <w:sz w:val="21"/>
        </w:rPr>
        <w:t>Initial value</w:t>
      </w:r>
      <w:r>
        <w:rPr>
          <w:rFonts w:ascii="Calibri" w:hAnsi="Calibri"/>
          <w:sz w:val="21"/>
        </w:rPr>
        <w:t xml:space="preserve"> se define: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TODAY()</w:t>
            </w:r>
          </w:p>
        </w:tc>
      </w:tr>
    </w:tbl>
    <w:p>
      <w:pPr>
        <w:spacing w:before="0" w:after="80"/>
      </w:pPr>
    </w:p>
    <w:p>
      <w:pPr>
        <w:pStyle w:val="ListBullet"/>
        <w:ind w:left="714"/>
      </w:pPr>
      <w:r>
        <w:rPr>
          <w:rFonts w:ascii="Consolas" w:hAnsi="Consolas"/>
          <w:color w:val="0F172A"/>
          <w:sz w:val="18"/>
          <w:shd w:fill="F1F5F9"/>
        </w:rPr>
        <w:t>Quincena_Inicio</w:t>
      </w:r>
      <w:r>
        <w:rPr>
          <w:rFonts w:ascii="Calibri" w:hAnsi="Calibri"/>
          <w:sz w:val="21"/>
        </w:rPr>
        <w:t xml:space="preserve"> (</w:t>
      </w:r>
      <w:r>
        <w:rPr>
          <w:rFonts w:ascii="Consolas" w:hAnsi="Consolas"/>
          <w:color w:val="0F172A"/>
          <w:sz w:val="18"/>
          <w:shd w:fill="F1F5F9"/>
        </w:rPr>
        <w:t>Date</w:t>
      </w:r>
      <w:r>
        <w:rPr>
          <w:rFonts w:ascii="Calibri" w:hAnsi="Calibri"/>
          <w:sz w:val="21"/>
        </w:rPr>
        <w:t xml:space="preserve">, Celda </w:t>
      </w:r>
      <w:r>
        <w:rPr>
          <w:rFonts w:ascii="Consolas" w:hAnsi="Consolas"/>
          <w:color w:val="0F172A"/>
          <w:sz w:val="18"/>
          <w:shd w:fill="F1F5F9"/>
        </w:rPr>
        <w:t>C2</w:t>
      </w:r>
      <w:r>
        <w:rPr>
          <w:rFonts w:ascii="Calibri" w:hAnsi="Calibri"/>
          <w:sz w:val="21"/>
        </w:rPr>
        <w:t>): Día inicial de la quincena comercial seleccionada (Día 1 o Día 16). Calculado automáticamente con la fórmula: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=SI(DIA(B2) &lt;= 15; FECHA(AÑO(B2); MES(B2); 1); FECHA(AÑO(B2); MES(B2); 16))</w:t>
            </w:r>
          </w:p>
        </w:tc>
      </w:tr>
    </w:tbl>
    <w:p>
      <w:pPr>
        <w:spacing w:before="0" w:after="80"/>
      </w:pPr>
    </w:p>
    <w:p>
      <w:pPr>
        <w:pStyle w:val="ListBullet"/>
        <w:ind w:left="714"/>
      </w:pPr>
      <w:r>
        <w:rPr>
          <w:rFonts w:ascii="Consolas" w:hAnsi="Consolas"/>
          <w:color w:val="0F172A"/>
          <w:sz w:val="18"/>
          <w:shd w:fill="F1F5F9"/>
        </w:rPr>
        <w:t>Quincena_Fin</w:t>
      </w:r>
      <w:r>
        <w:rPr>
          <w:rFonts w:ascii="Calibri" w:hAnsi="Calibri"/>
          <w:sz w:val="21"/>
        </w:rPr>
        <w:t xml:space="preserve"> (</w:t>
      </w:r>
      <w:r>
        <w:rPr>
          <w:rFonts w:ascii="Consolas" w:hAnsi="Consolas"/>
          <w:color w:val="0F172A"/>
          <w:sz w:val="18"/>
          <w:shd w:fill="F1F5F9"/>
        </w:rPr>
        <w:t>Date</w:t>
      </w:r>
      <w:r>
        <w:rPr>
          <w:rFonts w:ascii="Calibri" w:hAnsi="Calibri"/>
          <w:sz w:val="21"/>
        </w:rPr>
        <w:t xml:space="preserve">, Celda </w:t>
      </w:r>
      <w:r>
        <w:rPr>
          <w:rFonts w:ascii="Consolas" w:hAnsi="Consolas"/>
          <w:color w:val="0F172A"/>
          <w:sz w:val="18"/>
          <w:shd w:fill="F1F5F9"/>
        </w:rPr>
        <w:t>D2</w:t>
      </w:r>
      <w:r>
        <w:rPr>
          <w:rFonts w:ascii="Calibri" w:hAnsi="Calibri"/>
          <w:sz w:val="21"/>
        </w:rPr>
        <w:t>): Día final de la quincena comercial seleccionada (Día 15 o último día del mes). Calculado automáticamente con la fórmula: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=SI(DIA(B2) &lt;= 15; FECHA(AÑO(B2); MES(B2); 15); FIN.MES(B2; 0))</w:t>
            </w:r>
          </w:p>
        </w:tc>
      </w:tr>
    </w:tbl>
    <w:p>
      <w:pPr>
        <w:spacing w:before="0" w:after="80"/>
      </w:pPr>
    </w:p>
    <w:p>
      <w:pPr>
        <w:pStyle w:val="ListBullet"/>
        <w:ind w:left="714"/>
      </w:pPr>
      <w:r>
        <w:rPr>
          <w:rFonts w:ascii="Consolas" w:hAnsi="Consolas"/>
          <w:color w:val="0F172A"/>
          <w:sz w:val="18"/>
          <w:shd w:fill="F1F5F9"/>
        </w:rPr>
        <w:t>Mes_Inicio</w:t>
      </w:r>
      <w:r>
        <w:rPr>
          <w:rFonts w:ascii="Calibri" w:hAnsi="Calibri"/>
          <w:sz w:val="21"/>
        </w:rPr>
        <w:t xml:space="preserve"> (</w:t>
      </w:r>
      <w:r>
        <w:rPr>
          <w:rFonts w:ascii="Consolas" w:hAnsi="Consolas"/>
          <w:color w:val="0F172A"/>
          <w:sz w:val="18"/>
          <w:shd w:fill="F1F5F9"/>
        </w:rPr>
        <w:t>Date</w:t>
      </w:r>
      <w:r>
        <w:rPr>
          <w:rFonts w:ascii="Calibri" w:hAnsi="Calibri"/>
          <w:sz w:val="21"/>
        </w:rPr>
        <w:t xml:space="preserve">, Celda </w:t>
      </w:r>
      <w:r>
        <w:rPr>
          <w:rFonts w:ascii="Consolas" w:hAnsi="Consolas"/>
          <w:color w:val="0F172A"/>
          <w:sz w:val="18"/>
          <w:shd w:fill="F1F5F9"/>
        </w:rPr>
        <w:t>E2</w:t>
      </w:r>
      <w:r>
        <w:rPr>
          <w:rFonts w:ascii="Calibri" w:hAnsi="Calibri"/>
          <w:sz w:val="21"/>
        </w:rPr>
        <w:t>): Primer día del mes seleccionado. Calculado automáticamente con la fórmula: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=FIN.MES(B2; -1) + 1</w:t>
            </w:r>
          </w:p>
        </w:tc>
      </w:tr>
    </w:tbl>
    <w:p>
      <w:pPr>
        <w:spacing w:before="0" w:after="80"/>
      </w:pPr>
    </w:p>
    <w:p>
      <w:pPr>
        <w:pStyle w:val="ListBullet"/>
        <w:ind w:left="714"/>
      </w:pPr>
      <w:r>
        <w:rPr>
          <w:rFonts w:ascii="Consolas" w:hAnsi="Consolas"/>
          <w:color w:val="0F172A"/>
          <w:sz w:val="18"/>
          <w:shd w:fill="F1F5F9"/>
        </w:rPr>
        <w:t>Mes_Fin</w:t>
      </w:r>
      <w:r>
        <w:rPr>
          <w:rFonts w:ascii="Calibri" w:hAnsi="Calibri"/>
          <w:sz w:val="21"/>
        </w:rPr>
        <w:t xml:space="preserve"> (</w:t>
      </w:r>
      <w:r>
        <w:rPr>
          <w:rFonts w:ascii="Consolas" w:hAnsi="Consolas"/>
          <w:color w:val="0F172A"/>
          <w:sz w:val="18"/>
          <w:shd w:fill="F1F5F9"/>
        </w:rPr>
        <w:t>Date</w:t>
      </w:r>
      <w:r>
        <w:rPr>
          <w:rFonts w:ascii="Calibri" w:hAnsi="Calibri"/>
          <w:sz w:val="21"/>
        </w:rPr>
        <w:t xml:space="preserve">, Celda </w:t>
      </w:r>
      <w:r>
        <w:rPr>
          <w:rFonts w:ascii="Consolas" w:hAnsi="Consolas"/>
          <w:color w:val="0F172A"/>
          <w:sz w:val="18"/>
          <w:shd w:fill="F1F5F9"/>
        </w:rPr>
        <w:t>F2</w:t>
      </w:r>
      <w:r>
        <w:rPr>
          <w:rFonts w:ascii="Calibri" w:hAnsi="Calibri"/>
          <w:sz w:val="21"/>
        </w:rPr>
        <w:t>): Último día del mes seleccionado. Calculado automáticamente con la fórmula: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=FIN.MES(B2; 0)</w:t>
            </w:r>
          </w:p>
        </w:tc>
      </w:tr>
    </w:tbl>
    <w:p>
      <w:pPr>
        <w:spacing w:before="0" w:after="80"/>
      </w:pPr>
    </w:p>
    <w:p>
      <w:pPr>
        <w:pStyle w:val="Heading2"/>
      </w:pPr>
      <w:r>
        <w:rPr>
          <w:rFonts w:ascii="Calibri" w:hAnsi="Calibri"/>
          <w:b/>
          <w:color w:val="334155"/>
          <w:sz w:val="25"/>
        </w:rPr>
        <w:t>3.3. Hoja: REGISTRO_DIARIO</w:t>
      </w:r>
    </w:p>
    <w:p>
      <w:pPr>
        <w:pStyle w:val="ListBullet"/>
        <w:ind w:left="357"/>
      </w:pPr>
      <w:r>
        <w:rPr>
          <w:rFonts w:ascii="Calibri" w:hAnsi="Calibri"/>
          <w:b/>
          <w:sz w:val="21"/>
        </w:rPr>
        <w:t>Permiso en AppSheet:</w:t>
      </w:r>
      <w:r>
        <w:rPr>
          <w:rFonts w:ascii="Calibri" w:hAnsi="Calibri"/>
          <w:sz w:val="21"/>
        </w:rPr>
        <w:t xml:space="preserve"> </w:t>
      </w:r>
      <w:r>
        <w:rPr>
          <w:rFonts w:ascii="Consolas" w:hAnsi="Consolas"/>
          <w:color w:val="0F172A"/>
          <w:sz w:val="18"/>
          <w:shd w:fill="F1F5F9"/>
        </w:rPr>
        <w:t>Adds_and_Updates</w:t>
      </w:r>
    </w:p>
    <w:p>
      <w:pPr>
        <w:pStyle w:val="ListBullet"/>
        <w:ind w:left="357"/>
      </w:pPr>
      <w:r>
        <w:rPr>
          <w:rFonts w:ascii="Calibri" w:hAnsi="Calibri"/>
          <w:b/>
          <w:sz w:val="21"/>
        </w:rPr>
        <w:t>Función:</w:t>
      </w:r>
      <w:r>
        <w:rPr>
          <w:rFonts w:ascii="Calibri" w:hAnsi="Calibri"/>
          <w:sz w:val="21"/>
        </w:rPr>
        <w:t xml:space="preserve"> Registro histórico de cada orden o factura despachada.</w:t>
      </w:r>
    </w:p>
    <w:p>
      <w:pPr>
        <w:pStyle w:val="ListBullet"/>
        <w:ind w:left="357"/>
      </w:pPr>
      <w:r>
        <w:rPr>
          <w:rFonts w:ascii="Calibri" w:hAnsi="Calibri"/>
          <w:b/>
          <w:sz w:val="21"/>
        </w:rPr>
        <w:t>Estructura:</w:t>
      </w:r>
    </w:p>
    <w:p>
      <w:pPr>
        <w:pStyle w:val="ListBullet"/>
        <w:ind w:left="714"/>
      </w:pPr>
      <w:r>
        <w:rPr>
          <w:rFonts w:ascii="Consolas" w:hAnsi="Consolas"/>
          <w:color w:val="0F172A"/>
          <w:sz w:val="18"/>
          <w:shd w:fill="F1F5F9"/>
        </w:rPr>
        <w:t>ID_Registro</w:t>
      </w:r>
      <w:r>
        <w:rPr>
          <w:rFonts w:ascii="Calibri" w:hAnsi="Calibri"/>
          <w:sz w:val="21"/>
        </w:rPr>
        <w:t xml:space="preserve"> (</w:t>
      </w:r>
      <w:r>
        <w:rPr>
          <w:rFonts w:ascii="Consolas" w:hAnsi="Consolas"/>
          <w:color w:val="0F172A"/>
          <w:sz w:val="18"/>
          <w:shd w:fill="F1F5F9"/>
        </w:rPr>
        <w:t>Text</w:t>
      </w:r>
      <w:r>
        <w:rPr>
          <w:rFonts w:ascii="Calibri" w:hAnsi="Calibri"/>
          <w:sz w:val="21"/>
        </w:rPr>
        <w:t xml:space="preserve">, </w:t>
      </w:r>
      <w:r>
        <w:rPr>
          <w:rFonts w:ascii="Consolas" w:hAnsi="Consolas"/>
          <w:color w:val="0F172A"/>
          <w:sz w:val="18"/>
          <w:shd w:fill="F1F5F9"/>
        </w:rPr>
        <w:t>Key</w:t>
      </w:r>
      <w:r>
        <w:rPr>
          <w:rFonts w:ascii="Calibri" w:hAnsi="Calibri"/>
          <w:sz w:val="21"/>
        </w:rPr>
        <w:t>): Oculto (</w:t>
      </w:r>
      <w:r>
        <w:rPr>
          <w:rFonts w:ascii="Consolas" w:hAnsi="Consolas"/>
          <w:color w:val="0F172A"/>
          <w:sz w:val="18"/>
          <w:shd w:fill="F1F5F9"/>
        </w:rPr>
        <w:t>Show? = False</w:t>
      </w:r>
      <w:r>
        <w:rPr>
          <w:rFonts w:ascii="Calibri" w:hAnsi="Calibri"/>
          <w:sz w:val="21"/>
        </w:rPr>
        <w:t xml:space="preserve">), autogenerado mediante la fórmula </w:t>
      </w:r>
      <w:r>
        <w:rPr>
          <w:rFonts w:ascii="Consolas" w:hAnsi="Consolas"/>
          <w:color w:val="0F172A"/>
          <w:sz w:val="18"/>
          <w:shd w:fill="F1F5F9"/>
        </w:rPr>
        <w:t>UNIQUEID()</w:t>
      </w:r>
      <w:r>
        <w:rPr>
          <w:rFonts w:ascii="Calibri" w:hAnsi="Calibri"/>
          <w:sz w:val="21"/>
        </w:rPr>
        <w:t>.</w:t>
      </w:r>
    </w:p>
    <w:p>
      <w:pPr>
        <w:pStyle w:val="ListBullet"/>
        <w:ind w:left="714"/>
      </w:pPr>
      <w:r>
        <w:rPr>
          <w:rFonts w:ascii="Consolas" w:hAnsi="Consolas"/>
          <w:color w:val="0F172A"/>
          <w:sz w:val="18"/>
          <w:shd w:fill="F1F5F9"/>
        </w:rPr>
        <w:t>Fecha_Hora</w:t>
      </w:r>
      <w:r>
        <w:rPr>
          <w:rFonts w:ascii="Calibri" w:hAnsi="Calibri"/>
          <w:sz w:val="21"/>
        </w:rPr>
        <w:t xml:space="preserve"> (</w:t>
      </w:r>
      <w:r>
        <w:rPr>
          <w:rFonts w:ascii="Consolas" w:hAnsi="Consolas"/>
          <w:color w:val="0F172A"/>
          <w:sz w:val="18"/>
          <w:shd w:fill="F1F5F9"/>
        </w:rPr>
        <w:t>DateTime</w:t>
      </w:r>
      <w:r>
        <w:rPr>
          <w:rFonts w:ascii="Calibri" w:hAnsi="Calibri"/>
          <w:sz w:val="21"/>
        </w:rPr>
        <w:t>): Oculto (</w:t>
      </w:r>
      <w:r>
        <w:rPr>
          <w:rFonts w:ascii="Consolas" w:hAnsi="Consolas"/>
          <w:color w:val="0F172A"/>
          <w:sz w:val="18"/>
          <w:shd w:fill="F1F5F9"/>
        </w:rPr>
        <w:t>Show? = False</w:t>
      </w:r>
      <w:r>
        <w:rPr>
          <w:rFonts w:ascii="Calibri" w:hAnsi="Calibri"/>
          <w:sz w:val="21"/>
        </w:rPr>
        <w:t xml:space="preserve">), marca temporal automática generada mediante </w:t>
      </w:r>
      <w:r>
        <w:rPr>
          <w:rFonts w:ascii="Consolas" w:hAnsi="Consolas"/>
          <w:color w:val="0F172A"/>
          <w:sz w:val="18"/>
          <w:shd w:fill="F1F5F9"/>
        </w:rPr>
        <w:t>NOW()</w:t>
      </w:r>
      <w:r>
        <w:rPr>
          <w:rFonts w:ascii="Calibri" w:hAnsi="Calibri"/>
          <w:sz w:val="21"/>
        </w:rPr>
        <w:t>.</w:t>
      </w:r>
    </w:p>
    <w:p>
      <w:pPr>
        <w:pStyle w:val="ListBullet"/>
        <w:ind w:left="714"/>
      </w:pPr>
      <w:r>
        <w:rPr>
          <w:rFonts w:ascii="Consolas" w:hAnsi="Consolas"/>
          <w:color w:val="0F172A"/>
          <w:sz w:val="18"/>
          <w:shd w:fill="F1F5F9"/>
        </w:rPr>
        <w:t>Empleado</w:t>
      </w:r>
      <w:r>
        <w:rPr>
          <w:rFonts w:ascii="Calibri" w:hAnsi="Calibri"/>
          <w:sz w:val="21"/>
        </w:rPr>
        <w:t xml:space="preserve"> (</w:t>
      </w:r>
      <w:r>
        <w:rPr>
          <w:rFonts w:ascii="Consolas" w:hAnsi="Consolas"/>
          <w:color w:val="0F172A"/>
          <w:sz w:val="18"/>
          <w:shd w:fill="F1F5F9"/>
        </w:rPr>
        <w:t>Ref</w:t>
      </w:r>
      <w:r>
        <w:rPr>
          <w:rFonts w:ascii="Calibri" w:hAnsi="Calibri"/>
          <w:sz w:val="21"/>
        </w:rPr>
        <w:t xml:space="preserve"> apuntando a </w:t>
      </w:r>
      <w:r>
        <w:rPr>
          <w:rFonts w:ascii="Consolas" w:hAnsi="Consolas"/>
          <w:color w:val="0F172A"/>
          <w:sz w:val="18"/>
          <w:shd w:fill="F1F5F9"/>
        </w:rPr>
        <w:t>EMPLEADOS</w:t>
      </w:r>
      <w:r>
        <w:rPr>
          <w:rFonts w:ascii="Calibri" w:hAnsi="Calibri"/>
          <w:sz w:val="21"/>
        </w:rPr>
        <w:t xml:space="preserve">): Almacena internamente el </w:t>
      </w:r>
      <w:r>
        <w:rPr>
          <w:rFonts w:ascii="Consolas" w:hAnsi="Consolas"/>
          <w:color w:val="0F172A"/>
          <w:sz w:val="18"/>
          <w:shd w:fill="F1F5F9"/>
        </w:rPr>
        <w:t>ID_Empleado</w:t>
      </w:r>
      <w:r>
        <w:rPr>
          <w:rFonts w:ascii="Calibri" w:hAnsi="Calibri"/>
          <w:sz w:val="21"/>
        </w:rPr>
        <w:t xml:space="preserve"> y muestra visualmente </w:t>
      </w:r>
      <w:r>
        <w:rPr>
          <w:rFonts w:ascii="Consolas" w:hAnsi="Consolas"/>
          <w:color w:val="0F172A"/>
          <w:sz w:val="18"/>
          <w:shd w:fill="F1F5F9"/>
        </w:rPr>
        <w:t>Nombre_Completo</w:t>
      </w:r>
      <w:r>
        <w:rPr>
          <w:rFonts w:ascii="Calibri" w:hAnsi="Calibri"/>
          <w:sz w:val="21"/>
        </w:rPr>
        <w:t xml:space="preserve"> (configurado como etiqueta </w:t>
      </w:r>
      <w:r>
        <w:rPr>
          <w:rFonts w:ascii="Consolas" w:hAnsi="Consolas"/>
          <w:color w:val="0F172A"/>
          <w:sz w:val="18"/>
          <w:shd w:fill="F1F5F9"/>
        </w:rPr>
        <w:t>Label</w:t>
      </w:r>
      <w:r>
        <w:rPr>
          <w:rFonts w:ascii="Calibri" w:hAnsi="Calibri"/>
          <w:sz w:val="21"/>
        </w:rPr>
        <w:t xml:space="preserve"> de la tabla </w:t>
      </w:r>
      <w:r>
        <w:rPr>
          <w:rFonts w:ascii="Consolas" w:hAnsi="Consolas"/>
          <w:color w:val="0F172A"/>
          <w:sz w:val="18"/>
          <w:shd w:fill="F1F5F9"/>
        </w:rPr>
        <w:t>EMPLEADOS</w:t>
      </w:r>
      <w:r>
        <w:rPr>
          <w:rFonts w:ascii="Calibri" w:hAnsi="Calibri"/>
          <w:sz w:val="21"/>
        </w:rPr>
        <w:t>).</w:t>
      </w:r>
    </w:p>
    <w:p>
      <w:pPr>
        <w:pStyle w:val="ListBullet"/>
        <w:ind w:left="714"/>
      </w:pPr>
      <w:r>
        <w:rPr>
          <w:rFonts w:ascii="Consolas" w:hAnsi="Consolas"/>
          <w:color w:val="0F172A"/>
          <w:sz w:val="18"/>
          <w:shd w:fill="F1F5F9"/>
        </w:rPr>
        <w:t>Numero_Factura</w:t>
      </w:r>
      <w:r>
        <w:rPr>
          <w:rFonts w:ascii="Calibri" w:hAnsi="Calibri"/>
          <w:sz w:val="21"/>
        </w:rPr>
        <w:t xml:space="preserve"> (</w:t>
      </w:r>
      <w:r>
        <w:rPr>
          <w:rFonts w:ascii="Consolas" w:hAnsi="Consolas"/>
          <w:color w:val="0F172A"/>
          <w:sz w:val="18"/>
          <w:shd w:fill="F1F5F9"/>
        </w:rPr>
        <w:t>Text</w:t>
      </w:r>
      <w:r>
        <w:rPr>
          <w:rFonts w:ascii="Calibri" w:hAnsi="Calibri"/>
          <w:sz w:val="21"/>
        </w:rPr>
        <w:t>): Número del documento impreso auditado. Campo obligatorio (</w:t>
      </w:r>
      <w:r>
        <w:rPr>
          <w:rFonts w:ascii="Consolas" w:hAnsi="Consolas"/>
          <w:color w:val="0F172A"/>
          <w:sz w:val="18"/>
          <w:shd w:fill="F1F5F9"/>
        </w:rPr>
        <w:t>Require? = True</w:t>
      </w:r>
      <w:r>
        <w:rPr>
          <w:rFonts w:ascii="Calibri" w:hAnsi="Calibri"/>
          <w:sz w:val="21"/>
        </w:rPr>
        <w:t>).</w:t>
      </w:r>
    </w:p>
    <w:p>
      <w:pPr>
        <w:pStyle w:val="ListBullet"/>
        <w:ind w:left="714"/>
      </w:pPr>
      <w:r>
        <w:rPr>
          <w:rFonts w:ascii="Consolas" w:hAnsi="Consolas"/>
          <w:color w:val="0F172A"/>
          <w:sz w:val="18"/>
          <w:shd w:fill="F1F5F9"/>
        </w:rPr>
        <w:t>Puntos_Esfuerzo</w:t>
      </w:r>
      <w:r>
        <w:rPr>
          <w:rFonts w:ascii="Calibri" w:hAnsi="Calibri"/>
          <w:sz w:val="21"/>
        </w:rPr>
        <w:t xml:space="preserve"> (</w:t>
      </w:r>
      <w:r>
        <w:rPr>
          <w:rFonts w:ascii="Consolas" w:hAnsi="Consolas"/>
          <w:color w:val="0F172A"/>
          <w:sz w:val="18"/>
          <w:shd w:fill="F1F5F9"/>
        </w:rPr>
        <w:t>Enum</w:t>
      </w:r>
      <w:r>
        <w:rPr>
          <w:rFonts w:ascii="Calibri" w:hAnsi="Calibri"/>
          <w:sz w:val="21"/>
        </w:rPr>
        <w:t xml:space="preserve">, </w:t>
      </w:r>
      <w:r>
        <w:rPr>
          <w:rFonts w:ascii="Consolas" w:hAnsi="Consolas"/>
          <w:color w:val="0F172A"/>
          <w:sz w:val="18"/>
          <w:shd w:fill="F1F5F9"/>
        </w:rPr>
        <w:t>Base Type: Number</w:t>
      </w:r>
      <w:r>
        <w:rPr>
          <w:rFonts w:ascii="Calibri" w:hAnsi="Calibri"/>
          <w:sz w:val="21"/>
        </w:rPr>
        <w:t xml:space="preserve">): Botones numéricos </w:t>
      </w:r>
      <w:r>
        <w:rPr>
          <w:rFonts w:ascii="Consolas" w:hAnsi="Consolas"/>
          <w:color w:val="0F172A"/>
          <w:sz w:val="18"/>
          <w:shd w:fill="F1F5F9"/>
        </w:rPr>
        <w:t>[1, 2, 3, 4, 5]</w:t>
      </w:r>
      <w:r>
        <w:rPr>
          <w:rFonts w:ascii="Calibri" w:hAnsi="Calibri"/>
          <w:sz w:val="21"/>
        </w:rPr>
        <w:t>. Calificación global del despacho según complejidad y esfuerzo.</w:t>
      </w:r>
    </w:p>
    <w:p>
      <w:pPr>
        <w:pStyle w:val="ListBullet"/>
        <w:ind w:left="714"/>
      </w:pPr>
      <w:r>
        <w:rPr>
          <w:rFonts w:ascii="Consolas" w:hAnsi="Consolas"/>
          <w:color w:val="0F172A"/>
          <w:sz w:val="18"/>
          <w:shd w:fill="F1F5F9"/>
        </w:rPr>
        <w:t>Puntos_Error</w:t>
      </w:r>
      <w:r>
        <w:rPr>
          <w:rFonts w:ascii="Calibri" w:hAnsi="Calibri"/>
          <w:sz w:val="21"/>
        </w:rPr>
        <w:t xml:space="preserve"> (</w:t>
      </w:r>
      <w:r>
        <w:rPr>
          <w:rFonts w:ascii="Consolas" w:hAnsi="Consolas"/>
          <w:color w:val="0F172A"/>
          <w:sz w:val="18"/>
          <w:shd w:fill="F1F5F9"/>
        </w:rPr>
        <w:t>Enum</w:t>
      </w:r>
      <w:r>
        <w:rPr>
          <w:rFonts w:ascii="Calibri" w:hAnsi="Calibri"/>
          <w:sz w:val="21"/>
        </w:rPr>
        <w:t xml:space="preserve">, </w:t>
      </w:r>
      <w:r>
        <w:rPr>
          <w:rFonts w:ascii="Consolas" w:hAnsi="Consolas"/>
          <w:color w:val="0F172A"/>
          <w:sz w:val="18"/>
          <w:shd w:fill="F1F5F9"/>
        </w:rPr>
        <w:t>Base Type: Number</w:t>
      </w:r>
      <w:r>
        <w:rPr>
          <w:rFonts w:ascii="Calibri" w:hAnsi="Calibri"/>
          <w:sz w:val="21"/>
        </w:rPr>
        <w:t xml:space="preserve">): Botones numéricos </w:t>
      </w:r>
      <w:r>
        <w:rPr>
          <w:rFonts w:ascii="Consolas" w:hAnsi="Consolas"/>
          <w:color w:val="0F172A"/>
          <w:sz w:val="18"/>
          <w:shd w:fill="F1F5F9"/>
        </w:rPr>
        <w:t>[0, -1, -2, -3]</w:t>
      </w:r>
      <w:r>
        <w:rPr>
          <w:rFonts w:ascii="Calibri" w:hAnsi="Calibri"/>
          <w:sz w:val="21"/>
        </w:rPr>
        <w:t xml:space="preserve"> con valor inicial </w:t>
      </w:r>
      <w:r>
        <w:rPr>
          <w:rFonts w:ascii="Consolas" w:hAnsi="Consolas"/>
          <w:color w:val="0F172A"/>
          <w:sz w:val="18"/>
          <w:shd w:fill="F1F5F9"/>
        </w:rPr>
        <w:t>0</w:t>
      </w:r>
      <w:r>
        <w:rPr>
          <w:rFonts w:ascii="Calibri" w:hAnsi="Calibri"/>
          <w:sz w:val="21"/>
        </w:rPr>
        <w:t>. Registro de penalizaciones por fallas en el despacho.</w:t>
      </w:r>
    </w:p>
    <w:p>
      <w:pPr>
        <w:pStyle w:val="Heading2"/>
      </w:pPr>
      <w:r>
        <w:rPr>
          <w:rFonts w:ascii="Calibri" w:hAnsi="Calibri"/>
          <w:b/>
          <w:color w:val="334155"/>
          <w:sz w:val="25"/>
        </w:rPr>
        <w:t>3.4. Hoja: CONFIGURACION</w:t>
      </w:r>
    </w:p>
    <w:p>
      <w:pPr/>
      <w:r>
        <w:rPr>
          <w:rFonts w:ascii="Calibri" w:hAnsi="Calibri"/>
          <w:sz w:val="22"/>
        </w:rPr>
        <w:t>Centraliza las variables de nómina para que cualquier ajuste gerencial se propague sin la necesidad de modificar el código ni las fórmulas:</w:t>
      </w:r>
    </w:p>
    <w:p>
      <w:pPr>
        <w:pStyle w:val="ListBullet"/>
        <w:ind w:left="357"/>
      </w:pPr>
      <w:r>
        <w:rPr>
          <w:rFonts w:ascii="Calibri" w:hAnsi="Calibri"/>
          <w:b/>
          <w:sz w:val="21"/>
        </w:rPr>
        <w:t>Meta base quincenal (</w:t>
      </w:r>
      <w:r>
        <w:rPr>
          <w:rFonts w:ascii="Consolas" w:hAnsi="Consolas"/>
          <w:b/>
          <w:color w:val="0F172A"/>
          <w:sz w:val="18"/>
          <w:shd w:fill="F1F5F9"/>
        </w:rPr>
        <w:t>B2</w:t>
      </w:r>
      <w:r>
        <w:rPr>
          <w:rFonts w:ascii="Calibri" w:hAnsi="Calibri"/>
          <w:b/>
          <w:sz w:val="21"/>
        </w:rPr>
        <w:t>):</w:t>
      </w:r>
      <w:r>
        <w:rPr>
          <w:rFonts w:ascii="Calibri" w:hAnsi="Calibri"/>
          <w:sz w:val="21"/>
        </w:rPr>
        <w:t xml:space="preserve"> </w:t>
      </w:r>
      <w:r>
        <w:rPr>
          <w:rFonts w:ascii="Consolas" w:hAnsi="Consolas"/>
          <w:color w:val="0F172A"/>
          <w:sz w:val="18"/>
          <w:shd w:fill="F1F5F9"/>
        </w:rPr>
        <w:t>100</w:t>
      </w:r>
      <w:r>
        <w:rPr>
          <w:rFonts w:ascii="Calibri" w:hAnsi="Calibri"/>
          <w:sz w:val="21"/>
        </w:rPr>
        <w:t xml:space="preserve"> puntos.</w:t>
      </w:r>
    </w:p>
    <w:p>
      <w:pPr>
        <w:pStyle w:val="ListBullet"/>
        <w:ind w:left="357"/>
      </w:pPr>
      <w:r>
        <w:rPr>
          <w:rFonts w:ascii="Calibri" w:hAnsi="Calibri"/>
          <w:b/>
          <w:sz w:val="21"/>
        </w:rPr>
        <w:t>Bono inicial de calidad (</w:t>
      </w:r>
      <w:r>
        <w:rPr>
          <w:rFonts w:ascii="Consolas" w:hAnsi="Consolas"/>
          <w:b/>
          <w:color w:val="0F172A"/>
          <w:sz w:val="18"/>
          <w:shd w:fill="F1F5F9"/>
        </w:rPr>
        <w:t>B3</w:t>
      </w:r>
      <w:r>
        <w:rPr>
          <w:rFonts w:ascii="Calibri" w:hAnsi="Calibri"/>
          <w:b/>
          <w:sz w:val="21"/>
        </w:rPr>
        <w:t>):</w:t>
      </w:r>
      <w:r>
        <w:rPr>
          <w:rFonts w:ascii="Calibri" w:hAnsi="Calibri"/>
          <w:sz w:val="21"/>
        </w:rPr>
        <w:t xml:space="preserve"> </w:t>
      </w:r>
      <w:r>
        <w:rPr>
          <w:rFonts w:ascii="Consolas" w:hAnsi="Consolas"/>
          <w:color w:val="0F172A"/>
          <w:sz w:val="18"/>
          <w:shd w:fill="F1F5F9"/>
        </w:rPr>
        <w:t>$200.000</w:t>
      </w:r>
      <w:r>
        <w:rPr>
          <w:rFonts w:ascii="Calibri" w:hAnsi="Calibri"/>
          <w:sz w:val="21"/>
        </w:rPr>
        <w:t>.</w:t>
      </w:r>
    </w:p>
    <w:p>
      <w:pPr>
        <w:pStyle w:val="ListBullet"/>
        <w:ind w:left="357"/>
      </w:pPr>
      <w:r>
        <w:rPr>
          <w:rFonts w:ascii="Calibri" w:hAnsi="Calibri"/>
          <w:b/>
          <w:sz w:val="21"/>
        </w:rPr>
        <w:t>Descuento unitario por error (</w:t>
      </w:r>
      <w:r>
        <w:rPr>
          <w:rFonts w:ascii="Consolas" w:hAnsi="Consolas"/>
          <w:b/>
          <w:color w:val="0F172A"/>
          <w:sz w:val="18"/>
          <w:shd w:fill="F1F5F9"/>
        </w:rPr>
        <w:t>B4</w:t>
      </w:r>
      <w:r>
        <w:rPr>
          <w:rFonts w:ascii="Calibri" w:hAnsi="Calibri"/>
          <w:b/>
          <w:sz w:val="21"/>
        </w:rPr>
        <w:t>):</w:t>
      </w:r>
      <w:r>
        <w:rPr>
          <w:rFonts w:ascii="Calibri" w:hAnsi="Calibri"/>
          <w:sz w:val="21"/>
        </w:rPr>
        <w:t xml:space="preserve"> </w:t>
      </w:r>
      <w:r>
        <w:rPr>
          <w:rFonts w:ascii="Consolas" w:hAnsi="Consolas"/>
          <w:color w:val="0F172A"/>
          <w:sz w:val="18"/>
          <w:shd w:fill="F1F5F9"/>
        </w:rPr>
        <w:t>$40.000</w:t>
      </w:r>
      <w:r>
        <w:rPr>
          <w:rFonts w:ascii="Calibri" w:hAnsi="Calibri"/>
          <w:sz w:val="21"/>
        </w:rPr>
        <w:t>.</w:t>
      </w:r>
    </w:p>
    <w:p>
      <w:pPr>
        <w:pStyle w:val="ListBullet"/>
        <w:ind w:left="357"/>
      </w:pPr>
      <w:r>
        <w:rPr>
          <w:rFonts w:ascii="Calibri" w:hAnsi="Calibri"/>
          <w:b/>
          <w:sz w:val="21"/>
        </w:rPr>
        <w:t>Matriz de Escala de Productividad Quincenal (</w:t>
      </w:r>
      <w:r>
        <w:rPr>
          <w:rFonts w:ascii="Consolas" w:hAnsi="Consolas"/>
          <w:b/>
          <w:color w:val="0F172A"/>
          <w:sz w:val="18"/>
          <w:shd w:fill="F1F5F9"/>
        </w:rPr>
        <w:t>A8:C11</w:t>
      </w:r>
      <w:r>
        <w:rPr>
          <w:rFonts w:ascii="Calibri" w:hAnsi="Calibri"/>
          <w:b/>
          <w:sz w:val="21"/>
        </w:rPr>
        <w:t>):</w:t>
      </w:r>
    </w:p>
    <w:p>
      <w:pPr>
        <w:pStyle w:val="ListBullet"/>
        <w:ind w:left="714"/>
      </w:pPr>
      <w:r>
        <w:rPr>
          <w:rFonts w:ascii="Consolas" w:hAnsi="Consolas"/>
          <w:color w:val="0F172A"/>
          <w:sz w:val="18"/>
          <w:shd w:fill="F1F5F9"/>
        </w:rPr>
        <w:t>101</w:t>
      </w:r>
      <w:r>
        <w:rPr>
          <w:rFonts w:ascii="Calibri" w:hAnsi="Calibri"/>
          <w:sz w:val="21"/>
        </w:rPr>
        <w:t xml:space="preserve"> a </w:t>
      </w:r>
      <w:r>
        <w:rPr>
          <w:rFonts w:ascii="Consolas" w:hAnsi="Consolas"/>
          <w:color w:val="0F172A"/>
          <w:sz w:val="18"/>
          <w:shd w:fill="F1F5F9"/>
        </w:rPr>
        <w:t>120</w:t>
      </w:r>
      <w:r>
        <w:rPr>
          <w:rFonts w:ascii="Calibri" w:hAnsi="Calibri"/>
          <w:sz w:val="21"/>
        </w:rPr>
        <w:t xml:space="preserve"> puntos → </w:t>
      </w:r>
      <w:r>
        <w:rPr>
          <w:rFonts w:ascii="Consolas" w:hAnsi="Consolas"/>
          <w:color w:val="0F172A"/>
          <w:sz w:val="18"/>
          <w:shd w:fill="F1F5F9"/>
        </w:rPr>
        <w:t>$150.000</w:t>
      </w:r>
    </w:p>
    <w:p>
      <w:pPr>
        <w:pStyle w:val="ListBullet"/>
        <w:ind w:left="714"/>
      </w:pPr>
      <w:r>
        <w:rPr>
          <w:rFonts w:ascii="Consolas" w:hAnsi="Consolas"/>
          <w:color w:val="0F172A"/>
          <w:sz w:val="18"/>
          <w:shd w:fill="F1F5F9"/>
        </w:rPr>
        <w:t>121</w:t>
      </w:r>
      <w:r>
        <w:rPr>
          <w:rFonts w:ascii="Calibri" w:hAnsi="Calibri"/>
          <w:sz w:val="21"/>
        </w:rPr>
        <w:t xml:space="preserve"> a </w:t>
      </w:r>
      <w:r>
        <w:rPr>
          <w:rFonts w:ascii="Consolas" w:hAnsi="Consolas"/>
          <w:color w:val="0F172A"/>
          <w:sz w:val="18"/>
          <w:shd w:fill="F1F5F9"/>
        </w:rPr>
        <w:t>150</w:t>
      </w:r>
      <w:r>
        <w:rPr>
          <w:rFonts w:ascii="Calibri" w:hAnsi="Calibri"/>
          <w:sz w:val="21"/>
        </w:rPr>
        <w:t xml:space="preserve"> puntos → </w:t>
      </w:r>
      <w:r>
        <w:rPr>
          <w:rFonts w:ascii="Consolas" w:hAnsi="Consolas"/>
          <w:color w:val="0F172A"/>
          <w:sz w:val="18"/>
          <w:shd w:fill="F1F5F9"/>
        </w:rPr>
        <w:t>$300.000</w:t>
      </w:r>
    </w:p>
    <w:p>
      <w:pPr>
        <w:pStyle w:val="ListBullet"/>
        <w:ind w:left="714"/>
      </w:pPr>
      <w:r>
        <w:rPr>
          <w:rFonts w:ascii="Consolas" w:hAnsi="Consolas"/>
          <w:color w:val="0F172A"/>
          <w:sz w:val="18"/>
          <w:shd w:fill="F1F5F9"/>
        </w:rPr>
        <w:t>151</w:t>
      </w:r>
      <w:r>
        <w:rPr>
          <w:rFonts w:ascii="Calibri" w:hAnsi="Calibri"/>
          <w:sz w:val="21"/>
        </w:rPr>
        <w:t xml:space="preserve"> a </w:t>
      </w:r>
      <w:r>
        <w:rPr>
          <w:rFonts w:ascii="Consolas" w:hAnsi="Consolas"/>
          <w:color w:val="0F172A"/>
          <w:sz w:val="18"/>
          <w:shd w:fill="F1F5F9"/>
        </w:rPr>
        <w:t>180</w:t>
      </w:r>
      <w:r>
        <w:rPr>
          <w:rFonts w:ascii="Calibri" w:hAnsi="Calibri"/>
          <w:sz w:val="21"/>
        </w:rPr>
        <w:t xml:space="preserve"> puntos → </w:t>
      </w:r>
      <w:r>
        <w:rPr>
          <w:rFonts w:ascii="Consolas" w:hAnsi="Consolas"/>
          <w:color w:val="0F172A"/>
          <w:sz w:val="18"/>
          <w:shd w:fill="F1F5F9"/>
        </w:rPr>
        <w:t>$450.000</w:t>
      </w:r>
    </w:p>
    <w:p>
      <w:pPr>
        <w:pStyle w:val="ListBullet"/>
        <w:ind w:left="714"/>
      </w:pPr>
      <w:r>
        <w:rPr>
          <w:rFonts w:ascii="Consolas" w:hAnsi="Consolas"/>
          <w:color w:val="0F172A"/>
          <w:sz w:val="18"/>
          <w:shd w:fill="F1F5F9"/>
        </w:rPr>
        <w:t>181</w:t>
      </w:r>
      <w:r>
        <w:rPr>
          <w:rFonts w:ascii="Calibri" w:hAnsi="Calibri"/>
          <w:sz w:val="21"/>
        </w:rPr>
        <w:t xml:space="preserve"> o más puntos → </w:t>
      </w:r>
      <w:r>
        <w:rPr>
          <w:rFonts w:ascii="Consolas" w:hAnsi="Consolas"/>
          <w:color w:val="0F172A"/>
          <w:sz w:val="18"/>
          <w:shd w:fill="F1F5F9"/>
        </w:rPr>
        <w:t>$600.000</w:t>
      </w:r>
    </w:p>
    <w:p>
      <w:r>
        <w:br w:type="page"/>
      </w:r>
    </w:p>
    <w:p>
      <w:pPr>
        <w:pStyle w:val="Heading1"/>
      </w:pPr>
      <w:r>
        <w:rPr>
          <w:rFonts w:ascii="Calibri" w:hAnsi="Calibri"/>
          <w:b/>
          <w:color w:val="1E293B"/>
          <w:sz w:val="30"/>
        </w:rPr>
        <w:t>4. Motor de Liquidación en Google Sheets</w:t>
      </w:r>
    </w:p>
    <w:p>
      <w:pPr/>
      <w:r>
        <w:rPr>
          <w:rFonts w:ascii="Calibri" w:hAnsi="Calibri"/>
          <w:sz w:val="22"/>
        </w:rPr>
        <w:t xml:space="preserve">Las hojas </w:t>
      </w:r>
      <w:r>
        <w:rPr>
          <w:rFonts w:ascii="Consolas" w:hAnsi="Consolas"/>
          <w:color w:val="0F172A"/>
          <w:sz w:val="19"/>
          <w:shd w:fill="F1F5F9"/>
        </w:rPr>
        <w:t>RESUMEN_QUINCENAL</w:t>
      </w:r>
      <w:r>
        <w:rPr>
          <w:rFonts w:ascii="Calibri" w:hAnsi="Calibri"/>
          <w:sz w:val="22"/>
        </w:rPr>
        <w:t xml:space="preserve"> y </w:t>
      </w:r>
      <w:r>
        <w:rPr>
          <w:rFonts w:ascii="Consolas" w:hAnsi="Consolas"/>
          <w:color w:val="0F172A"/>
          <w:sz w:val="19"/>
          <w:shd w:fill="F1F5F9"/>
        </w:rPr>
        <w:t>RESUMEN_MENSUAL</w:t>
      </w:r>
      <w:r>
        <w:rPr>
          <w:rFonts w:ascii="Calibri" w:hAnsi="Calibri"/>
          <w:sz w:val="22"/>
        </w:rPr>
        <w:t xml:space="preserve"> operan como motores analíticos en modo de solo lectura (</w:t>
      </w:r>
      <w:r>
        <w:rPr>
          <w:rFonts w:ascii="Consolas" w:hAnsi="Consolas"/>
          <w:color w:val="0F172A"/>
          <w:sz w:val="19"/>
          <w:shd w:fill="F1F5F9"/>
        </w:rPr>
        <w:t>Read_Only</w:t>
      </w:r>
      <w:r>
        <w:rPr>
          <w:rFonts w:ascii="Calibri" w:hAnsi="Calibri"/>
          <w:sz w:val="22"/>
        </w:rPr>
        <w:t xml:space="preserve">). No poseen tablas de fechas independientes en su interior; en su lugar, consumen directamente los rangos calculados en la hoja </w:t>
      </w:r>
      <w:r>
        <w:rPr>
          <w:rFonts w:ascii="Consolas" w:hAnsi="Consolas"/>
          <w:color w:val="0F172A"/>
          <w:sz w:val="19"/>
          <w:shd w:fill="F1F5F9"/>
        </w:rPr>
        <w:t>FILTRO_FECHAS</w:t>
      </w:r>
      <w:r>
        <w:rPr>
          <w:rFonts w:ascii="Calibri" w:hAnsi="Calibri"/>
          <w:sz w:val="22"/>
        </w:rPr>
        <w:t>.</w:t>
      </w:r>
    </w:p>
    <w:p>
      <w:pPr>
        <w:pStyle w:val="Heading2"/>
      </w:pPr>
      <w:r>
        <w:rPr>
          <w:rFonts w:ascii="Calibri" w:hAnsi="Calibri"/>
          <w:b/>
          <w:color w:val="334155"/>
          <w:sz w:val="25"/>
        </w:rPr>
        <w:t>4.1. Delimitación Temporal Dinámica</w:t>
      </w:r>
    </w:p>
    <w:p>
      <w:pPr/>
      <w:r>
        <w:rPr>
          <w:rFonts w:ascii="Calibri" w:hAnsi="Calibri"/>
          <w:sz w:val="22"/>
        </w:rPr>
        <w:t xml:space="preserve">En lugar de duplicar celdas de control en cada hoja de resumen, los límites de consulta se procesan de manera centralizada en la hoja </w:t>
      </w:r>
      <w:r>
        <w:rPr>
          <w:rFonts w:ascii="Consolas" w:hAnsi="Consolas"/>
          <w:color w:val="0F172A"/>
          <w:sz w:val="19"/>
          <w:shd w:fill="F1F5F9"/>
        </w:rPr>
        <w:t>FILTRO_FECHAS</w:t>
      </w:r>
      <w:r>
        <w:rPr>
          <w:rFonts w:ascii="Calibri" w:hAnsi="Calibri"/>
          <w:sz w:val="22"/>
        </w:rPr>
        <w:t>:</w:t>
      </w:r>
    </w:p>
    <w:p>
      <w:pPr>
        <w:pStyle w:val="ListBullet"/>
        <w:ind w:left="357"/>
      </w:pPr>
      <w:r>
        <w:rPr>
          <w:rFonts w:ascii="Calibri" w:hAnsi="Calibri"/>
          <w:b/>
          <w:sz w:val="21"/>
        </w:rPr>
        <w:t>Ciclo Quincenal (</w:t>
      </w:r>
      <w:r>
        <w:rPr>
          <w:rFonts w:ascii="Consolas" w:hAnsi="Consolas"/>
          <w:b/>
          <w:color w:val="0F172A"/>
          <w:sz w:val="18"/>
          <w:shd w:fill="F1F5F9"/>
        </w:rPr>
        <w:t>FILTRO_FECHAS!$C$2:$D$2</w:t>
      </w:r>
      <w:r>
        <w:rPr>
          <w:rFonts w:ascii="Calibri" w:hAnsi="Calibri"/>
          <w:b/>
          <w:sz w:val="21"/>
        </w:rPr>
        <w:t>):</w:t>
      </w:r>
    </w:p>
    <w:p>
      <w:pPr>
        <w:pStyle w:val="ListBullet"/>
        <w:ind w:left="714"/>
      </w:pPr>
      <w:r>
        <w:rPr>
          <w:rFonts w:ascii="Consolas" w:hAnsi="Consolas"/>
          <w:color w:val="0F172A"/>
          <w:sz w:val="18"/>
          <w:shd w:fill="F1F5F9"/>
        </w:rPr>
        <w:t>Quincena_Inicio</w:t>
      </w:r>
      <w:r>
        <w:rPr>
          <w:rFonts w:ascii="Calibri" w:hAnsi="Calibri"/>
          <w:sz w:val="21"/>
        </w:rPr>
        <w:t xml:space="preserve"> (</w:t>
      </w:r>
      <w:r>
        <w:rPr>
          <w:rFonts w:ascii="Consolas" w:hAnsi="Consolas"/>
          <w:color w:val="0F172A"/>
          <w:sz w:val="18"/>
          <w:shd w:fill="F1F5F9"/>
        </w:rPr>
        <w:t>C2</w:t>
      </w:r>
      <w:r>
        <w:rPr>
          <w:rFonts w:ascii="Calibri" w:hAnsi="Calibri"/>
          <w:sz w:val="21"/>
        </w:rPr>
        <w:t>): Día 1 o 16 del ciclo.</w:t>
      </w:r>
    </w:p>
    <w:p>
      <w:pPr>
        <w:pStyle w:val="ListBullet"/>
        <w:ind w:left="714"/>
      </w:pPr>
      <w:r>
        <w:rPr>
          <w:rFonts w:ascii="Consolas" w:hAnsi="Consolas"/>
          <w:color w:val="0F172A"/>
          <w:sz w:val="18"/>
          <w:shd w:fill="F1F5F9"/>
        </w:rPr>
        <w:t>Quincena_Fin</w:t>
      </w:r>
      <w:r>
        <w:rPr>
          <w:rFonts w:ascii="Calibri" w:hAnsi="Calibri"/>
          <w:sz w:val="21"/>
        </w:rPr>
        <w:t xml:space="preserve"> (</w:t>
      </w:r>
      <w:r>
        <w:rPr>
          <w:rFonts w:ascii="Consolas" w:hAnsi="Consolas"/>
          <w:color w:val="0F172A"/>
          <w:sz w:val="18"/>
          <w:shd w:fill="F1F5F9"/>
        </w:rPr>
        <w:t>D2</w:t>
      </w:r>
      <w:r>
        <w:rPr>
          <w:rFonts w:ascii="Calibri" w:hAnsi="Calibri"/>
          <w:sz w:val="21"/>
        </w:rPr>
        <w:t>): Día 15 o último día del mes.</w:t>
      </w:r>
    </w:p>
    <w:p>
      <w:pPr>
        <w:pStyle w:val="ListBullet"/>
        <w:ind w:left="357"/>
      </w:pPr>
      <w:r>
        <w:rPr>
          <w:rFonts w:ascii="Calibri" w:hAnsi="Calibri"/>
          <w:b/>
          <w:sz w:val="21"/>
        </w:rPr>
        <w:t>Ciclo Mensual (</w:t>
      </w:r>
      <w:r>
        <w:rPr>
          <w:rFonts w:ascii="Consolas" w:hAnsi="Consolas"/>
          <w:b/>
          <w:color w:val="0F172A"/>
          <w:sz w:val="18"/>
          <w:shd w:fill="F1F5F9"/>
        </w:rPr>
        <w:t>FILTRO_FECHAS!$E$2:$F$2</w:t>
      </w:r>
      <w:r>
        <w:rPr>
          <w:rFonts w:ascii="Calibri" w:hAnsi="Calibri"/>
          <w:b/>
          <w:sz w:val="21"/>
        </w:rPr>
        <w:t>):</w:t>
      </w:r>
    </w:p>
    <w:p>
      <w:pPr>
        <w:pStyle w:val="ListBullet"/>
        <w:ind w:left="714"/>
      </w:pPr>
      <w:r>
        <w:rPr>
          <w:rFonts w:ascii="Consolas" w:hAnsi="Consolas"/>
          <w:color w:val="0F172A"/>
          <w:sz w:val="18"/>
          <w:shd w:fill="F1F5F9"/>
        </w:rPr>
        <w:t>Mes_Inicio</w:t>
      </w:r>
      <w:r>
        <w:rPr>
          <w:rFonts w:ascii="Calibri" w:hAnsi="Calibri"/>
          <w:sz w:val="21"/>
        </w:rPr>
        <w:t xml:space="preserve"> (</w:t>
      </w:r>
      <w:r>
        <w:rPr>
          <w:rFonts w:ascii="Consolas" w:hAnsi="Consolas"/>
          <w:color w:val="0F172A"/>
          <w:sz w:val="18"/>
          <w:shd w:fill="F1F5F9"/>
        </w:rPr>
        <w:t>E2</w:t>
      </w:r>
      <w:r>
        <w:rPr>
          <w:rFonts w:ascii="Calibri" w:hAnsi="Calibri"/>
          <w:sz w:val="21"/>
        </w:rPr>
        <w:t>): Primer día del mes (</w:t>
      </w:r>
      <w:r>
        <w:rPr>
          <w:rFonts w:ascii="Consolas" w:hAnsi="Consolas"/>
          <w:color w:val="0F172A"/>
          <w:sz w:val="18"/>
          <w:shd w:fill="F1F5F9"/>
        </w:rPr>
        <w:t>=FIN.MES(B2; -1) + 1</w:t>
      </w:r>
      <w:r>
        <w:rPr>
          <w:rFonts w:ascii="Calibri" w:hAnsi="Calibri"/>
          <w:sz w:val="21"/>
        </w:rPr>
        <w:t>).</w:t>
      </w:r>
    </w:p>
    <w:p>
      <w:pPr>
        <w:pStyle w:val="ListBullet"/>
        <w:ind w:left="714"/>
      </w:pPr>
      <w:r>
        <w:rPr>
          <w:rFonts w:ascii="Consolas" w:hAnsi="Consolas"/>
          <w:color w:val="0F172A"/>
          <w:sz w:val="18"/>
          <w:shd w:fill="F1F5F9"/>
        </w:rPr>
        <w:t>Mes_Fin</w:t>
      </w:r>
      <w:r>
        <w:rPr>
          <w:rFonts w:ascii="Calibri" w:hAnsi="Calibri"/>
          <w:sz w:val="21"/>
        </w:rPr>
        <w:t xml:space="preserve"> (</w:t>
      </w:r>
      <w:r>
        <w:rPr>
          <w:rFonts w:ascii="Consolas" w:hAnsi="Consolas"/>
          <w:color w:val="0F172A"/>
          <w:sz w:val="18"/>
          <w:shd w:fill="F1F5F9"/>
        </w:rPr>
        <w:t>F2</w:t>
      </w:r>
      <w:r>
        <w:rPr>
          <w:rFonts w:ascii="Calibri" w:hAnsi="Calibri"/>
          <w:sz w:val="21"/>
        </w:rPr>
        <w:t>): Último día del mes (</w:t>
      </w:r>
      <w:r>
        <w:rPr>
          <w:rFonts w:ascii="Consolas" w:hAnsi="Consolas"/>
          <w:color w:val="0F172A"/>
          <w:sz w:val="18"/>
          <w:shd w:fill="F1F5F9"/>
        </w:rPr>
        <w:t>=FIN.MES(B2; 0)</w:t>
      </w:r>
      <w:r>
        <w:rPr>
          <w:rFonts w:ascii="Calibri" w:hAnsi="Calibri"/>
          <w:sz w:val="21"/>
        </w:rPr>
        <w:t>).</w:t>
      </w:r>
    </w:p>
    <w:p>
      <w:pPr>
        <w:pStyle w:val="Heading2"/>
      </w:pPr>
      <w:r>
        <w:rPr>
          <w:rFonts w:ascii="Calibri" w:hAnsi="Calibri"/>
          <w:b/>
          <w:color w:val="334155"/>
          <w:sz w:val="25"/>
        </w:rPr>
        <w:t>4.2. Lógica de Consolidación por Empleado</w:t>
      </w:r>
    </w:p>
    <w:p>
      <w:pPr/>
      <w:r>
        <w:rPr>
          <w:rFonts w:ascii="Calibri" w:hAnsi="Calibri"/>
          <w:sz w:val="22"/>
        </w:rPr>
        <w:t>Cada fila representa un colaborador activo y se autocalcula a partir de la fila 2 sobre una matriz uniforme de 7 columnas:</w:t>
      </w:r>
    </w:p>
    <w:p>
      <w:pPr>
        <w:pStyle w:val="Heading3"/>
      </w:pPr>
      <w:r>
        <w:rPr>
          <w:rFonts w:ascii="Calibri" w:hAnsi="Calibri"/>
          <w:b/>
          <w:color w:val="374151"/>
          <w:sz w:val="23"/>
        </w:rPr>
        <w:t>4.2.1. Columna A: Extracción Dinámica de Personal Activo</w:t>
      </w:r>
    </w:p>
    <w:p>
      <w:pPr/>
      <w:r>
        <w:rPr>
          <w:rFonts w:ascii="Calibri" w:hAnsi="Calibri"/>
          <w:sz w:val="22"/>
        </w:rPr>
        <w:t>Genera la lista vertical de colaboradores vigentes en la empresa: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=SI.ERROR(FILTER(EMPLEADOS!A2:A; EMPLEADOS!C2:C = VERDADERO); "")</w:t>
            </w:r>
          </w:p>
        </w:tc>
      </w:tr>
    </w:tbl>
    <w:p>
      <w:pPr>
        <w:spacing w:before="0" w:after="80"/>
      </w:pPr>
    </w:p>
    <w:p>
      <w:pPr>
        <w:pStyle w:val="ListBullet"/>
        <w:ind w:left="357"/>
      </w:pPr>
      <w:r>
        <w:rPr>
          <w:rFonts w:ascii="Consolas" w:hAnsi="Consolas"/>
          <w:color w:val="0F172A"/>
          <w:sz w:val="18"/>
          <w:shd w:fill="F1F5F9"/>
        </w:rPr>
        <w:t>=SI.ERROR(...; "")</w:t>
      </w:r>
      <w:r>
        <w:rPr>
          <w:rFonts w:ascii="Calibri" w:hAnsi="Calibri"/>
          <w:sz w:val="21"/>
        </w:rPr>
        <w:t xml:space="preserve">: Cláusula de protección y manejo de errores. En caso de que no existan colaboradores activos o la base de datos se encuentre en estado inicial de plantilla, evita que se disparen errores de cálculo </w:t>
      </w:r>
      <w:r>
        <w:rPr>
          <w:rFonts w:ascii="Consolas" w:hAnsi="Consolas"/>
          <w:color w:val="0F172A"/>
          <w:sz w:val="18"/>
          <w:shd w:fill="F1F5F9"/>
        </w:rPr>
        <w:t>#CALC!</w:t>
      </w:r>
      <w:r>
        <w:rPr>
          <w:rFonts w:ascii="Calibri" w:hAnsi="Calibri"/>
          <w:sz w:val="21"/>
        </w:rPr>
        <w:t xml:space="preserve"> o </w:t>
      </w:r>
      <w:r>
        <w:rPr>
          <w:rFonts w:ascii="Consolas" w:hAnsi="Consolas"/>
          <w:color w:val="0F172A"/>
          <w:sz w:val="18"/>
          <w:shd w:fill="F1F5F9"/>
        </w:rPr>
        <w:t>#N/A</w:t>
      </w:r>
      <w:r>
        <w:rPr>
          <w:rFonts w:ascii="Calibri" w:hAnsi="Calibri"/>
          <w:sz w:val="21"/>
        </w:rPr>
        <w:t xml:space="preserve"> que romperían las fórmulas en cascada de las columnas adyacentes.</w:t>
      </w:r>
    </w:p>
    <w:p>
      <w:pPr>
        <w:pStyle w:val="ListBullet"/>
        <w:ind w:left="357"/>
      </w:pPr>
      <w:r>
        <w:rPr>
          <w:rFonts w:ascii="Consolas" w:hAnsi="Consolas"/>
          <w:color w:val="0F172A"/>
          <w:sz w:val="18"/>
          <w:shd w:fill="F1F5F9"/>
        </w:rPr>
        <w:t>FILTER(...)</w:t>
      </w:r>
      <w:r>
        <w:rPr>
          <w:rFonts w:ascii="Calibri" w:hAnsi="Calibri"/>
          <w:sz w:val="21"/>
        </w:rPr>
        <w:t xml:space="preserve">: Función matricial dinámica que evalúa el catálogo maestro y extrae únicamente los identificadores de los colaboradores cuya columna </w:t>
      </w:r>
      <w:r>
        <w:rPr>
          <w:rFonts w:ascii="Consolas" w:hAnsi="Consolas"/>
          <w:color w:val="0F172A"/>
          <w:sz w:val="18"/>
          <w:shd w:fill="F1F5F9"/>
        </w:rPr>
        <w:t>Activo</w:t>
      </w:r>
      <w:r>
        <w:rPr>
          <w:rFonts w:ascii="Calibri" w:hAnsi="Calibri"/>
          <w:sz w:val="21"/>
        </w:rPr>
        <w:t xml:space="preserve"> sea </w:t>
      </w:r>
      <w:r>
        <w:rPr>
          <w:rFonts w:ascii="Consolas" w:hAnsi="Consolas"/>
          <w:color w:val="0F172A"/>
          <w:sz w:val="18"/>
          <w:shd w:fill="F1F5F9"/>
        </w:rPr>
        <w:t>VERDADERO</w:t>
      </w:r>
      <w:r>
        <w:rPr>
          <w:rFonts w:ascii="Calibri" w:hAnsi="Calibri"/>
          <w:sz w:val="21"/>
        </w:rPr>
        <w:t xml:space="preserve"> (</w:t>
      </w:r>
      <w:r>
        <w:rPr>
          <w:rFonts w:ascii="Consolas" w:hAnsi="Consolas"/>
          <w:color w:val="0F172A"/>
          <w:sz w:val="18"/>
          <w:shd w:fill="F1F5F9"/>
        </w:rPr>
        <w:t>TRUE</w:t>
      </w:r>
      <w:r>
        <w:rPr>
          <w:rFonts w:ascii="Calibri" w:hAnsi="Calibri"/>
          <w:sz w:val="21"/>
        </w:rPr>
        <w:t>). Si un empleado es desactivado, se excluye de forma automática de la liquidación sin borrar su histórico.</w:t>
      </w:r>
    </w:p>
    <w:p>
      <w:pPr>
        <w:pStyle w:val="ListBullet"/>
        <w:ind w:left="357"/>
      </w:pPr>
      <w:r>
        <w:rPr>
          <w:rFonts w:ascii="Consolas" w:hAnsi="Consolas"/>
          <w:color w:val="0F172A"/>
          <w:sz w:val="18"/>
          <w:shd w:fill="F1F5F9"/>
        </w:rPr>
        <w:t>EMPLEADOS!A2:A</w:t>
      </w:r>
      <w:r>
        <w:rPr>
          <w:rFonts w:ascii="Calibri" w:hAnsi="Calibri"/>
          <w:sz w:val="21"/>
        </w:rPr>
        <w:t xml:space="preserve">: Rango de retorno. Apunta a la columna </w:t>
      </w:r>
      <w:r>
        <w:rPr>
          <w:rFonts w:ascii="Consolas" w:hAnsi="Consolas"/>
          <w:color w:val="0F172A"/>
          <w:sz w:val="18"/>
          <w:shd w:fill="F1F5F9"/>
        </w:rPr>
        <w:t>ID_Empleado</w:t>
      </w:r>
      <w:r>
        <w:rPr>
          <w:rFonts w:ascii="Calibri" w:hAnsi="Calibri"/>
          <w:sz w:val="21"/>
        </w:rPr>
        <w:t xml:space="preserve"> de la tabla maestra.</w:t>
      </w:r>
    </w:p>
    <w:p>
      <w:pPr>
        <w:pStyle w:val="ListBullet"/>
        <w:ind w:left="357"/>
      </w:pPr>
      <w:r>
        <w:rPr>
          <w:rFonts w:ascii="Consolas" w:hAnsi="Consolas"/>
          <w:color w:val="0F172A"/>
          <w:sz w:val="18"/>
          <w:shd w:fill="F1F5F9"/>
        </w:rPr>
        <w:t>EMPLEADOS!C2:C = VERDADERO</w:t>
      </w:r>
      <w:r>
        <w:rPr>
          <w:rFonts w:ascii="Calibri" w:hAnsi="Calibri"/>
          <w:sz w:val="21"/>
        </w:rPr>
        <w:t xml:space="preserve">: Criterio de validación. Evalúa la columna booleana </w:t>
      </w:r>
      <w:r>
        <w:rPr>
          <w:rFonts w:ascii="Consolas" w:hAnsi="Consolas"/>
          <w:color w:val="0F172A"/>
          <w:sz w:val="18"/>
          <w:shd w:fill="F1F5F9"/>
        </w:rPr>
        <w:t>Activo</w:t>
      </w:r>
      <w:r>
        <w:rPr>
          <w:rFonts w:ascii="Calibri" w:hAnsi="Calibri"/>
          <w:sz w:val="21"/>
        </w:rPr>
        <w:t>. Si un colaborador es desactivado, desaparece automáticamente de las liquidaciones vigentes sin eliminar su registro en el histórico transaccional.</w:t>
      </w:r>
    </w:p>
    <w:p>
      <w:pPr>
        <w:pStyle w:val="Heading3"/>
      </w:pPr>
      <w:r>
        <w:rPr>
          <w:rFonts w:ascii="Calibri" w:hAnsi="Calibri"/>
          <w:b/>
          <w:color w:val="374151"/>
          <w:sz w:val="23"/>
        </w:rPr>
        <w:t>4.2.2. Columna B: Nombre del Empleado</w:t>
      </w:r>
    </w:p>
    <w:p>
      <w:pPr/>
      <w:r>
        <w:rPr>
          <w:rFonts w:ascii="Calibri" w:hAnsi="Calibri"/>
          <w:sz w:val="22"/>
        </w:rPr>
        <w:t>Recupera la denominación textual asociada al identificador para facilitar la lectura del reporte: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=SI(A2 = ""; ""; BUSCARV(A2; EMPLEADOS!$A:$B; 2; FALSO))</w:t>
            </w:r>
          </w:p>
        </w:tc>
      </w:tr>
    </w:tbl>
    <w:p>
      <w:pPr>
        <w:spacing w:before="0" w:after="80"/>
      </w:pPr>
    </w:p>
    <w:p>
      <w:pPr>
        <w:pStyle w:val="ListBullet"/>
        <w:ind w:left="357"/>
      </w:pPr>
      <w:r>
        <w:rPr>
          <w:rFonts w:ascii="Consolas" w:hAnsi="Consolas"/>
          <w:color w:val="0F172A"/>
          <w:sz w:val="18"/>
          <w:shd w:fill="F1F5F9"/>
        </w:rPr>
        <w:t>=SI(A2 = ""; ""; ...)</w:t>
      </w:r>
      <w:r>
        <w:rPr>
          <w:rFonts w:ascii="Calibri" w:hAnsi="Calibri"/>
          <w:sz w:val="21"/>
        </w:rPr>
        <w:t>: Condicional de seguridad por ausencia de empleado.</w:t>
      </w:r>
    </w:p>
    <w:p>
      <w:pPr>
        <w:pStyle w:val="ListBullet"/>
        <w:ind w:left="357"/>
      </w:pPr>
      <w:r>
        <w:rPr>
          <w:rFonts w:ascii="Consolas" w:hAnsi="Consolas"/>
          <w:color w:val="0F172A"/>
          <w:sz w:val="18"/>
          <w:shd w:fill="F1F5F9"/>
        </w:rPr>
        <w:t>BUSCARV(...)</w:t>
      </w:r>
      <w:r>
        <w:rPr>
          <w:rFonts w:ascii="Calibri" w:hAnsi="Calibri"/>
          <w:sz w:val="21"/>
        </w:rPr>
        <w:t>: Función de búsqueda vertical exacta.</w:t>
      </w:r>
    </w:p>
    <w:p>
      <w:pPr>
        <w:pStyle w:val="ListBullet"/>
        <w:ind w:left="357"/>
      </w:pPr>
      <w:r>
        <w:rPr>
          <w:rFonts w:ascii="Consolas" w:hAnsi="Consolas"/>
          <w:color w:val="0F172A"/>
          <w:sz w:val="18"/>
          <w:shd w:fill="F1F5F9"/>
        </w:rPr>
        <w:t>A2</w:t>
      </w:r>
      <w:r>
        <w:rPr>
          <w:rFonts w:ascii="Calibri" w:hAnsi="Calibri"/>
          <w:sz w:val="21"/>
        </w:rPr>
        <w:t>: Valor buscado (</w:t>
      </w:r>
      <w:r>
        <w:rPr>
          <w:rFonts w:ascii="Consolas" w:hAnsi="Consolas"/>
          <w:color w:val="0F172A"/>
          <w:sz w:val="18"/>
          <w:shd w:fill="F1F5F9"/>
        </w:rPr>
        <w:t>ID_Empleado</w:t>
      </w:r>
      <w:r>
        <w:rPr>
          <w:rFonts w:ascii="Calibri" w:hAnsi="Calibri"/>
          <w:sz w:val="21"/>
        </w:rPr>
        <w:t>).</w:t>
      </w:r>
    </w:p>
    <w:p>
      <w:pPr>
        <w:pStyle w:val="ListBullet"/>
        <w:ind w:left="357"/>
      </w:pPr>
      <w:r>
        <w:rPr>
          <w:rFonts w:ascii="Consolas" w:hAnsi="Consolas"/>
          <w:color w:val="0F172A"/>
          <w:sz w:val="18"/>
          <w:shd w:fill="F1F5F9"/>
        </w:rPr>
        <w:t>EMPLEADOS!$A:$B</w:t>
      </w:r>
      <w:r>
        <w:rPr>
          <w:rFonts w:ascii="Calibri" w:hAnsi="Calibri"/>
          <w:sz w:val="21"/>
        </w:rPr>
        <w:t>: Matriz de consulta fijada en la tabla maestra.</w:t>
      </w:r>
    </w:p>
    <w:p>
      <w:pPr>
        <w:pStyle w:val="ListBullet"/>
        <w:ind w:left="357"/>
      </w:pPr>
      <w:r>
        <w:rPr>
          <w:rFonts w:ascii="Consolas" w:hAnsi="Consolas"/>
          <w:color w:val="0F172A"/>
          <w:sz w:val="18"/>
          <w:shd w:fill="F1F5F9"/>
        </w:rPr>
        <w:t>2</w:t>
      </w:r>
      <w:r>
        <w:rPr>
          <w:rFonts w:ascii="Calibri" w:hAnsi="Calibri"/>
          <w:sz w:val="21"/>
        </w:rPr>
        <w:t xml:space="preserve">: Indicador de la columna que extrae el </w:t>
      </w:r>
      <w:r>
        <w:rPr>
          <w:rFonts w:ascii="Consolas" w:hAnsi="Consolas"/>
          <w:color w:val="0F172A"/>
          <w:sz w:val="18"/>
          <w:shd w:fill="F1F5F9"/>
        </w:rPr>
        <w:t>Nombre_Completo</w:t>
      </w:r>
      <w:r>
        <w:rPr>
          <w:rFonts w:ascii="Calibri" w:hAnsi="Calibri"/>
          <w:sz w:val="21"/>
        </w:rPr>
        <w:t>.</w:t>
      </w:r>
    </w:p>
    <w:p>
      <w:pPr>
        <w:pStyle w:val="ListBullet"/>
        <w:ind w:left="357"/>
      </w:pPr>
      <w:r>
        <w:rPr>
          <w:rFonts w:ascii="Consolas" w:hAnsi="Consolas"/>
          <w:color w:val="0F172A"/>
          <w:sz w:val="18"/>
          <w:shd w:fill="F1F5F9"/>
        </w:rPr>
        <w:t>FALSO</w:t>
      </w:r>
      <w:r>
        <w:rPr>
          <w:rFonts w:ascii="Calibri" w:hAnsi="Calibri"/>
          <w:sz w:val="21"/>
        </w:rPr>
        <w:t>: Parámetro de coincidencia exacta obligatoria.</w:t>
      </w:r>
    </w:p>
    <w:p>
      <w:pPr>
        <w:pStyle w:val="Heading3"/>
      </w:pPr>
      <w:r>
        <w:rPr>
          <w:rFonts w:ascii="Calibri" w:hAnsi="Calibri"/>
          <w:b/>
          <w:color w:val="374151"/>
          <w:sz w:val="23"/>
        </w:rPr>
        <w:t>4.2.3. Columna C: Total Puntos Acumulados (</w:t>
      </w:r>
      <w:r>
        <w:rPr>
          <w:rFonts w:ascii="Consolas" w:hAnsi="Consolas"/>
          <w:b/>
          <w:color w:val="0F172A"/>
          <w:sz w:val="20"/>
          <w:shd w:fill="F1F5F9"/>
        </w:rPr>
        <w:t>Total_Puntos</w:t>
      </w:r>
      <w:r>
        <w:rPr>
          <w:rFonts w:ascii="Calibri" w:hAnsi="Calibri"/>
          <w:b/>
          <w:color w:val="374151"/>
          <w:sz w:val="23"/>
        </w:rPr>
        <w:t>)</w:t>
      </w:r>
    </w:p>
    <w:p>
      <w:pPr/>
      <w:r>
        <w:rPr>
          <w:rFonts w:ascii="Calibri" w:hAnsi="Calibri"/>
          <w:sz w:val="22"/>
        </w:rPr>
        <w:t>Totaliza los puntos devengados por concepto de calificación operativa de despachos en el período:</w:t>
      </w:r>
    </w:p>
    <w:p>
      <w:pPr>
        <w:pStyle w:val="ListBullet"/>
        <w:ind w:left="357"/>
      </w:pPr>
      <w:r>
        <w:rPr>
          <w:rFonts w:ascii="Calibri" w:hAnsi="Calibri"/>
          <w:b/>
          <w:sz w:val="21"/>
        </w:rPr>
        <w:t xml:space="preserve">En </w:t>
      </w:r>
      <w:r>
        <w:rPr>
          <w:rFonts w:ascii="Consolas" w:hAnsi="Consolas"/>
          <w:b/>
          <w:color w:val="0F172A"/>
          <w:sz w:val="18"/>
          <w:shd w:fill="F1F5F9"/>
        </w:rPr>
        <w:t>RESUMEN_QUINCENAL</w:t>
      </w:r>
      <w:r>
        <w:rPr>
          <w:rFonts w:ascii="Calibri" w:hAnsi="Calibri"/>
          <w:b/>
          <w:sz w:val="21"/>
        </w:rPr>
        <w:t xml:space="preserve"> (Cálculo directo por suma condicional):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SUMAR.SI.CONJUNTO(REGISTRO_DIARIO!$E:$E; REGISTRO_DIARIO!$C:$C; A2; REGISTRO_DIARIO!$B:$B; "&gt;=" &amp; FILTRO_FECHAS!$C$2; REGISTRO_DIARIO!$B:$B; "&lt;=" &amp; (FILTRO_FECHAS!$D$2 + 1)))</w:t>
            </w:r>
          </w:p>
        </w:tc>
      </w:tr>
    </w:tbl>
    <w:p>
      <w:pPr>
        <w:spacing w:before="0" w:after="80"/>
      </w:pPr>
    </w:p>
    <w:p>
      <w:pPr>
        <w:pStyle w:val="ListBullet"/>
        <w:ind w:left="714"/>
      </w:pPr>
      <w:r>
        <w:rPr>
          <w:rFonts w:ascii="Consolas" w:hAnsi="Consolas"/>
          <w:color w:val="0F172A"/>
          <w:sz w:val="18"/>
          <w:shd w:fill="F1F5F9"/>
        </w:rPr>
        <w:t>=SI(A2 = ""; ""; ...)</w:t>
      </w:r>
      <w:r>
        <w:rPr>
          <w:rFonts w:ascii="Calibri" w:hAnsi="Calibri"/>
          <w:sz w:val="21"/>
        </w:rPr>
        <w:t xml:space="preserve">: Condicional de control de fila. Si no existe identificador de empleado en la celda </w:t>
      </w:r>
      <w:r>
        <w:rPr>
          <w:rFonts w:ascii="Consolas" w:hAnsi="Consolas"/>
          <w:color w:val="0F172A"/>
          <w:sz w:val="18"/>
          <w:shd w:fill="F1F5F9"/>
        </w:rPr>
        <w:t>A2</w:t>
      </w:r>
      <w:r>
        <w:rPr>
          <w:rFonts w:ascii="Calibri" w:hAnsi="Calibri"/>
          <w:sz w:val="21"/>
        </w:rPr>
        <w:t>, la celda permanece en blanco para mantener la estética limpia de la tabla.</w:t>
      </w:r>
    </w:p>
    <w:p>
      <w:pPr>
        <w:pStyle w:val="ListBullet"/>
        <w:ind w:left="714"/>
      </w:pPr>
      <w:r>
        <w:rPr>
          <w:rFonts w:ascii="Consolas" w:hAnsi="Consolas"/>
          <w:color w:val="0F172A"/>
          <w:sz w:val="18"/>
          <w:shd w:fill="F1F5F9"/>
        </w:rPr>
        <w:t>SUMAR.SI.CONJUNTO(...)</w:t>
      </w:r>
      <w:r>
        <w:rPr>
          <w:rFonts w:ascii="Calibri" w:hAnsi="Calibri"/>
          <w:sz w:val="21"/>
        </w:rPr>
        <w:t>: Función de agregación condicional con criterios múltiples simultáneos:</w:t>
      </w:r>
    </w:p>
    <w:p>
      <w:pPr>
        <w:pStyle w:val="ListBullet"/>
        <w:ind w:left="714"/>
      </w:pPr>
      <w:r>
        <w:rPr>
          <w:rFonts w:ascii="Consolas" w:hAnsi="Consolas"/>
          <w:color w:val="0F172A"/>
          <w:sz w:val="18"/>
          <w:shd w:fill="F1F5F9"/>
        </w:rPr>
        <w:t>REGISTRO_DIARIO!$E:$E</w:t>
      </w:r>
      <w:r>
        <w:rPr>
          <w:rFonts w:ascii="Calibri" w:hAnsi="Calibri"/>
          <w:sz w:val="21"/>
        </w:rPr>
        <w:t xml:space="preserve">: Rango de suma. Columna </w:t>
      </w:r>
      <w:r>
        <w:rPr>
          <w:rFonts w:ascii="Consolas" w:hAnsi="Consolas"/>
          <w:color w:val="0F172A"/>
          <w:sz w:val="18"/>
          <w:shd w:fill="F1F5F9"/>
        </w:rPr>
        <w:t>Puntos_Esfuerzo</w:t>
      </w:r>
      <w:r>
        <w:rPr>
          <w:rFonts w:ascii="Calibri" w:hAnsi="Calibri"/>
          <w:sz w:val="21"/>
        </w:rPr>
        <w:t xml:space="preserve"> que contiene el puntaje asignado al alistamiento (1 a 5 puntos).</w:t>
      </w:r>
    </w:p>
    <w:p>
      <w:pPr>
        <w:pStyle w:val="ListBullet"/>
        <w:ind w:left="714"/>
      </w:pPr>
      <w:r>
        <w:rPr>
          <w:rFonts w:ascii="Consolas" w:hAnsi="Consolas"/>
          <w:color w:val="0F172A"/>
          <w:sz w:val="18"/>
          <w:shd w:fill="F1F5F9"/>
        </w:rPr>
        <w:t>REGISTRO_DIARIO!$C:$C; A2</w:t>
      </w:r>
      <w:r>
        <w:rPr>
          <w:rFonts w:ascii="Calibri" w:hAnsi="Calibri"/>
          <w:sz w:val="21"/>
        </w:rPr>
        <w:t xml:space="preserve">: Rango y criterio de empleado. Filtra únicamente las filas que correspondan al </w:t>
      </w:r>
      <w:r>
        <w:rPr>
          <w:rFonts w:ascii="Consolas" w:hAnsi="Consolas"/>
          <w:color w:val="0F172A"/>
          <w:sz w:val="18"/>
          <w:shd w:fill="F1F5F9"/>
        </w:rPr>
        <w:t>ID_Empleado</w:t>
      </w:r>
      <w:r>
        <w:rPr>
          <w:rFonts w:ascii="Calibri" w:hAnsi="Calibri"/>
          <w:sz w:val="21"/>
        </w:rPr>
        <w:t xml:space="preserve"> de la fila actual.</w:t>
      </w:r>
    </w:p>
    <w:p>
      <w:pPr>
        <w:pStyle w:val="ListBullet"/>
        <w:ind w:left="714"/>
      </w:pPr>
      <w:r>
        <w:rPr>
          <w:rFonts w:ascii="Consolas" w:hAnsi="Consolas"/>
          <w:color w:val="0F172A"/>
          <w:sz w:val="18"/>
          <w:shd w:fill="F1F5F9"/>
        </w:rPr>
        <w:t>REGISTRO_DIARIO!$B:$B; "&gt;=" &amp; FILTRO_FECHAS!$C$2</w:t>
      </w:r>
      <w:r>
        <w:rPr>
          <w:rFonts w:ascii="Calibri" w:hAnsi="Calibri"/>
          <w:sz w:val="21"/>
        </w:rPr>
        <w:t>: Rango y criterio de inicio de ciclo. Restringe la suma a marcas de tiempo mayores o iguales a la fecha de inicio quincenal (</w:t>
      </w:r>
      <w:r>
        <w:rPr>
          <w:rFonts w:ascii="Consolas" w:hAnsi="Consolas"/>
          <w:color w:val="0F172A"/>
          <w:sz w:val="18"/>
          <w:shd w:fill="F1F5F9"/>
        </w:rPr>
        <w:t>Quincena_Inicio</w:t>
      </w:r>
      <w:r>
        <w:rPr>
          <w:rFonts w:ascii="Calibri" w:hAnsi="Calibri"/>
          <w:sz w:val="21"/>
        </w:rPr>
        <w:t>).</w:t>
      </w:r>
    </w:p>
    <w:p>
      <w:pPr>
        <w:pStyle w:val="ListBullet"/>
        <w:ind w:left="714"/>
      </w:pPr>
      <w:r>
        <w:rPr>
          <w:rFonts w:ascii="Consolas" w:hAnsi="Consolas"/>
          <w:color w:val="0F172A"/>
          <w:sz w:val="18"/>
          <w:shd w:fill="F1F5F9"/>
        </w:rPr>
        <w:t>REGISTRO_DIARIO!$B:$B; "&lt;=" &amp; (FILTRO_FECHAS!$D$2 + 1)</w:t>
      </w:r>
      <w:r>
        <w:rPr>
          <w:rFonts w:ascii="Calibri" w:hAnsi="Calibri"/>
          <w:sz w:val="21"/>
        </w:rPr>
        <w:t xml:space="preserve">: Rango y criterio de cierre de ciclo. Se adiciona </w:t>
      </w:r>
      <w:r>
        <w:rPr>
          <w:rFonts w:ascii="Consolas" w:hAnsi="Consolas"/>
          <w:color w:val="0F172A"/>
          <w:sz w:val="18"/>
          <w:shd w:fill="F1F5F9"/>
        </w:rPr>
        <w:t>+ 1</w:t>
      </w:r>
      <w:r>
        <w:rPr>
          <w:rFonts w:ascii="Calibri" w:hAnsi="Calibri"/>
          <w:sz w:val="21"/>
        </w:rPr>
        <w:t xml:space="preserve"> a la fecha final (</w:t>
      </w:r>
      <w:r>
        <w:rPr>
          <w:rFonts w:ascii="Consolas" w:hAnsi="Consolas"/>
          <w:color w:val="0F172A"/>
          <w:sz w:val="18"/>
          <w:shd w:fill="F1F5F9"/>
        </w:rPr>
        <w:t>Quincena_Fin</w:t>
      </w:r>
      <w:r>
        <w:rPr>
          <w:rFonts w:ascii="Calibri" w:hAnsi="Calibri"/>
          <w:sz w:val="21"/>
        </w:rPr>
        <w:t>) para abarcar la totalidad de registros generados durante la jornada hasta las 23:59:59.</w:t>
      </w:r>
    </w:p>
    <w:p>
      <w:pPr>
        <w:pStyle w:val="ListBullet"/>
        <w:ind w:left="357"/>
      </w:pPr>
      <w:r>
        <w:rPr>
          <w:rFonts w:ascii="Calibri" w:hAnsi="Calibri"/>
          <w:b/>
          <w:sz w:val="21"/>
        </w:rPr>
        <w:t xml:space="preserve">En </w:t>
      </w:r>
      <w:r>
        <w:rPr>
          <w:rFonts w:ascii="Consolas" w:hAnsi="Consolas"/>
          <w:b/>
          <w:color w:val="0F172A"/>
          <w:sz w:val="18"/>
          <w:shd w:fill="F1F5F9"/>
        </w:rPr>
        <w:t>RESUMEN_MENSUAL</w:t>
      </w:r>
      <w:r>
        <w:rPr>
          <w:rFonts w:ascii="Calibri" w:hAnsi="Calibri"/>
          <w:b/>
          <w:sz w:val="21"/>
        </w:rPr>
        <w:t xml:space="preserve"> (Consolidación de Quincena 1 + Quincena 2):</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H2 + L2)</w:t>
            </w:r>
          </w:p>
        </w:tc>
      </w:tr>
    </w:tbl>
    <w:p>
      <w:pPr>
        <w:spacing w:before="0" w:after="80"/>
      </w:pPr>
    </w:p>
    <w:p>
      <w:pPr>
        <w:pStyle w:val="ListBullet"/>
        <w:ind w:left="714"/>
      </w:pPr>
      <w:r>
        <w:rPr>
          <w:rFonts w:ascii="Consolas" w:hAnsi="Consolas"/>
          <w:color w:val="0F172A"/>
          <w:sz w:val="18"/>
          <w:shd w:fill="F1F5F9"/>
        </w:rPr>
        <w:t>=SI(A2 = ""; ""; ...)</w:t>
      </w:r>
      <w:r>
        <w:rPr>
          <w:rFonts w:ascii="Calibri" w:hAnsi="Calibri"/>
          <w:sz w:val="21"/>
        </w:rPr>
        <w:t>: Condicional de seguridad ante filas vacías.</w:t>
      </w:r>
    </w:p>
    <w:p>
      <w:pPr>
        <w:pStyle w:val="ListBullet"/>
        <w:ind w:left="714"/>
      </w:pPr>
      <w:r>
        <w:rPr>
          <w:rFonts w:ascii="Consolas" w:hAnsi="Consolas"/>
          <w:color w:val="0F172A"/>
          <w:sz w:val="18"/>
          <w:shd w:fill="F1F5F9"/>
        </w:rPr>
        <w:t>H2</w:t>
      </w:r>
      <w:r>
        <w:rPr>
          <w:rFonts w:ascii="Calibri" w:hAnsi="Calibri"/>
          <w:sz w:val="21"/>
        </w:rPr>
        <w:t>: Celda que almacena el total de puntos acumulados en la Quincena 1 (días 1 al 15 del mes).</w:t>
      </w:r>
    </w:p>
    <w:p>
      <w:pPr>
        <w:pStyle w:val="ListBullet"/>
        <w:ind w:left="714"/>
      </w:pPr>
      <w:r>
        <w:rPr>
          <w:rFonts w:ascii="Consolas" w:hAnsi="Consolas"/>
          <w:color w:val="0F172A"/>
          <w:sz w:val="18"/>
          <w:shd w:fill="F1F5F9"/>
        </w:rPr>
        <w:t>+</w:t>
      </w:r>
      <w:r>
        <w:rPr>
          <w:rFonts w:ascii="Calibri" w:hAnsi="Calibri"/>
          <w:sz w:val="21"/>
        </w:rPr>
        <w:t>: Operador de adición aritmética directa.</w:t>
      </w:r>
    </w:p>
    <w:p>
      <w:pPr>
        <w:pStyle w:val="ListBullet"/>
        <w:ind w:left="714"/>
      </w:pPr>
      <w:r>
        <w:rPr>
          <w:rFonts w:ascii="Consolas" w:hAnsi="Consolas"/>
          <w:color w:val="0F172A"/>
          <w:sz w:val="18"/>
          <w:shd w:fill="F1F5F9"/>
        </w:rPr>
        <w:t>L2</w:t>
      </w:r>
      <w:r>
        <w:rPr>
          <w:rFonts w:ascii="Calibri" w:hAnsi="Calibri"/>
          <w:sz w:val="21"/>
        </w:rPr>
        <w:t>: Celda que almacena el total de puntos acumulados en la Quincena 2 (días 16 al fin de mes).</w:t>
      </w:r>
    </w:p>
    <w:p>
      <w:pPr>
        <w:pStyle w:val="ListBullet"/>
        <w:ind w:left="714"/>
      </w:pPr>
      <w:r>
        <w:rPr>
          <w:rFonts w:ascii="Calibri" w:hAnsi="Calibri"/>
          <w:i/>
          <w:sz w:val="21"/>
        </w:rPr>
        <w:t>Propósito:</w:t>
      </w:r>
      <w:r>
        <w:rPr>
          <w:rFonts w:ascii="Calibri" w:hAnsi="Calibri"/>
          <w:sz w:val="21"/>
        </w:rPr>
        <w:t xml:space="preserve"> Consolida el volumen total de despachos procesados en los 30/31 días del mes calendario.</w:t>
      </w:r>
    </w:p>
    <w:p>
      <w:pPr>
        <w:pStyle w:val="Heading3"/>
      </w:pPr>
      <w:r>
        <w:rPr>
          <w:rFonts w:ascii="Calibri" w:hAnsi="Calibri"/>
          <w:b/>
          <w:color w:val="374151"/>
          <w:sz w:val="23"/>
        </w:rPr>
        <w:t>4.2.4. Columna D: Bono de Productividad</w:t>
      </w:r>
    </w:p>
    <w:p>
      <w:pPr/>
      <w:r>
        <w:rPr>
          <w:rFonts w:ascii="Calibri" w:hAnsi="Calibri"/>
          <w:sz w:val="22"/>
        </w:rPr>
        <w:t>Calcula la retribución económica correspondiente al volumen de esfuerzo alcanzado evaluando la matriz de escalas salariales:</w:t>
      </w:r>
    </w:p>
    <w:p>
      <w:pPr>
        <w:pStyle w:val="ListBullet"/>
        <w:ind w:left="357"/>
      </w:pPr>
      <w:r>
        <w:rPr>
          <w:rFonts w:ascii="Calibri" w:hAnsi="Calibri"/>
          <w:b/>
          <w:sz w:val="21"/>
        </w:rPr>
        <w:t xml:space="preserve">En </w:t>
      </w:r>
      <w:r>
        <w:rPr>
          <w:rFonts w:ascii="Consolas" w:hAnsi="Consolas"/>
          <w:b/>
          <w:color w:val="0F172A"/>
          <w:sz w:val="18"/>
          <w:shd w:fill="F1F5F9"/>
        </w:rPr>
        <w:t>RESUMEN_QUINCENAL</w:t>
      </w:r>
      <w:r>
        <w:rPr>
          <w:rFonts w:ascii="Calibri" w:hAnsi="Calibri"/>
          <w:b/>
          <w:sz w:val="21"/>
        </w:rPr>
        <w:t xml:space="preserve"> (Cálculo directo sobre matriz):</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SI(C2 &lt;= CONFIGURACION!$B$2; 0; BUSCARV(C2; CONFIGURACION!$A$8:$C$11; 3; VERDADERO)))</w:t>
            </w:r>
          </w:p>
        </w:tc>
      </w:tr>
    </w:tbl>
    <w:p>
      <w:pPr>
        <w:spacing w:before="0" w:after="80"/>
      </w:pPr>
    </w:p>
    <w:p>
      <w:pPr>
        <w:pStyle w:val="ListBullet"/>
        <w:ind w:left="714"/>
      </w:pPr>
      <w:r>
        <w:rPr>
          <w:rFonts w:ascii="Consolas" w:hAnsi="Consolas"/>
          <w:color w:val="0F172A"/>
          <w:sz w:val="18"/>
          <w:shd w:fill="F1F5F9"/>
        </w:rPr>
        <w:t>=SI(A2 = ""; ""; ...)</w:t>
      </w:r>
      <w:r>
        <w:rPr>
          <w:rFonts w:ascii="Calibri" w:hAnsi="Calibri"/>
          <w:sz w:val="21"/>
        </w:rPr>
        <w:t>: Condicional de seguridad por ausencia de empleado.</w:t>
      </w:r>
    </w:p>
    <w:p>
      <w:pPr>
        <w:pStyle w:val="ListBullet"/>
        <w:ind w:left="714"/>
      </w:pPr>
      <w:r>
        <w:rPr>
          <w:rFonts w:ascii="Consolas" w:hAnsi="Consolas"/>
          <w:color w:val="0F172A"/>
          <w:sz w:val="18"/>
          <w:shd w:fill="F1F5F9"/>
        </w:rPr>
        <w:t>SI(C2 &lt;= CONFIGURACION!$B$2; 0; ...)</w:t>
      </w:r>
      <w:r>
        <w:rPr>
          <w:rFonts w:ascii="Calibri" w:hAnsi="Calibri"/>
          <w:sz w:val="21"/>
        </w:rPr>
        <w:t xml:space="preserve">: </w:t>
      </w:r>
      <w:r>
        <w:rPr>
          <w:rFonts w:ascii="Calibri" w:hAnsi="Calibri"/>
          <w:b/>
          <w:sz w:val="21"/>
        </w:rPr>
        <w:t>Umbral de rentabilidad operativa.</w:t>
      </w:r>
      <w:r>
        <w:rPr>
          <w:rFonts w:ascii="Calibri" w:hAnsi="Calibri"/>
          <w:sz w:val="21"/>
        </w:rPr>
        <w:t xml:space="preserve"> Compara los puntos obtenidos en </w:t>
      </w:r>
      <w:r>
        <w:rPr>
          <w:rFonts w:ascii="Consolas" w:hAnsi="Consolas"/>
          <w:color w:val="0F172A"/>
          <w:sz w:val="18"/>
          <w:shd w:fill="F1F5F9"/>
        </w:rPr>
        <w:t>C2</w:t>
      </w:r>
      <w:r>
        <w:rPr>
          <w:rFonts w:ascii="Calibri" w:hAnsi="Calibri"/>
          <w:sz w:val="21"/>
        </w:rPr>
        <w:t xml:space="preserve"> frente a la meta mínima fijada en </w:t>
      </w:r>
      <w:r>
        <w:rPr>
          <w:rFonts w:ascii="Consolas" w:hAnsi="Consolas"/>
          <w:color w:val="0F172A"/>
          <w:sz w:val="18"/>
          <w:shd w:fill="F1F5F9"/>
        </w:rPr>
        <w:t>CONFIGURACION!$B$2</w:t>
      </w:r>
      <w:r>
        <w:rPr>
          <w:rFonts w:ascii="Calibri" w:hAnsi="Calibri"/>
          <w:sz w:val="21"/>
        </w:rPr>
        <w:t xml:space="preserve"> (</w:t>
      </w:r>
      <w:r>
        <w:rPr>
          <w:rFonts w:ascii="Consolas" w:hAnsi="Consolas"/>
          <w:color w:val="0F172A"/>
          <w:sz w:val="18"/>
          <w:shd w:fill="F1F5F9"/>
        </w:rPr>
        <w:t>100</w:t>
      </w:r>
      <w:r>
        <w:rPr>
          <w:rFonts w:ascii="Calibri" w:hAnsi="Calibri"/>
          <w:sz w:val="21"/>
        </w:rPr>
        <w:t xml:space="preserve"> puntos quincenales). Si el acumulado es menor o igual a 100, asigna </w:t>
      </w:r>
      <w:r>
        <w:rPr>
          <w:rFonts w:ascii="Consolas" w:hAnsi="Consolas"/>
          <w:color w:val="0F172A"/>
          <w:sz w:val="18"/>
          <w:shd w:fill="F1F5F9"/>
        </w:rPr>
        <w:t>$0</w:t>
      </w:r>
      <w:r>
        <w:rPr>
          <w:rFonts w:ascii="Calibri" w:hAnsi="Calibri"/>
          <w:sz w:val="21"/>
        </w:rPr>
        <w:t>.</w:t>
      </w:r>
    </w:p>
    <w:p>
      <w:pPr>
        <w:pStyle w:val="ListBullet"/>
        <w:ind w:left="714"/>
      </w:pPr>
      <w:r>
        <w:rPr>
          <w:rFonts w:ascii="Consolas" w:hAnsi="Consolas"/>
          <w:color w:val="0F172A"/>
          <w:sz w:val="18"/>
          <w:shd w:fill="F1F5F9"/>
        </w:rPr>
        <w:t>BUSCARV(...)</w:t>
      </w:r>
      <w:r>
        <w:rPr>
          <w:rFonts w:ascii="Calibri" w:hAnsi="Calibri"/>
          <w:sz w:val="21"/>
        </w:rPr>
        <w:t xml:space="preserve"> </w:t>
      </w:r>
      <w:r>
        <w:rPr>
          <w:rFonts w:ascii="Calibri" w:hAnsi="Calibri"/>
          <w:i/>
          <w:sz w:val="21"/>
        </w:rPr>
        <w:t>(Búsqueda aproximada en matriz de escala)</w:t>
      </w:r>
      <w:r>
        <w:rPr>
          <w:rFonts w:ascii="Calibri" w:hAnsi="Calibri"/>
          <w:sz w:val="21"/>
        </w:rPr>
        <w:t>:</w:t>
      </w:r>
    </w:p>
    <w:p>
      <w:pPr>
        <w:pStyle w:val="ListBullet"/>
        <w:ind w:left="714"/>
      </w:pPr>
      <w:r>
        <w:rPr>
          <w:rFonts w:ascii="Consolas" w:hAnsi="Consolas"/>
          <w:color w:val="0F172A"/>
          <w:sz w:val="18"/>
          <w:shd w:fill="F1F5F9"/>
        </w:rPr>
        <w:t>C2</w:t>
      </w:r>
      <w:r>
        <w:rPr>
          <w:rFonts w:ascii="Calibri" w:hAnsi="Calibri"/>
          <w:sz w:val="21"/>
        </w:rPr>
        <w:t>: Valor de entrada a calificar (</w:t>
      </w:r>
      <w:r>
        <w:rPr>
          <w:rFonts w:ascii="Consolas" w:hAnsi="Consolas"/>
          <w:color w:val="0F172A"/>
          <w:sz w:val="18"/>
          <w:shd w:fill="F1F5F9"/>
        </w:rPr>
        <w:t>Total_Puntos</w:t>
      </w:r>
      <w:r>
        <w:rPr>
          <w:rFonts w:ascii="Calibri" w:hAnsi="Calibri"/>
          <w:sz w:val="21"/>
        </w:rPr>
        <w:t>).</w:t>
      </w:r>
    </w:p>
    <w:p>
      <w:pPr>
        <w:pStyle w:val="ListBullet"/>
        <w:ind w:left="714"/>
      </w:pPr>
      <w:r>
        <w:rPr>
          <w:rFonts w:ascii="Consolas" w:hAnsi="Consolas"/>
          <w:color w:val="0F172A"/>
          <w:sz w:val="18"/>
          <w:shd w:fill="F1F5F9"/>
        </w:rPr>
        <w:t>CONFIGURACION!$A$8:$C$11</w:t>
      </w:r>
      <w:r>
        <w:rPr>
          <w:rFonts w:ascii="Calibri" w:hAnsi="Calibri"/>
          <w:sz w:val="21"/>
        </w:rPr>
        <w:t>: Matriz fija de rangos salariales (</w:t>
      </w:r>
      <w:r>
        <w:rPr>
          <w:rFonts w:ascii="Consolas" w:hAnsi="Consolas"/>
          <w:color w:val="0F172A"/>
          <w:sz w:val="18"/>
          <w:shd w:fill="F1F5F9"/>
        </w:rPr>
        <w:t>101 pts → $150.000</w:t>
      </w:r>
      <w:r>
        <w:rPr>
          <w:rFonts w:ascii="Calibri" w:hAnsi="Calibri"/>
          <w:sz w:val="21"/>
        </w:rPr>
        <w:t xml:space="preserve">, </w:t>
      </w:r>
      <w:r>
        <w:rPr>
          <w:rFonts w:ascii="Consolas" w:hAnsi="Consolas"/>
          <w:color w:val="0F172A"/>
          <w:sz w:val="18"/>
          <w:shd w:fill="F1F5F9"/>
        </w:rPr>
        <w:t>121 pts → $300.000</w:t>
      </w:r>
      <w:r>
        <w:rPr>
          <w:rFonts w:ascii="Calibri" w:hAnsi="Calibri"/>
          <w:sz w:val="21"/>
        </w:rPr>
        <w:t xml:space="preserve">, </w:t>
      </w:r>
      <w:r>
        <w:rPr>
          <w:rFonts w:ascii="Consolas" w:hAnsi="Consolas"/>
          <w:color w:val="0F172A"/>
          <w:sz w:val="18"/>
          <w:shd w:fill="F1F5F9"/>
        </w:rPr>
        <w:t>151 pts → $450.000</w:t>
      </w:r>
      <w:r>
        <w:rPr>
          <w:rFonts w:ascii="Calibri" w:hAnsi="Calibri"/>
          <w:sz w:val="21"/>
        </w:rPr>
        <w:t xml:space="preserve">, </w:t>
      </w:r>
      <w:r>
        <w:rPr>
          <w:rFonts w:ascii="Consolas" w:hAnsi="Consolas"/>
          <w:color w:val="0F172A"/>
          <w:sz w:val="18"/>
          <w:shd w:fill="F1F5F9"/>
        </w:rPr>
        <w:t>181 pts → $600.000</w:t>
      </w:r>
      <w:r>
        <w:rPr>
          <w:rFonts w:ascii="Calibri" w:hAnsi="Calibri"/>
          <w:sz w:val="21"/>
        </w:rPr>
        <w:t>).</w:t>
      </w:r>
    </w:p>
    <w:p>
      <w:pPr>
        <w:pStyle w:val="ListBullet"/>
        <w:ind w:left="714"/>
      </w:pPr>
      <w:r>
        <w:rPr>
          <w:rFonts w:ascii="Consolas" w:hAnsi="Consolas"/>
          <w:color w:val="0F172A"/>
          <w:sz w:val="18"/>
          <w:shd w:fill="F1F5F9"/>
        </w:rPr>
        <w:t>3</w:t>
      </w:r>
      <w:r>
        <w:rPr>
          <w:rFonts w:ascii="Calibri" w:hAnsi="Calibri"/>
          <w:sz w:val="21"/>
        </w:rPr>
        <w:t>: Indicador de la columna de la matriz que retorna el valor monetario a pagar.</w:t>
      </w:r>
    </w:p>
    <w:p>
      <w:pPr>
        <w:pStyle w:val="ListBullet"/>
        <w:ind w:left="714"/>
      </w:pPr>
      <w:r>
        <w:rPr>
          <w:rFonts w:ascii="Consolas" w:hAnsi="Consolas"/>
          <w:color w:val="0F172A"/>
          <w:sz w:val="18"/>
          <w:shd w:fill="F1F5F9"/>
        </w:rPr>
        <w:t>VERDADERO</w:t>
      </w:r>
      <w:r>
        <w:rPr>
          <w:rFonts w:ascii="Calibri" w:hAnsi="Calibri"/>
          <w:sz w:val="21"/>
        </w:rPr>
        <w:t>: Búsqueda por aproximación que ubica el escalón salarial inmediatamente inferior o igual alcanzado por el trabajador.</w:t>
      </w:r>
    </w:p>
    <w:p>
      <w:pPr>
        <w:pStyle w:val="ListBullet"/>
        <w:ind w:left="357"/>
      </w:pPr>
      <w:r>
        <w:rPr>
          <w:rFonts w:ascii="Calibri" w:hAnsi="Calibri"/>
          <w:b/>
          <w:sz w:val="21"/>
        </w:rPr>
        <w:t xml:space="preserve">En </w:t>
      </w:r>
      <w:r>
        <w:rPr>
          <w:rFonts w:ascii="Consolas" w:hAnsi="Consolas"/>
          <w:b/>
          <w:color w:val="0F172A"/>
          <w:sz w:val="18"/>
          <w:shd w:fill="F1F5F9"/>
        </w:rPr>
        <w:t>RESUMEN_MENSUAL</w:t>
      </w:r>
      <w:r>
        <w:rPr>
          <w:rFonts w:ascii="Calibri" w:hAnsi="Calibri"/>
          <w:b/>
          <w:sz w:val="21"/>
        </w:rPr>
        <w:t xml:space="preserve"> (Consolidación financiera exacta):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I2 + M2)</w:t>
            </w:r>
          </w:p>
        </w:tc>
      </w:tr>
    </w:tbl>
    <w:p>
      <w:pPr>
        <w:spacing w:before="0" w:after="80"/>
      </w:pPr>
    </w:p>
    <w:p>
      <w:pPr>
        <w:pStyle w:val="ListBullet"/>
        <w:ind w:left="714"/>
      </w:pPr>
      <w:r>
        <w:rPr>
          <w:rFonts w:ascii="Consolas" w:hAnsi="Consolas"/>
          <w:color w:val="0F172A"/>
          <w:sz w:val="18"/>
          <w:shd w:fill="F1F5F9"/>
        </w:rPr>
        <w:t>=SI(A2 = ""; ""; ...)</w:t>
      </w:r>
      <w:r>
        <w:rPr>
          <w:rFonts w:ascii="Calibri" w:hAnsi="Calibri"/>
          <w:sz w:val="21"/>
        </w:rPr>
        <w:t>: Condicional de seguridad por ausencia de empleado.</w:t>
      </w:r>
    </w:p>
    <w:p>
      <w:pPr>
        <w:pStyle w:val="ListBullet"/>
        <w:ind w:left="714"/>
      </w:pPr>
      <w:r>
        <w:rPr>
          <w:rFonts w:ascii="Consolas" w:hAnsi="Consolas"/>
          <w:color w:val="0F172A"/>
          <w:sz w:val="18"/>
          <w:shd w:fill="F1F5F9"/>
        </w:rPr>
        <w:t>I2</w:t>
      </w:r>
      <w:r>
        <w:rPr>
          <w:rFonts w:ascii="Calibri" w:hAnsi="Calibri"/>
          <w:sz w:val="21"/>
        </w:rPr>
        <w:t>: Importe monetario devengado por bono de productividad en la Quincena 1.</w:t>
      </w:r>
    </w:p>
    <w:p>
      <w:pPr>
        <w:pStyle w:val="ListBullet"/>
        <w:ind w:left="714"/>
      </w:pPr>
      <w:r>
        <w:rPr>
          <w:rFonts w:ascii="Consolas" w:hAnsi="Consolas"/>
          <w:color w:val="0F172A"/>
          <w:sz w:val="18"/>
          <w:shd w:fill="F1F5F9"/>
        </w:rPr>
        <w:t>+</w:t>
      </w:r>
      <w:r>
        <w:rPr>
          <w:rFonts w:ascii="Calibri" w:hAnsi="Calibri"/>
          <w:sz w:val="21"/>
        </w:rPr>
        <w:t>: Adición financiera de beneficios quincenales causados.</w:t>
      </w:r>
    </w:p>
    <w:p>
      <w:pPr>
        <w:pStyle w:val="ListBullet"/>
        <w:ind w:left="714"/>
      </w:pPr>
      <w:r>
        <w:rPr>
          <w:rFonts w:ascii="Consolas" w:hAnsi="Consolas"/>
          <w:color w:val="0F172A"/>
          <w:sz w:val="18"/>
          <w:shd w:fill="F1F5F9"/>
        </w:rPr>
        <w:t>M2</w:t>
      </w:r>
      <w:r>
        <w:rPr>
          <w:rFonts w:ascii="Calibri" w:hAnsi="Calibri"/>
          <w:sz w:val="21"/>
        </w:rPr>
        <w:t>: Importe monetario devengado por bono de productividad en la Quincena 2.</w:t>
      </w:r>
    </w:p>
    <w:p>
      <w:pPr>
        <w:pStyle w:val="ListBullet"/>
        <w:ind w:left="714"/>
      </w:pPr>
      <w:r>
        <w:rPr>
          <w:rFonts w:ascii="Calibri" w:hAnsi="Calibri"/>
          <w:i/>
          <w:sz w:val="21"/>
        </w:rPr>
        <w:t>Principio de equidad financiera:</w:t>
      </w:r>
      <w:r>
        <w:rPr>
          <w:rFonts w:ascii="Calibri" w:hAnsi="Calibri"/>
          <w:sz w:val="21"/>
        </w:rPr>
        <w:t xml:space="preserve"> La liquidación mensual no evalúa la suma total de puntos sobre la escala quincenal (lo que inflaría indebidamente el bono al rango máximo de $600.000). En su lugar, totaliza de manera estricta lo ganado en cada quincena independiente.</w:t>
      </w:r>
    </w:p>
    <w:p>
      <w:pPr>
        <w:pStyle w:val="Heading3"/>
      </w:pPr>
      <w:r>
        <w:rPr>
          <w:rFonts w:ascii="Calibri" w:hAnsi="Calibri"/>
          <w:b/>
          <w:color w:val="374151"/>
          <w:sz w:val="23"/>
        </w:rPr>
        <w:t>4.2.5. Columna E: Total Errores Acumulados (</w:t>
      </w:r>
      <w:r>
        <w:rPr>
          <w:rFonts w:ascii="Consolas" w:hAnsi="Consolas"/>
          <w:b/>
          <w:color w:val="0F172A"/>
          <w:sz w:val="20"/>
          <w:shd w:fill="F1F5F9"/>
        </w:rPr>
        <w:t>Total_Errores</w:t>
      </w:r>
      <w:r>
        <w:rPr>
          <w:rFonts w:ascii="Calibri" w:hAnsi="Calibri"/>
          <w:b/>
          <w:color w:val="374151"/>
          <w:sz w:val="23"/>
        </w:rPr>
        <w:t>)</w:t>
      </w:r>
    </w:p>
    <w:p>
      <w:pPr/>
      <w:r>
        <w:rPr>
          <w:rFonts w:ascii="Calibri" w:hAnsi="Calibri"/>
          <w:sz w:val="22"/>
        </w:rPr>
        <w:t>Totaliza las penalizaciones numéricas asignadas por fallas en el despacho dentro del periodo evaluado:</w:t>
      </w:r>
    </w:p>
    <w:p>
      <w:pPr>
        <w:pStyle w:val="ListBullet"/>
        <w:ind w:left="357"/>
      </w:pPr>
      <w:r>
        <w:rPr>
          <w:rFonts w:ascii="Calibri" w:hAnsi="Calibri"/>
          <w:b/>
          <w:sz w:val="21"/>
        </w:rPr>
        <w:t xml:space="preserve">En </w:t>
      </w:r>
      <w:r>
        <w:rPr>
          <w:rFonts w:ascii="Consolas" w:hAnsi="Consolas"/>
          <w:b/>
          <w:color w:val="0F172A"/>
          <w:sz w:val="18"/>
          <w:shd w:fill="F1F5F9"/>
        </w:rPr>
        <w:t>RESUMEN_QUINCENAL</w:t>
      </w:r>
      <w:r>
        <w:rPr>
          <w:rFonts w:ascii="Calibri" w:hAnsi="Calibri"/>
          <w:b/>
          <w:sz w:val="21"/>
        </w:rPr>
        <w:t xml:space="preserve"> (Cálculo directo por suma condicional):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SUMAR.SI.CONJUNTO(REGISTRO_DIARIO!$F:$F; REGISTRO_DIARIO!$C:$C; A2; REGISTRO_DIARIO!$B:$B; "&gt;=" &amp; FILTRO_FECHAS!$C$2; REGISTRO_DIARIO!$B:$B; "&lt;=" &amp; (FILTRO_FECHAS!$D$2 + 1)))</w:t>
            </w:r>
          </w:p>
        </w:tc>
      </w:tr>
    </w:tbl>
    <w:p>
      <w:pPr>
        <w:spacing w:before="0" w:after="80"/>
      </w:pPr>
    </w:p>
    <w:p>
      <w:pPr>
        <w:pStyle w:val="ListBullet"/>
        <w:ind w:left="714"/>
      </w:pPr>
      <w:r>
        <w:rPr>
          <w:rFonts w:ascii="Consolas" w:hAnsi="Consolas"/>
          <w:color w:val="0F172A"/>
          <w:sz w:val="18"/>
          <w:shd w:fill="F1F5F9"/>
        </w:rPr>
        <w:t>=SI(A2 = ""; ""; ...)</w:t>
      </w:r>
      <w:r>
        <w:rPr>
          <w:rFonts w:ascii="Calibri" w:hAnsi="Calibri"/>
          <w:sz w:val="21"/>
        </w:rPr>
        <w:t>: Condicional de seguridad por ausencia de empleado.</w:t>
      </w:r>
    </w:p>
    <w:p>
      <w:pPr>
        <w:pStyle w:val="ListBullet"/>
        <w:ind w:left="714"/>
      </w:pPr>
      <w:r>
        <w:rPr>
          <w:rFonts w:ascii="Consolas" w:hAnsi="Consolas"/>
          <w:color w:val="0F172A"/>
          <w:sz w:val="18"/>
          <w:shd w:fill="F1F5F9"/>
        </w:rPr>
        <w:t>SUMAR.SI.CONJUNTO(...)</w:t>
      </w:r>
      <w:r>
        <w:rPr>
          <w:rFonts w:ascii="Calibri" w:hAnsi="Calibri"/>
          <w:sz w:val="21"/>
        </w:rPr>
        <w:t>:</w:t>
      </w:r>
    </w:p>
    <w:p>
      <w:pPr>
        <w:pStyle w:val="ListBullet"/>
        <w:ind w:left="714"/>
      </w:pPr>
      <w:r>
        <w:rPr>
          <w:rFonts w:ascii="Consolas" w:hAnsi="Consolas"/>
          <w:color w:val="0F172A"/>
          <w:sz w:val="18"/>
          <w:shd w:fill="F1F5F9"/>
        </w:rPr>
        <w:t>REGISTRO_DIARIO!$F:$F</w:t>
      </w:r>
      <w:r>
        <w:rPr>
          <w:rFonts w:ascii="Calibri" w:hAnsi="Calibri"/>
          <w:sz w:val="21"/>
        </w:rPr>
        <w:t xml:space="preserve">: Rango de suma. Columna </w:t>
      </w:r>
      <w:r>
        <w:rPr>
          <w:rFonts w:ascii="Consolas" w:hAnsi="Consolas"/>
          <w:color w:val="0F172A"/>
          <w:sz w:val="18"/>
          <w:shd w:fill="F1F5F9"/>
        </w:rPr>
        <w:t>Puntos_Error</w:t>
      </w:r>
      <w:r>
        <w:rPr>
          <w:rFonts w:ascii="Calibri" w:hAnsi="Calibri"/>
          <w:sz w:val="21"/>
        </w:rPr>
        <w:t xml:space="preserve"> donde se asientan las penalizaciones negativas (</w:t>
      </w:r>
      <w:r>
        <w:rPr>
          <w:rFonts w:ascii="Consolas" w:hAnsi="Consolas"/>
          <w:color w:val="0F172A"/>
          <w:sz w:val="18"/>
          <w:shd w:fill="F1F5F9"/>
        </w:rPr>
        <w:t>0, -1, -2, -3</w:t>
      </w:r>
      <w:r>
        <w:rPr>
          <w:rFonts w:ascii="Calibri" w:hAnsi="Calibri"/>
          <w:sz w:val="21"/>
        </w:rPr>
        <w:t>).</w:t>
      </w:r>
    </w:p>
    <w:p>
      <w:pPr>
        <w:pStyle w:val="ListBullet"/>
        <w:ind w:left="714"/>
      </w:pPr>
      <w:r>
        <w:rPr>
          <w:rFonts w:ascii="Consolas" w:hAnsi="Consolas"/>
          <w:color w:val="0F172A"/>
          <w:sz w:val="18"/>
          <w:shd w:fill="F1F5F9"/>
        </w:rPr>
        <w:t>REGISTRO_DIARIO!$C:$C; A2</w:t>
      </w:r>
      <w:r>
        <w:rPr>
          <w:rFonts w:ascii="Calibri" w:hAnsi="Calibri"/>
          <w:sz w:val="21"/>
        </w:rPr>
        <w:t>: Filtro restrictivo por el código identificador del colaborador.</w:t>
      </w:r>
    </w:p>
    <w:p>
      <w:pPr>
        <w:pStyle w:val="ListBullet"/>
        <w:ind w:left="714"/>
      </w:pPr>
      <w:r>
        <w:rPr>
          <w:rFonts w:ascii="Consolas" w:hAnsi="Consolas"/>
          <w:color w:val="0F172A"/>
          <w:sz w:val="18"/>
          <w:shd w:fill="F1F5F9"/>
        </w:rPr>
        <w:t>REGISTRO_DIARIO!$B:$B; "&gt;=" &amp; FILTRO_FECHAS!$C$2</w:t>
      </w:r>
      <w:r>
        <w:rPr>
          <w:rFonts w:ascii="Calibri" w:hAnsi="Calibri"/>
          <w:sz w:val="21"/>
        </w:rPr>
        <w:t>: Delimitador temporal de inicio de quincena.</w:t>
      </w:r>
    </w:p>
    <w:p>
      <w:pPr>
        <w:pStyle w:val="ListBullet"/>
        <w:ind w:left="714"/>
      </w:pPr>
      <w:r>
        <w:rPr>
          <w:rFonts w:ascii="Consolas" w:hAnsi="Consolas"/>
          <w:color w:val="0F172A"/>
          <w:sz w:val="18"/>
          <w:shd w:fill="F1F5F9"/>
        </w:rPr>
        <w:t>REGISTRO_DIARIO!$B:$B; "&lt;=" &amp; (FILTRO_FECHAS!$D$2 + 1)</w:t>
      </w:r>
      <w:r>
        <w:rPr>
          <w:rFonts w:ascii="Calibri" w:hAnsi="Calibri"/>
          <w:sz w:val="21"/>
        </w:rPr>
        <w:t>: Delimitador temporal de cierre de quincena (incluye jornada completa).</w:t>
      </w:r>
    </w:p>
    <w:p>
      <w:pPr>
        <w:pStyle w:val="ListBullet"/>
        <w:ind w:left="357"/>
      </w:pPr>
      <w:r>
        <w:rPr>
          <w:rFonts w:ascii="Calibri" w:hAnsi="Calibri"/>
          <w:b/>
          <w:sz w:val="21"/>
        </w:rPr>
        <w:t xml:space="preserve">En </w:t>
      </w:r>
      <w:r>
        <w:rPr>
          <w:rFonts w:ascii="Consolas" w:hAnsi="Consolas"/>
          <w:b/>
          <w:color w:val="0F172A"/>
          <w:sz w:val="18"/>
          <w:shd w:fill="F1F5F9"/>
        </w:rPr>
        <w:t>RESUMEN_MENSUAL</w:t>
      </w:r>
      <w:r>
        <w:rPr>
          <w:rFonts w:ascii="Calibri" w:hAnsi="Calibri"/>
          <w:b/>
          <w:sz w:val="21"/>
        </w:rPr>
        <w:t xml:space="preserve"> (Consolidación de Quincena 1 + Quincena 2):</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J2 + N2)</w:t>
            </w:r>
          </w:p>
        </w:tc>
      </w:tr>
    </w:tbl>
    <w:p>
      <w:pPr>
        <w:spacing w:before="0" w:after="80"/>
      </w:pPr>
    </w:p>
    <w:p>
      <w:pPr>
        <w:pStyle w:val="ListBullet"/>
        <w:ind w:left="714"/>
      </w:pPr>
      <w:r>
        <w:rPr>
          <w:rFonts w:ascii="Consolas" w:hAnsi="Consolas"/>
          <w:color w:val="0F172A"/>
          <w:sz w:val="18"/>
          <w:shd w:fill="F1F5F9"/>
        </w:rPr>
        <w:t>=SI(A2 = ""; ""; ...)</w:t>
      </w:r>
      <w:r>
        <w:rPr>
          <w:rFonts w:ascii="Calibri" w:hAnsi="Calibri"/>
          <w:sz w:val="21"/>
        </w:rPr>
        <w:t>: Condicional de seguridad ante filas vacías.</w:t>
      </w:r>
    </w:p>
    <w:p>
      <w:pPr>
        <w:pStyle w:val="ListBullet"/>
        <w:ind w:left="714"/>
      </w:pPr>
      <w:r>
        <w:rPr>
          <w:rFonts w:ascii="Consolas" w:hAnsi="Consolas"/>
          <w:color w:val="0F172A"/>
          <w:sz w:val="18"/>
          <w:shd w:fill="F1F5F9"/>
        </w:rPr>
        <w:t>J2</w:t>
      </w:r>
      <w:r>
        <w:rPr>
          <w:rFonts w:ascii="Calibri" w:hAnsi="Calibri"/>
          <w:sz w:val="21"/>
        </w:rPr>
        <w:t>: Total de penalizaciones registradas durante la Quincena 1 (valor negativo o cero).</w:t>
      </w:r>
    </w:p>
    <w:p>
      <w:pPr>
        <w:pStyle w:val="ListBullet"/>
        <w:ind w:left="714"/>
      </w:pPr>
      <w:r>
        <w:rPr>
          <w:rFonts w:ascii="Consolas" w:hAnsi="Consolas"/>
          <w:color w:val="0F172A"/>
          <w:sz w:val="18"/>
          <w:shd w:fill="F1F5F9"/>
        </w:rPr>
        <w:t>+</w:t>
      </w:r>
      <w:r>
        <w:rPr>
          <w:rFonts w:ascii="Calibri" w:hAnsi="Calibri"/>
          <w:sz w:val="21"/>
        </w:rPr>
        <w:t>: Operador de suma aritmética que acumula los errores de ambos ciclos.</w:t>
      </w:r>
    </w:p>
    <w:p>
      <w:pPr>
        <w:pStyle w:val="ListBullet"/>
        <w:ind w:left="714"/>
      </w:pPr>
      <w:r>
        <w:rPr>
          <w:rFonts w:ascii="Consolas" w:hAnsi="Consolas"/>
          <w:color w:val="0F172A"/>
          <w:sz w:val="18"/>
          <w:shd w:fill="F1F5F9"/>
        </w:rPr>
        <w:t>N2</w:t>
      </w:r>
      <w:r>
        <w:rPr>
          <w:rFonts w:ascii="Calibri" w:hAnsi="Calibri"/>
          <w:sz w:val="21"/>
        </w:rPr>
        <w:t>: Total de penalizaciones registradas durante la Quincena 2 (valor negativo o cero).</w:t>
      </w:r>
    </w:p>
    <w:p>
      <w:pPr>
        <w:pStyle w:val="Heading3"/>
      </w:pPr>
      <w:r>
        <w:rPr>
          <w:rFonts w:ascii="Calibri" w:hAnsi="Calibri"/>
          <w:b/>
          <w:color w:val="374151"/>
          <w:sz w:val="23"/>
        </w:rPr>
        <w:t>4.2.6. Columna F: Bono de Calidad con Protección de Saldo y Umbral Mínimo</w:t>
      </w:r>
    </w:p>
    <w:p>
      <w:pPr/>
      <w:r>
        <w:rPr>
          <w:rFonts w:ascii="Calibri" w:hAnsi="Calibri"/>
          <w:sz w:val="22"/>
        </w:rPr>
        <w:t>Calcula la retención y entrega del fondo de calidad asegurando que las penalizaciones no generen saldos en contra del trabajador y condicionando su cobro al cumplimiento de la meta quincenal:</w:t>
      </w:r>
    </w:p>
    <w:p>
      <w:pPr>
        <w:pStyle w:val="ListBullet"/>
        <w:ind w:left="357"/>
      </w:pPr>
      <w:r>
        <w:rPr>
          <w:rFonts w:ascii="Calibri" w:hAnsi="Calibri"/>
          <w:b/>
          <w:sz w:val="21"/>
        </w:rPr>
        <w:t xml:space="preserve">En </w:t>
      </w:r>
      <w:r>
        <w:rPr>
          <w:rFonts w:ascii="Consolas" w:hAnsi="Consolas"/>
          <w:b/>
          <w:color w:val="0F172A"/>
          <w:sz w:val="18"/>
          <w:shd w:fill="F1F5F9"/>
        </w:rPr>
        <w:t>RESUMEN_QUINCENAL</w:t>
      </w:r>
      <w:r>
        <w:rPr>
          <w:rFonts w:ascii="Calibri" w:hAnsi="Calibri"/>
          <w:b/>
          <w:sz w:val="21"/>
        </w:rPr>
        <w:t xml:space="preserve"> (Cálculo directo con piso de protección):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SI(C2 &lt; CONFIGURACION!$B$2; 0; MAX(0; CONFIGURACION!$B$3 + (E2 * CONFIGURACION!$B$4))))</w:t>
            </w:r>
          </w:p>
        </w:tc>
      </w:tr>
    </w:tbl>
    <w:p>
      <w:pPr>
        <w:spacing w:before="0" w:after="80"/>
      </w:pPr>
    </w:p>
    <w:p>
      <w:pPr>
        <w:pStyle w:val="ListBullet"/>
        <w:ind w:left="714"/>
      </w:pPr>
      <w:r>
        <w:rPr>
          <w:rFonts w:ascii="Consolas" w:hAnsi="Consolas"/>
          <w:color w:val="0F172A"/>
          <w:sz w:val="18"/>
          <w:shd w:fill="F1F5F9"/>
        </w:rPr>
        <w:t>=SI(A2 = ""; ""; ...)</w:t>
      </w:r>
      <w:r>
        <w:rPr>
          <w:rFonts w:ascii="Calibri" w:hAnsi="Calibri"/>
          <w:sz w:val="21"/>
        </w:rPr>
        <w:t>: Condicional de seguridad por ausencia de empleado.</w:t>
      </w:r>
    </w:p>
    <w:p>
      <w:pPr>
        <w:pStyle w:val="ListBullet"/>
        <w:ind w:left="714"/>
      </w:pPr>
      <w:r>
        <w:rPr>
          <w:rFonts w:ascii="Consolas" w:hAnsi="Consolas"/>
          <w:color w:val="0F172A"/>
          <w:sz w:val="18"/>
          <w:shd w:fill="F1F5F9"/>
        </w:rPr>
        <w:t>SI(C2 &lt; CONFIGURACION!$B$2; 0; ...)</w:t>
      </w:r>
      <w:r>
        <w:rPr>
          <w:rFonts w:ascii="Calibri" w:hAnsi="Calibri"/>
          <w:sz w:val="21"/>
        </w:rPr>
        <w:t xml:space="preserve">: </w:t>
      </w:r>
      <w:r>
        <w:rPr>
          <w:rFonts w:ascii="Calibri" w:hAnsi="Calibri"/>
          <w:b/>
          <w:sz w:val="21"/>
        </w:rPr>
        <w:t>Condición habilitadora de calidad dinámica.</w:t>
      </w:r>
      <w:r>
        <w:rPr>
          <w:rFonts w:ascii="Calibri" w:hAnsi="Calibri"/>
          <w:sz w:val="21"/>
        </w:rPr>
        <w:t xml:space="preserve"> Compara el total de puntos </w:t>
      </w:r>
      <w:r>
        <w:rPr>
          <w:rFonts w:ascii="Consolas" w:hAnsi="Consolas"/>
          <w:color w:val="0F172A"/>
          <w:sz w:val="18"/>
          <w:shd w:fill="F1F5F9"/>
        </w:rPr>
        <w:t>C2</w:t>
      </w:r>
      <w:r>
        <w:rPr>
          <w:rFonts w:ascii="Calibri" w:hAnsi="Calibri"/>
          <w:sz w:val="21"/>
        </w:rPr>
        <w:t xml:space="preserve"> frente a la meta base de </w:t>
      </w:r>
      <w:r>
        <w:rPr>
          <w:rFonts w:ascii="Consolas" w:hAnsi="Consolas"/>
          <w:color w:val="0F172A"/>
          <w:sz w:val="18"/>
          <w:shd w:fill="F1F5F9"/>
        </w:rPr>
        <w:t>100</w:t>
      </w:r>
      <w:r>
        <w:rPr>
          <w:rFonts w:ascii="Calibri" w:hAnsi="Calibri"/>
          <w:sz w:val="21"/>
        </w:rPr>
        <w:t xml:space="preserve"> puntos (</w:t>
      </w:r>
      <w:r>
        <w:rPr>
          <w:rFonts w:ascii="Consolas" w:hAnsi="Consolas"/>
          <w:color w:val="0F172A"/>
          <w:sz w:val="18"/>
          <w:shd w:fill="F1F5F9"/>
        </w:rPr>
        <w:t>CONFIGURACION!$B$2</w:t>
      </w:r>
      <w:r>
        <w:rPr>
          <w:rFonts w:ascii="Calibri" w:hAnsi="Calibri"/>
          <w:sz w:val="21"/>
        </w:rPr>
        <w:t>). Si el trabajador no alcanza la meta quincenal (</w:t>
      </w:r>
      <w:r>
        <w:rPr>
          <w:rFonts w:ascii="Consolas" w:hAnsi="Consolas"/>
          <w:color w:val="0F172A"/>
          <w:sz w:val="18"/>
          <w:shd w:fill="F1F5F9"/>
        </w:rPr>
        <w:t>C2 &lt; 100</w:t>
      </w:r>
      <w:r>
        <w:rPr>
          <w:rFonts w:ascii="Calibri" w:hAnsi="Calibri"/>
          <w:sz w:val="21"/>
        </w:rPr>
        <w:t xml:space="preserve">), se le asigna </w:t>
      </w:r>
      <w:r>
        <w:rPr>
          <w:rFonts w:ascii="Consolas" w:hAnsi="Consolas"/>
          <w:color w:val="0F172A"/>
          <w:sz w:val="18"/>
          <w:shd w:fill="F1F5F9"/>
        </w:rPr>
        <w:t>$0</w:t>
      </w:r>
      <w:r>
        <w:rPr>
          <w:rFonts w:ascii="Calibri" w:hAnsi="Calibri"/>
          <w:sz w:val="21"/>
        </w:rPr>
        <w:t>. Al igualar o superar la meta (</w:t>
      </w:r>
      <w:r>
        <w:rPr>
          <w:rFonts w:ascii="Consolas" w:hAnsi="Consolas"/>
          <w:color w:val="0F172A"/>
          <w:sz w:val="18"/>
          <w:shd w:fill="F1F5F9"/>
        </w:rPr>
        <w:t>C2 &gt;= 100</w:t>
      </w:r>
      <w:r>
        <w:rPr>
          <w:rFonts w:ascii="Calibri" w:hAnsi="Calibri"/>
          <w:sz w:val="21"/>
        </w:rPr>
        <w:t>), tiene derecho a liquidar el bono de calidad.</w:t>
      </w:r>
    </w:p>
    <w:p>
      <w:pPr>
        <w:pStyle w:val="ListBullet"/>
        <w:ind w:left="714"/>
      </w:pPr>
      <w:r>
        <w:rPr>
          <w:rFonts w:ascii="Consolas" w:hAnsi="Consolas"/>
          <w:color w:val="0F172A"/>
          <w:sz w:val="18"/>
          <w:shd w:fill="F1F5F9"/>
        </w:rPr>
        <w:t>CONFIGURACION!$B$3</w:t>
      </w:r>
      <w:r>
        <w:rPr>
          <w:rFonts w:ascii="Calibri" w:hAnsi="Calibri"/>
          <w:sz w:val="21"/>
        </w:rPr>
        <w:t>: Valor base inicial garantizado del bono de calidad (</w:t>
      </w:r>
      <w:r>
        <w:rPr>
          <w:rFonts w:ascii="Consolas" w:hAnsi="Consolas"/>
          <w:color w:val="0F172A"/>
          <w:sz w:val="18"/>
          <w:shd w:fill="F1F5F9"/>
        </w:rPr>
        <w:t>$200.000</w:t>
      </w:r>
      <w:r>
        <w:rPr>
          <w:rFonts w:ascii="Calibri" w:hAnsi="Calibri"/>
          <w:sz w:val="21"/>
        </w:rPr>
        <w:t>).</w:t>
      </w:r>
    </w:p>
    <w:p>
      <w:pPr>
        <w:pStyle w:val="ListBullet"/>
        <w:ind w:left="714"/>
      </w:pPr>
      <w:r>
        <w:rPr>
          <w:rFonts w:ascii="Consolas" w:hAnsi="Consolas"/>
          <w:color w:val="0F172A"/>
          <w:sz w:val="18"/>
          <w:shd w:fill="F1F5F9"/>
        </w:rPr>
        <w:t>(E2 * CONFIGURACION!$B$4)</w:t>
      </w:r>
      <w:r>
        <w:rPr>
          <w:rFonts w:ascii="Calibri" w:hAnsi="Calibri"/>
          <w:sz w:val="21"/>
        </w:rPr>
        <w:t xml:space="preserve">: </w:t>
      </w:r>
      <w:r>
        <w:rPr>
          <w:rFonts w:ascii="Calibri" w:hAnsi="Calibri"/>
          <w:b/>
          <w:sz w:val="21"/>
        </w:rPr>
        <w:t>Cálculo del descuento por error.</w:t>
      </w:r>
      <w:r>
        <w:rPr>
          <w:rFonts w:ascii="Calibri" w:hAnsi="Calibri"/>
          <w:sz w:val="21"/>
        </w:rPr>
        <w:t xml:space="preserve"> Multiplica el total de errores de la celda </w:t>
      </w:r>
      <w:r>
        <w:rPr>
          <w:rFonts w:ascii="Consolas" w:hAnsi="Consolas"/>
          <w:color w:val="0F172A"/>
          <w:sz w:val="18"/>
          <w:shd w:fill="F1F5F9"/>
        </w:rPr>
        <w:t>E2</w:t>
      </w:r>
      <w:r>
        <w:rPr>
          <w:rFonts w:ascii="Calibri" w:hAnsi="Calibri"/>
          <w:sz w:val="21"/>
        </w:rPr>
        <w:t xml:space="preserve"> (número negativo) por el valor unitario fijado en </w:t>
      </w:r>
      <w:r>
        <w:rPr>
          <w:rFonts w:ascii="Consolas" w:hAnsi="Consolas"/>
          <w:color w:val="0F172A"/>
          <w:sz w:val="18"/>
          <w:shd w:fill="F1F5F9"/>
        </w:rPr>
        <w:t>CONFIGURACION!$B$4</w:t>
      </w:r>
      <w:r>
        <w:rPr>
          <w:rFonts w:ascii="Calibri" w:hAnsi="Calibri"/>
          <w:sz w:val="21"/>
        </w:rPr>
        <w:t xml:space="preserve"> (</w:t>
      </w:r>
      <w:r>
        <w:rPr>
          <w:rFonts w:ascii="Consolas" w:hAnsi="Consolas"/>
          <w:color w:val="0F172A"/>
          <w:sz w:val="18"/>
          <w:shd w:fill="F1F5F9"/>
        </w:rPr>
        <w:t>$40.000</w:t>
      </w:r>
      <w:r>
        <w:rPr>
          <w:rFonts w:ascii="Calibri" w:hAnsi="Calibri"/>
          <w:sz w:val="21"/>
        </w:rPr>
        <w:t xml:space="preserve">). Como </w:t>
      </w:r>
      <w:r>
        <w:rPr>
          <w:rFonts w:ascii="Consolas" w:hAnsi="Consolas"/>
          <w:color w:val="0F172A"/>
          <w:sz w:val="18"/>
          <w:shd w:fill="F1F5F9"/>
        </w:rPr>
        <w:t>E2</w:t>
      </w:r>
      <w:r>
        <w:rPr>
          <w:rFonts w:ascii="Calibri" w:hAnsi="Calibri"/>
          <w:sz w:val="21"/>
        </w:rPr>
        <w:t xml:space="preserve"> es negativo, el signo </w:t>
      </w:r>
      <w:r>
        <w:rPr>
          <w:rFonts w:ascii="Consolas" w:hAnsi="Consolas"/>
          <w:color w:val="0F172A"/>
          <w:sz w:val="18"/>
          <w:shd w:fill="F1F5F9"/>
        </w:rPr>
        <w:t>+</w:t>
      </w:r>
      <w:r>
        <w:rPr>
          <w:rFonts w:ascii="Calibri" w:hAnsi="Calibri"/>
          <w:sz w:val="21"/>
        </w:rPr>
        <w:t xml:space="preserve"> efectúa una resta directa (ejemplo: </w:t>
      </w:r>
      <w:r>
        <w:rPr>
          <w:rFonts w:ascii="Consolas" w:hAnsi="Consolas"/>
          <w:color w:val="0F172A"/>
          <w:sz w:val="18"/>
          <w:shd w:fill="F1F5F9"/>
        </w:rPr>
        <w:t>$200.000 + (-2 * $40.000) = $200.000 - $80.000 = $120.000</w:t>
      </w:r>
      <w:r>
        <w:rPr>
          <w:rFonts w:ascii="Calibri" w:hAnsi="Calibri"/>
          <w:sz w:val="21"/>
        </w:rPr>
        <w:t>).</w:t>
      </w:r>
    </w:p>
    <w:p>
      <w:pPr>
        <w:pStyle w:val="ListBullet"/>
        <w:ind w:left="714"/>
      </w:pPr>
      <w:r>
        <w:rPr>
          <w:rFonts w:ascii="Consolas" w:hAnsi="Consolas"/>
          <w:color w:val="0F172A"/>
          <w:sz w:val="18"/>
          <w:shd w:fill="F1F5F9"/>
        </w:rPr>
        <w:t>MAX(0; ...)</w:t>
      </w:r>
      <w:r>
        <w:rPr>
          <w:rFonts w:ascii="Calibri" w:hAnsi="Calibri"/>
          <w:sz w:val="21"/>
        </w:rPr>
        <w:t xml:space="preserve">: </w:t>
      </w:r>
      <w:r>
        <w:rPr>
          <w:rFonts w:ascii="Calibri" w:hAnsi="Calibri"/>
          <w:b/>
          <w:sz w:val="21"/>
        </w:rPr>
        <w:t>Piso financiero de seguridad laboral.</w:t>
      </w:r>
      <w:r>
        <w:rPr>
          <w:rFonts w:ascii="Calibri" w:hAnsi="Calibri"/>
          <w:sz w:val="21"/>
        </w:rPr>
        <w:t xml:space="preserve"> Compara el resultado obtenido contra cero y retorna el mayor. Impide que un exceso de errores genere descuentos sobre el salario base o saldos en contra del colaborador.</w:t>
      </w:r>
    </w:p>
    <w:p>
      <w:pPr>
        <w:pStyle w:val="ListBullet"/>
        <w:ind w:left="357"/>
      </w:pPr>
      <w:r>
        <w:rPr>
          <w:rFonts w:ascii="Calibri" w:hAnsi="Calibri"/>
          <w:b/>
          <w:sz w:val="21"/>
        </w:rPr>
        <w:t xml:space="preserve">En </w:t>
      </w:r>
      <w:r>
        <w:rPr>
          <w:rFonts w:ascii="Consolas" w:hAnsi="Consolas"/>
          <w:b/>
          <w:color w:val="0F172A"/>
          <w:sz w:val="18"/>
          <w:shd w:fill="F1F5F9"/>
        </w:rPr>
        <w:t>RESUMEN_MENSUAL</w:t>
      </w:r>
      <w:r>
        <w:rPr>
          <w:rFonts w:ascii="Calibri" w:hAnsi="Calibri"/>
          <w:b/>
          <w:sz w:val="21"/>
        </w:rPr>
        <w:t xml:space="preserve"> (Consolidación financiera exacta):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K2 + O2)</w:t>
            </w:r>
          </w:p>
        </w:tc>
      </w:tr>
    </w:tbl>
    <w:p>
      <w:pPr>
        <w:spacing w:before="0" w:after="80"/>
      </w:pPr>
    </w:p>
    <w:p>
      <w:pPr>
        <w:pStyle w:val="ListBullet"/>
        <w:ind w:left="714"/>
      </w:pPr>
      <w:r>
        <w:rPr>
          <w:rFonts w:ascii="Consolas" w:hAnsi="Consolas"/>
          <w:color w:val="0F172A"/>
          <w:sz w:val="18"/>
          <w:shd w:fill="F1F5F9"/>
        </w:rPr>
        <w:t>=SI(A2 = ""; ""; ...)</w:t>
      </w:r>
      <w:r>
        <w:rPr>
          <w:rFonts w:ascii="Calibri" w:hAnsi="Calibri"/>
          <w:sz w:val="21"/>
        </w:rPr>
        <w:t>: Condicional de seguridad por ausencia de empleado.</w:t>
      </w:r>
    </w:p>
    <w:p>
      <w:pPr>
        <w:pStyle w:val="ListBullet"/>
        <w:ind w:left="714"/>
      </w:pPr>
      <w:r>
        <w:rPr>
          <w:rFonts w:ascii="Consolas" w:hAnsi="Consolas"/>
          <w:color w:val="0F172A"/>
          <w:sz w:val="18"/>
          <w:shd w:fill="F1F5F9"/>
        </w:rPr>
        <w:t>K2</w:t>
      </w:r>
      <w:r>
        <w:rPr>
          <w:rFonts w:ascii="Calibri" w:hAnsi="Calibri"/>
          <w:sz w:val="21"/>
        </w:rPr>
        <w:t>: Monto de bono de calidad liquidado y obtenido en la Quincena 1.</w:t>
      </w:r>
    </w:p>
    <w:p>
      <w:pPr>
        <w:pStyle w:val="ListBullet"/>
        <w:ind w:left="714"/>
      </w:pPr>
      <w:r>
        <w:rPr>
          <w:rFonts w:ascii="Consolas" w:hAnsi="Consolas"/>
          <w:color w:val="0F172A"/>
          <w:sz w:val="18"/>
          <w:shd w:fill="F1F5F9"/>
        </w:rPr>
        <w:t>+</w:t>
      </w:r>
      <w:r>
        <w:rPr>
          <w:rFonts w:ascii="Calibri" w:hAnsi="Calibri"/>
          <w:sz w:val="21"/>
        </w:rPr>
        <w:t>: Adición financiera de beneficios quincenales causados.</w:t>
      </w:r>
    </w:p>
    <w:p>
      <w:pPr>
        <w:pStyle w:val="ListBullet"/>
        <w:ind w:left="714"/>
      </w:pPr>
      <w:r>
        <w:rPr>
          <w:rFonts w:ascii="Consolas" w:hAnsi="Consolas"/>
          <w:color w:val="0F172A"/>
          <w:sz w:val="18"/>
          <w:shd w:fill="F1F5F9"/>
        </w:rPr>
        <w:t>O2</w:t>
      </w:r>
      <w:r>
        <w:rPr>
          <w:rFonts w:ascii="Calibri" w:hAnsi="Calibri"/>
          <w:sz w:val="21"/>
        </w:rPr>
        <w:t>: Monto de bono de calidad liquidado y obtenido en la Quincena 2.</w:t>
      </w:r>
    </w:p>
    <w:p>
      <w:pPr>
        <w:pStyle w:val="ListBullet"/>
        <w:ind w:left="714"/>
      </w:pPr>
      <w:r>
        <w:rPr>
          <w:rFonts w:ascii="Calibri" w:hAnsi="Calibri"/>
          <w:i/>
          <w:sz w:val="21"/>
        </w:rPr>
        <w:t>Regla de independencia de ciclos:</w:t>
      </w:r>
      <w:r>
        <w:rPr>
          <w:rFonts w:ascii="Calibri" w:hAnsi="Calibri"/>
          <w:sz w:val="21"/>
        </w:rPr>
        <w:t xml:space="preserve"> Si en la Quincena 1 el empleado no alcanzó la meta de 100 puntos y cometió errores, dichos errores no contaminan ni restan el bono de la Quincena 2 donde sí cumplió la meta de calidad.</w:t>
      </w:r>
    </w:p>
    <w:p>
      <w:pPr>
        <w:pStyle w:val="Heading3"/>
      </w:pPr>
      <w:r>
        <w:rPr>
          <w:rFonts w:ascii="Calibri" w:hAnsi="Calibri"/>
          <w:b/>
          <w:color w:val="374151"/>
          <w:sz w:val="23"/>
        </w:rPr>
        <w:t>4.2.7. Columna G: Total Bonificación (</w:t>
      </w:r>
      <w:r>
        <w:rPr>
          <w:rFonts w:ascii="Consolas" w:hAnsi="Consolas"/>
          <w:b/>
          <w:color w:val="0F172A"/>
          <w:sz w:val="20"/>
          <w:shd w:fill="F1F5F9"/>
        </w:rPr>
        <w:t>Total_Bonificacion</w:t>
      </w:r>
      <w:r>
        <w:rPr>
          <w:rFonts w:ascii="Calibri" w:hAnsi="Calibri"/>
          <w:b/>
          <w:color w:val="374151"/>
          <w:sz w:val="23"/>
        </w:rPr>
        <w:t>)</w:t>
      </w:r>
    </w:p>
    <w:p>
      <w:pPr/>
      <w:r>
        <w:rPr>
          <w:rFonts w:ascii="Calibri" w:hAnsi="Calibri"/>
          <w:sz w:val="22"/>
        </w:rPr>
        <w:t>Totaliza la compensación monetaria neta a transferir o pagar en nómina al colaborador:</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=SI(A2 = ""; ""; D2 + F2)</w:t>
            </w:r>
          </w:p>
        </w:tc>
      </w:tr>
    </w:tbl>
    <w:p>
      <w:pPr>
        <w:spacing w:before="0" w:after="80"/>
      </w:pPr>
    </w:p>
    <w:p>
      <w:pPr>
        <w:pStyle w:val="ListBullet"/>
        <w:ind w:left="357"/>
      </w:pPr>
      <w:r>
        <w:rPr>
          <w:rFonts w:ascii="Consolas" w:hAnsi="Consolas"/>
          <w:color w:val="0F172A"/>
          <w:sz w:val="18"/>
          <w:shd w:fill="F1F5F9"/>
        </w:rPr>
        <w:t>=SI(A2 = ""; ""; ...)</w:t>
      </w:r>
      <w:r>
        <w:rPr>
          <w:rFonts w:ascii="Calibri" w:hAnsi="Calibri"/>
          <w:sz w:val="21"/>
        </w:rPr>
        <w:t>: Condicional de seguridad por ausencia de empleado.</w:t>
      </w:r>
    </w:p>
    <w:p>
      <w:pPr>
        <w:pStyle w:val="ListBullet"/>
        <w:ind w:left="357"/>
      </w:pPr>
      <w:r>
        <w:rPr>
          <w:rFonts w:ascii="Consolas" w:hAnsi="Consolas"/>
          <w:color w:val="0F172A"/>
          <w:sz w:val="18"/>
          <w:shd w:fill="F1F5F9"/>
        </w:rPr>
        <w:t>D2</w:t>
      </w:r>
      <w:r>
        <w:rPr>
          <w:rFonts w:ascii="Calibri" w:hAnsi="Calibri"/>
          <w:sz w:val="21"/>
        </w:rPr>
        <w:t>: Importe ganado por concepto de productividad (</w:t>
      </w:r>
      <w:r>
        <w:rPr>
          <w:rFonts w:ascii="Consolas" w:hAnsi="Consolas"/>
          <w:color w:val="0F172A"/>
          <w:sz w:val="18"/>
          <w:shd w:fill="F1F5F9"/>
        </w:rPr>
        <w:t>Bono_Productividad</w:t>
      </w:r>
      <w:r>
        <w:rPr>
          <w:rFonts w:ascii="Calibri" w:hAnsi="Calibri"/>
          <w:sz w:val="21"/>
        </w:rPr>
        <w:t>).</w:t>
      </w:r>
    </w:p>
    <w:p>
      <w:pPr>
        <w:pStyle w:val="ListBullet"/>
        <w:ind w:left="357"/>
      </w:pPr>
      <w:r>
        <w:rPr>
          <w:rFonts w:ascii="Consolas" w:hAnsi="Consolas"/>
          <w:color w:val="0F172A"/>
          <w:sz w:val="18"/>
          <w:shd w:fill="F1F5F9"/>
        </w:rPr>
        <w:t>+</w:t>
      </w:r>
      <w:r>
        <w:rPr>
          <w:rFonts w:ascii="Calibri" w:hAnsi="Calibri"/>
          <w:sz w:val="21"/>
        </w:rPr>
        <w:t>: Operador de consolidación neta.</w:t>
      </w:r>
    </w:p>
    <w:p>
      <w:pPr>
        <w:pStyle w:val="ListBullet"/>
        <w:ind w:left="357"/>
      </w:pPr>
      <w:r>
        <w:rPr>
          <w:rFonts w:ascii="Consolas" w:hAnsi="Consolas"/>
          <w:color w:val="0F172A"/>
          <w:sz w:val="18"/>
          <w:shd w:fill="F1F5F9"/>
        </w:rPr>
        <w:t>F2</w:t>
      </w:r>
      <w:r>
        <w:rPr>
          <w:rFonts w:ascii="Calibri" w:hAnsi="Calibri"/>
          <w:sz w:val="21"/>
        </w:rPr>
        <w:t>: Importe ganado por concepto de precisión operativa (</w:t>
      </w:r>
      <w:r>
        <w:rPr>
          <w:rFonts w:ascii="Consolas" w:hAnsi="Consolas"/>
          <w:color w:val="0F172A"/>
          <w:sz w:val="18"/>
          <w:shd w:fill="F1F5F9"/>
        </w:rPr>
        <w:t>Bono_Calidad</w:t>
      </w:r>
      <w:r>
        <w:rPr>
          <w:rFonts w:ascii="Calibri" w:hAnsi="Calibri"/>
          <w:sz w:val="21"/>
        </w:rPr>
        <w:t>).</w:t>
      </w:r>
    </w:p>
    <w:p>
      <w:pPr>
        <w:pStyle w:val="Heading3"/>
      </w:pPr>
      <w:r>
        <w:rPr>
          <w:rFonts w:ascii="Calibri" w:hAnsi="Calibri"/>
          <w:b/>
          <w:color w:val="374151"/>
          <w:sz w:val="23"/>
        </w:rPr>
        <w:t xml:space="preserve">4.2.8. Columnas Auxiliares de Auditoría Quincenal en </w:t>
      </w:r>
      <w:r>
        <w:rPr>
          <w:rFonts w:ascii="Consolas" w:hAnsi="Consolas"/>
          <w:b/>
          <w:color w:val="0F172A"/>
          <w:sz w:val="20"/>
          <w:shd w:fill="F1F5F9"/>
        </w:rPr>
        <w:t>RESUMEN_MENSUAL</w:t>
      </w:r>
      <w:r>
        <w:rPr>
          <w:rFonts w:ascii="Calibri" w:hAnsi="Calibri"/>
          <w:b/>
          <w:color w:val="374151"/>
          <w:sz w:val="23"/>
        </w:rPr>
        <w:t xml:space="preserve"> (</w:t>
      </w:r>
      <w:r>
        <w:rPr>
          <w:rFonts w:ascii="Consolas" w:hAnsi="Consolas"/>
          <w:b/>
          <w:color w:val="0F172A"/>
          <w:sz w:val="20"/>
          <w:shd w:fill="F1F5F9"/>
        </w:rPr>
        <w:t>H:O</w:t>
      </w:r>
      <w:r>
        <w:rPr>
          <w:rFonts w:ascii="Calibri" w:hAnsi="Calibri"/>
          <w:b/>
          <w:color w:val="374151"/>
          <w:sz w:val="23"/>
        </w:rPr>
        <w:t>)</w:t>
      </w:r>
    </w:p>
    <w:p>
      <w:pPr/>
      <w:r>
        <w:rPr>
          <w:rFonts w:ascii="Calibri" w:hAnsi="Calibri"/>
          <w:sz w:val="22"/>
        </w:rPr>
        <w:t xml:space="preserve">Para hacer posible el cálculo mensual exacto sin alterar la compatibilidad con AppSheet, la hoja </w:t>
      </w:r>
      <w:r>
        <w:rPr>
          <w:rFonts w:ascii="Consolas" w:hAnsi="Consolas"/>
          <w:color w:val="0F172A"/>
          <w:sz w:val="19"/>
          <w:shd w:fill="F1F5F9"/>
        </w:rPr>
        <w:t>RESUMEN_MENSUAL</w:t>
      </w:r>
      <w:r>
        <w:rPr>
          <w:rFonts w:ascii="Calibri" w:hAnsi="Calibri"/>
          <w:sz w:val="22"/>
        </w:rPr>
        <w:t xml:space="preserve"> implementa 8 columnas de cálculo técnico a partir de la columna </w:t>
      </w:r>
      <w:r>
        <w:rPr>
          <w:rFonts w:ascii="Consolas" w:hAnsi="Consolas"/>
          <w:color w:val="0F172A"/>
          <w:sz w:val="19"/>
          <w:shd w:fill="F1F5F9"/>
        </w:rPr>
        <w:t>H</w:t>
      </w:r>
      <w:r>
        <w:rPr>
          <w:rFonts w:ascii="Calibri" w:hAnsi="Calibri"/>
          <w:sz w:val="22"/>
        </w:rPr>
        <w:t xml:space="preserve"> (ocultas en Sheets y configuradas con </w:t>
      </w:r>
      <w:r>
        <w:rPr>
          <w:rFonts w:ascii="Consolas" w:hAnsi="Consolas"/>
          <w:color w:val="0F172A"/>
          <w:sz w:val="19"/>
          <w:shd w:fill="F1F5F9"/>
        </w:rPr>
        <w:t>SHOW? = FALSE</w:t>
      </w:r>
      <w:r>
        <w:rPr>
          <w:rFonts w:ascii="Calibri" w:hAnsi="Calibri"/>
          <w:sz w:val="22"/>
        </w:rPr>
        <w:t xml:space="preserve"> en AppSheet):</w:t>
      </w:r>
    </w:p>
    <w:p>
      <w:pPr/>
      <w:r>
        <w:rPr>
          <w:rFonts w:ascii="Calibri" w:hAnsi="Calibri"/>
          <w:sz w:val="22"/>
        </w:rPr>
        <w:t>##### Bloque 1: Liquidación Quincena 1 (Días 1 al 15 del mes de consulta)</w:t>
      </w:r>
    </w:p>
    <w:p>
      <w:pPr>
        <w:pStyle w:val="ListBullet"/>
        <w:ind w:left="357"/>
      </w:pPr>
      <w:r>
        <w:rPr>
          <w:rFonts w:ascii="Calibri" w:hAnsi="Calibri"/>
          <w:b/>
          <w:sz w:val="21"/>
        </w:rPr>
        <w:t>Columna H (</w:t>
      </w:r>
      <w:r>
        <w:rPr>
          <w:rFonts w:ascii="Consolas" w:hAnsi="Consolas"/>
          <w:b/>
          <w:color w:val="0F172A"/>
          <w:sz w:val="18"/>
          <w:shd w:fill="F1F5F9"/>
        </w:rPr>
        <w:t>Puntos_Q1</w:t>
      </w:r>
      <w:r>
        <w:rPr>
          <w:rFonts w:ascii="Calibri" w:hAnsi="Calibri"/>
          <w:b/>
          <w:sz w:val="21"/>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SUMAR.SI.CONJUNTO(REGISTRO_DIARIO!$E:$E; REGISTRO_DIARIO!$C:$C; A2; REGISTRO_DIARIO!$B:$B; "&gt;=" &amp; FILTRO_FECHAS!$E$2; REGISTRO_DIARIO!$B:$B; "&lt;=" &amp; (FILTRO_FECHAS!$E$2 + 15)))</w:t>
            </w:r>
          </w:p>
        </w:tc>
      </w:tr>
    </w:tbl>
    <w:p>
      <w:pPr>
        <w:spacing w:before="0" w:after="80"/>
      </w:pPr>
    </w:p>
    <w:p>
      <w:pPr>
        <w:pStyle w:val="ListBullet"/>
        <w:ind w:left="714"/>
      </w:pPr>
      <w:r>
        <w:rPr>
          <w:rFonts w:ascii="Calibri" w:hAnsi="Calibri"/>
          <w:sz w:val="21"/>
        </w:rPr>
        <w:t xml:space="preserve">Suma los puntos </w:t>
      </w:r>
      <w:r>
        <w:rPr>
          <w:rFonts w:ascii="Consolas" w:hAnsi="Consolas"/>
          <w:color w:val="0F172A"/>
          <w:sz w:val="18"/>
          <w:shd w:fill="F1F5F9"/>
        </w:rPr>
        <w:t>Puntos_Esfuerzo</w:t>
      </w:r>
      <w:r>
        <w:rPr>
          <w:rFonts w:ascii="Calibri" w:hAnsi="Calibri"/>
          <w:sz w:val="21"/>
        </w:rPr>
        <w:t xml:space="preserve"> del colaborador entre el inicio del mes </w:t>
      </w:r>
      <w:r>
        <w:rPr>
          <w:rFonts w:ascii="Consolas" w:hAnsi="Consolas"/>
          <w:color w:val="0F172A"/>
          <w:sz w:val="18"/>
          <w:shd w:fill="F1F5F9"/>
        </w:rPr>
        <w:t>FILTRO_FECHAS!$E$2</w:t>
      </w:r>
      <w:r>
        <w:rPr>
          <w:rFonts w:ascii="Calibri" w:hAnsi="Calibri"/>
          <w:sz w:val="21"/>
        </w:rPr>
        <w:t xml:space="preserve"> (día 1) y el día 15 inclusive (</w:t>
      </w:r>
      <w:r>
        <w:rPr>
          <w:rFonts w:ascii="Consolas" w:hAnsi="Consolas"/>
          <w:color w:val="0F172A"/>
          <w:sz w:val="18"/>
          <w:shd w:fill="F1F5F9"/>
        </w:rPr>
        <w:t>$E$2 + 15</w:t>
      </w:r>
      <w:r>
        <w:rPr>
          <w:rFonts w:ascii="Calibri" w:hAnsi="Calibri"/>
          <w:sz w:val="21"/>
        </w:rPr>
        <w:t xml:space="preserve"> para abarcar el día completo).</w:t>
      </w:r>
    </w:p>
    <w:p>
      <w:pPr>
        <w:pStyle w:val="ListBullet"/>
        <w:ind w:left="357"/>
      </w:pPr>
      <w:r>
        <w:rPr>
          <w:rFonts w:ascii="Calibri" w:hAnsi="Calibri"/>
          <w:b/>
          <w:sz w:val="21"/>
        </w:rPr>
        <w:t>Columna I (</w:t>
      </w:r>
      <w:r>
        <w:rPr>
          <w:rFonts w:ascii="Consolas" w:hAnsi="Consolas"/>
          <w:b/>
          <w:color w:val="0F172A"/>
          <w:sz w:val="18"/>
          <w:shd w:fill="F1F5F9"/>
        </w:rPr>
        <w:t>Bono_Prod_Q1</w:t>
      </w:r>
      <w:r>
        <w:rPr>
          <w:rFonts w:ascii="Calibri" w:hAnsi="Calibri"/>
          <w:b/>
          <w:sz w:val="21"/>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SI(H2 &lt;= CONFIGURACION!$B$2; 0; BUSCARV(H2; CONFIGURACION!$A$8:$C$11; 3; VERDADERO)))</w:t>
            </w:r>
          </w:p>
        </w:tc>
      </w:tr>
    </w:tbl>
    <w:p>
      <w:pPr>
        <w:spacing w:before="0" w:after="80"/>
      </w:pPr>
    </w:p>
    <w:p>
      <w:pPr>
        <w:pStyle w:val="ListBullet"/>
        <w:ind w:left="714"/>
      </w:pPr>
      <w:r>
        <w:rPr>
          <w:rFonts w:ascii="Calibri" w:hAnsi="Calibri"/>
          <w:sz w:val="21"/>
        </w:rPr>
        <w:t>Califica los puntos de la Quincena 1 (</w:t>
      </w:r>
      <w:r>
        <w:rPr>
          <w:rFonts w:ascii="Consolas" w:hAnsi="Consolas"/>
          <w:color w:val="0F172A"/>
          <w:sz w:val="18"/>
          <w:shd w:fill="F1F5F9"/>
        </w:rPr>
        <w:t>H2</w:t>
      </w:r>
      <w:r>
        <w:rPr>
          <w:rFonts w:ascii="Calibri" w:hAnsi="Calibri"/>
          <w:sz w:val="21"/>
        </w:rPr>
        <w:t>) contra la meta mínima (</w:t>
      </w:r>
      <w:r>
        <w:rPr>
          <w:rFonts w:ascii="Consolas" w:hAnsi="Consolas"/>
          <w:color w:val="0F172A"/>
          <w:sz w:val="18"/>
          <w:shd w:fill="F1F5F9"/>
        </w:rPr>
        <w:t>CONFIGURACION!$B$2</w:t>
      </w:r>
      <w:r>
        <w:rPr>
          <w:rFonts w:ascii="Calibri" w:hAnsi="Calibri"/>
          <w:sz w:val="21"/>
        </w:rPr>
        <w:t>) y ubica el valor en la escala salarial de productividad.</w:t>
      </w:r>
    </w:p>
    <w:p>
      <w:pPr>
        <w:pStyle w:val="ListBullet"/>
        <w:ind w:left="357"/>
      </w:pPr>
      <w:r>
        <w:rPr>
          <w:rFonts w:ascii="Calibri" w:hAnsi="Calibri"/>
          <w:b/>
          <w:sz w:val="21"/>
        </w:rPr>
        <w:t>Columna J (</w:t>
      </w:r>
      <w:r>
        <w:rPr>
          <w:rFonts w:ascii="Consolas" w:hAnsi="Consolas"/>
          <w:b/>
          <w:color w:val="0F172A"/>
          <w:sz w:val="18"/>
          <w:shd w:fill="F1F5F9"/>
        </w:rPr>
        <w:t>Errores_Q1</w:t>
      </w:r>
      <w:r>
        <w:rPr>
          <w:rFonts w:ascii="Calibri" w:hAnsi="Calibri"/>
          <w:b/>
          <w:sz w:val="21"/>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SUMAR.SI.CONJUNTO(REGISTRO_DIARIO!$F:$F; REGISTRO_DIARIO!$C:$C; A2; REGISTRO_DIARIO!$B:$B; "&gt;=" &amp; FILTRO_FECHAS!$E$2; REGISTRO_DIARIO!$B:$B; "&lt;=" &amp; (FILTRO_FECHAS!$E$2 + 15)))</w:t>
            </w:r>
          </w:p>
        </w:tc>
      </w:tr>
    </w:tbl>
    <w:p>
      <w:pPr>
        <w:spacing w:before="0" w:after="80"/>
      </w:pPr>
    </w:p>
    <w:p>
      <w:pPr>
        <w:pStyle w:val="ListBullet"/>
        <w:ind w:left="714"/>
      </w:pPr>
      <w:r>
        <w:rPr>
          <w:rFonts w:ascii="Calibri" w:hAnsi="Calibri"/>
          <w:sz w:val="21"/>
        </w:rPr>
        <w:t>Totaliza las penalizaciones negativas registradas durante los primeros 15 días del mes.</w:t>
      </w:r>
    </w:p>
    <w:p>
      <w:pPr>
        <w:pStyle w:val="ListBullet"/>
        <w:ind w:left="357"/>
      </w:pPr>
      <w:r>
        <w:rPr>
          <w:rFonts w:ascii="Calibri" w:hAnsi="Calibri"/>
          <w:b/>
          <w:sz w:val="21"/>
        </w:rPr>
        <w:t>Columna K (</w:t>
      </w:r>
      <w:r>
        <w:rPr>
          <w:rFonts w:ascii="Consolas" w:hAnsi="Consolas"/>
          <w:b/>
          <w:color w:val="0F172A"/>
          <w:sz w:val="18"/>
          <w:shd w:fill="F1F5F9"/>
        </w:rPr>
        <w:t>Bono_Cal_Q1</w:t>
      </w:r>
      <w:r>
        <w:rPr>
          <w:rFonts w:ascii="Calibri" w:hAnsi="Calibri"/>
          <w:b/>
          <w:sz w:val="21"/>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SI(H2 &lt; CONFIGURACION!$B$2; 0; MAX(0; CONFIGURACION!$B$3 + (J2 * CONFIGURACION!$B$4))))</w:t>
            </w:r>
          </w:p>
        </w:tc>
      </w:tr>
    </w:tbl>
    <w:p>
      <w:pPr>
        <w:spacing w:before="0" w:after="80"/>
      </w:pPr>
    </w:p>
    <w:p>
      <w:pPr>
        <w:pStyle w:val="ListBullet"/>
        <w:ind w:left="714"/>
      </w:pPr>
      <w:r>
        <w:rPr>
          <w:rFonts w:ascii="Calibri" w:hAnsi="Calibri"/>
          <w:sz w:val="21"/>
        </w:rPr>
        <w:t xml:space="preserve">Liquida el fondo de calidad de la Quincena 1 ($200.000 menos deducciones de errores de </w:t>
      </w:r>
      <w:r>
        <w:rPr>
          <w:rFonts w:ascii="Consolas" w:hAnsi="Consolas"/>
          <w:color w:val="0F172A"/>
          <w:sz w:val="18"/>
          <w:shd w:fill="F1F5F9"/>
        </w:rPr>
        <w:t>J2</w:t>
      </w:r>
      <w:r>
        <w:rPr>
          <w:rFonts w:ascii="Calibri" w:hAnsi="Calibri"/>
          <w:sz w:val="21"/>
        </w:rPr>
        <w:t xml:space="preserve">), condicionado a que los puntos de </w:t>
      </w:r>
      <w:r>
        <w:rPr>
          <w:rFonts w:ascii="Consolas" w:hAnsi="Consolas"/>
          <w:color w:val="0F172A"/>
          <w:sz w:val="18"/>
          <w:shd w:fill="F1F5F9"/>
        </w:rPr>
        <w:t>H2</w:t>
      </w:r>
      <w:r>
        <w:rPr>
          <w:rFonts w:ascii="Calibri" w:hAnsi="Calibri"/>
          <w:sz w:val="21"/>
        </w:rPr>
        <w:t xml:space="preserve"> alcancen la meta mínima.</w:t>
      </w:r>
    </w:p>
    <w:p>
      <w:pPr/>
      <w:r>
        <w:rPr>
          <w:rFonts w:ascii="Calibri" w:hAnsi="Calibri"/>
          <w:sz w:val="22"/>
        </w:rPr>
        <w:t>##### Bloque 2: Liquidación Quincena 2 (Días 16 al fin de mes de consulta)</w:t>
      </w:r>
    </w:p>
    <w:p>
      <w:pPr>
        <w:pStyle w:val="ListBullet"/>
        <w:ind w:left="357"/>
      </w:pPr>
      <w:r>
        <w:rPr>
          <w:rFonts w:ascii="Calibri" w:hAnsi="Calibri"/>
          <w:b/>
          <w:sz w:val="21"/>
        </w:rPr>
        <w:t>Columna L (</w:t>
      </w:r>
      <w:r>
        <w:rPr>
          <w:rFonts w:ascii="Consolas" w:hAnsi="Consolas"/>
          <w:b/>
          <w:color w:val="0F172A"/>
          <w:sz w:val="18"/>
          <w:shd w:fill="F1F5F9"/>
        </w:rPr>
        <w:t>Puntos_Q2</w:t>
      </w:r>
      <w:r>
        <w:rPr>
          <w:rFonts w:ascii="Calibri" w:hAnsi="Calibri"/>
          <w:b/>
          <w:sz w:val="21"/>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SUMAR.SI.CONJUNTO(REGISTRO_DIARIO!$E:$E; REGISTRO_DIARIO!$C:$C; A2; REGISTRO_DIARIO!$B:$B; "&gt;=" &amp; (FILTRO_FECHAS!$E$2 + 15); REGISTRO_DIARIO!$B:$B; "&lt;=" &amp; (FILTRO_FECHAS!$F$2 + 1)))</w:t>
            </w:r>
          </w:p>
        </w:tc>
      </w:tr>
    </w:tbl>
    <w:p>
      <w:pPr>
        <w:spacing w:before="0" w:after="80"/>
      </w:pPr>
    </w:p>
    <w:p>
      <w:pPr>
        <w:pStyle w:val="ListBullet"/>
        <w:ind w:left="714"/>
      </w:pPr>
      <w:r>
        <w:rPr>
          <w:rFonts w:ascii="Calibri" w:hAnsi="Calibri"/>
          <w:sz w:val="21"/>
        </w:rPr>
        <w:t>Suma los puntos entre el día 16 del mes (</w:t>
      </w:r>
      <w:r>
        <w:rPr>
          <w:rFonts w:ascii="Consolas" w:hAnsi="Consolas"/>
          <w:color w:val="0F172A"/>
          <w:sz w:val="18"/>
          <w:shd w:fill="F1F5F9"/>
        </w:rPr>
        <w:t>$E$2 + 15</w:t>
      </w:r>
      <w:r>
        <w:rPr>
          <w:rFonts w:ascii="Calibri" w:hAnsi="Calibri"/>
          <w:sz w:val="21"/>
        </w:rPr>
        <w:t xml:space="preserve">) y el último día del mes </w:t>
      </w:r>
      <w:r>
        <w:rPr>
          <w:rFonts w:ascii="Consolas" w:hAnsi="Consolas"/>
          <w:color w:val="0F172A"/>
          <w:sz w:val="18"/>
          <w:shd w:fill="F1F5F9"/>
        </w:rPr>
        <w:t>FILTRO_FECHAS!$F$2</w:t>
      </w:r>
      <w:r>
        <w:rPr>
          <w:rFonts w:ascii="Calibri" w:hAnsi="Calibri"/>
          <w:sz w:val="21"/>
        </w:rPr>
        <w:t xml:space="preserve"> (</w:t>
      </w:r>
      <w:r>
        <w:rPr>
          <w:rFonts w:ascii="Consolas" w:hAnsi="Consolas"/>
          <w:color w:val="0F172A"/>
          <w:sz w:val="18"/>
          <w:shd w:fill="F1F5F9"/>
        </w:rPr>
        <w:t>$F$2 + 1</w:t>
      </w:r>
      <w:r>
        <w:rPr>
          <w:rFonts w:ascii="Calibri" w:hAnsi="Calibri"/>
          <w:sz w:val="21"/>
        </w:rPr>
        <w:t xml:space="preserve"> para abarcar hasta las 23:59:59).</w:t>
      </w:r>
    </w:p>
    <w:p>
      <w:pPr>
        <w:pStyle w:val="ListBullet"/>
        <w:ind w:left="357"/>
      </w:pPr>
      <w:r>
        <w:rPr>
          <w:rFonts w:ascii="Calibri" w:hAnsi="Calibri"/>
          <w:b/>
          <w:sz w:val="21"/>
        </w:rPr>
        <w:t>Columna M (</w:t>
      </w:r>
      <w:r>
        <w:rPr>
          <w:rFonts w:ascii="Consolas" w:hAnsi="Consolas"/>
          <w:b/>
          <w:color w:val="0F172A"/>
          <w:sz w:val="18"/>
          <w:shd w:fill="F1F5F9"/>
        </w:rPr>
        <w:t>Bono_Prod_Q2</w:t>
      </w:r>
      <w:r>
        <w:rPr>
          <w:rFonts w:ascii="Calibri" w:hAnsi="Calibri"/>
          <w:b/>
          <w:sz w:val="21"/>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SI(L2 &lt;= CONFIGURACION!$B$2; 0; BUSCARV(L2; CONFIGURACION!$A$8:$C$11; 3; VERDADERO)))</w:t>
            </w:r>
          </w:p>
        </w:tc>
      </w:tr>
    </w:tbl>
    <w:p>
      <w:pPr>
        <w:spacing w:before="0" w:after="80"/>
      </w:pPr>
    </w:p>
    <w:p>
      <w:pPr>
        <w:pStyle w:val="ListBullet"/>
        <w:ind w:left="714"/>
      </w:pPr>
      <w:r>
        <w:rPr>
          <w:rFonts w:ascii="Calibri" w:hAnsi="Calibri"/>
          <w:sz w:val="21"/>
        </w:rPr>
        <w:t>Califica los puntos de la Quincena 2 (</w:t>
      </w:r>
      <w:r>
        <w:rPr>
          <w:rFonts w:ascii="Consolas" w:hAnsi="Consolas"/>
          <w:color w:val="0F172A"/>
          <w:sz w:val="18"/>
          <w:shd w:fill="F1F5F9"/>
        </w:rPr>
        <w:t>L2</w:t>
      </w:r>
      <w:r>
        <w:rPr>
          <w:rFonts w:ascii="Calibri" w:hAnsi="Calibri"/>
          <w:sz w:val="21"/>
        </w:rPr>
        <w:t>) frente a la meta y devuelve el bono de productividad devengado en la segunda mitad del mes.</w:t>
      </w:r>
    </w:p>
    <w:p>
      <w:pPr>
        <w:pStyle w:val="ListBullet"/>
        <w:ind w:left="357"/>
      </w:pPr>
      <w:r>
        <w:rPr>
          <w:rFonts w:ascii="Calibri" w:hAnsi="Calibri"/>
          <w:b/>
          <w:sz w:val="21"/>
        </w:rPr>
        <w:t>Columna N (</w:t>
      </w:r>
      <w:r>
        <w:rPr>
          <w:rFonts w:ascii="Consolas" w:hAnsi="Consolas"/>
          <w:b/>
          <w:color w:val="0F172A"/>
          <w:sz w:val="18"/>
          <w:shd w:fill="F1F5F9"/>
        </w:rPr>
        <w:t>Errores_Q2</w:t>
      </w:r>
      <w:r>
        <w:rPr>
          <w:rFonts w:ascii="Calibri" w:hAnsi="Calibri"/>
          <w:b/>
          <w:sz w:val="21"/>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SUMAR.SI.CONJUNTO(REGISTRO_DIARIO!$F:$F; REGISTRO_DIARIO!$C:$C; A2; REGISTRO_DIARIO!$B:$B; "&gt;=" &amp; (FILTRO_FECHAS!$E$2 + 15); REGISTRO_DIARIO!$B:$B; "&lt;=" &amp; (FILTRO_FECHAS!$F$2 + 1)))</w:t>
            </w:r>
          </w:p>
        </w:tc>
      </w:tr>
    </w:tbl>
    <w:p>
      <w:pPr>
        <w:spacing w:before="0" w:after="80"/>
      </w:pPr>
    </w:p>
    <w:p>
      <w:pPr>
        <w:pStyle w:val="ListBullet"/>
        <w:ind w:left="714"/>
      </w:pPr>
      <w:r>
        <w:rPr>
          <w:rFonts w:ascii="Calibri" w:hAnsi="Calibri"/>
          <w:sz w:val="21"/>
        </w:rPr>
        <w:t>Totaliza las penalizaciones negativas registradas entre el día 16 y el cierre del mes.</w:t>
      </w:r>
    </w:p>
    <w:p>
      <w:pPr>
        <w:pStyle w:val="ListBullet"/>
        <w:ind w:left="357"/>
      </w:pPr>
      <w:r>
        <w:rPr>
          <w:rFonts w:ascii="Calibri" w:hAnsi="Calibri"/>
          <w:b/>
          <w:sz w:val="21"/>
        </w:rPr>
        <w:t>Columna O (</w:t>
      </w:r>
      <w:r>
        <w:rPr>
          <w:rFonts w:ascii="Consolas" w:hAnsi="Consolas"/>
          <w:b/>
          <w:color w:val="0F172A"/>
          <w:sz w:val="18"/>
          <w:shd w:fill="F1F5F9"/>
        </w:rPr>
        <w:t>Bono_Cal_Q2</w:t>
      </w:r>
      <w:r>
        <w:rPr>
          <w:rFonts w:ascii="Calibri" w:hAnsi="Calibri"/>
          <w:b/>
          <w:sz w:val="21"/>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=SI(A2 = ""; ""; SI(L2 &lt; CONFIGURACION!$B$2; 0; MAX(0; CONFIGURACION!$B$3 + (N2 * CONFIGURACION!$B$4))))</w:t>
            </w:r>
          </w:p>
        </w:tc>
      </w:tr>
    </w:tbl>
    <w:p>
      <w:pPr>
        <w:spacing w:before="0" w:after="80"/>
      </w:pPr>
    </w:p>
    <w:p>
      <w:pPr>
        <w:pStyle w:val="ListBullet"/>
        <w:ind w:left="714"/>
      </w:pPr>
      <w:r>
        <w:rPr>
          <w:rFonts w:ascii="Calibri" w:hAnsi="Calibri"/>
          <w:sz w:val="21"/>
        </w:rPr>
        <w:t xml:space="preserve">Liquida el fondo de calidad de la Quincena 2 ($200.000 menos deducciones de </w:t>
      </w:r>
      <w:r>
        <w:rPr>
          <w:rFonts w:ascii="Consolas" w:hAnsi="Consolas"/>
          <w:color w:val="0F172A"/>
          <w:sz w:val="18"/>
          <w:shd w:fill="F1F5F9"/>
        </w:rPr>
        <w:t>N2</w:t>
      </w:r>
      <w:r>
        <w:rPr>
          <w:rFonts w:ascii="Calibri" w:hAnsi="Calibri"/>
          <w:sz w:val="21"/>
        </w:rPr>
        <w:t xml:space="preserve">), condicionado al cumplimiento de la meta quincenal en </w:t>
      </w:r>
      <w:r>
        <w:rPr>
          <w:rFonts w:ascii="Consolas" w:hAnsi="Consolas"/>
          <w:color w:val="0F172A"/>
          <w:sz w:val="18"/>
          <w:shd w:fill="F1F5F9"/>
        </w:rPr>
        <w:t>L2</w:t>
      </w:r>
      <w:r>
        <w:rPr>
          <w:rFonts w:ascii="Calibri" w:hAnsi="Calibri"/>
          <w:sz w:val="21"/>
        </w:rPr>
        <w:t>.</w:t>
      </w:r>
    </w:p>
    <w:p>
      <w:r>
        <w:br w:type="page"/>
      </w:r>
    </w:p>
    <w:p>
      <w:pPr>
        <w:pStyle w:val="Heading1"/>
      </w:pPr>
      <w:r>
        <w:rPr>
          <w:rFonts w:ascii="Calibri" w:hAnsi="Calibri"/>
          <w:b/>
          <w:color w:val="1E293B"/>
          <w:sz w:val="30"/>
        </w:rPr>
        <w:t>5. Configuración de Vistas e Interfaz (UI/UX) en AppSheet</w:t>
      </w:r>
    </w:p>
    <w:p>
      <w:pPr/>
      <w:r>
        <w:rPr>
          <w:rFonts w:ascii="Calibri" w:hAnsi="Calibri"/>
          <w:sz w:val="22"/>
        </w:rPr>
        <w:t xml:space="preserve">La barra de navegación principal se compone de </w:t>
      </w:r>
      <w:r>
        <w:rPr>
          <w:rFonts w:ascii="Calibri" w:hAnsi="Calibri"/>
          <w:b/>
          <w:sz w:val="22"/>
        </w:rPr>
        <w:t>cuatro accesos operativos</w:t>
      </w:r>
      <w:r>
        <w:rPr>
          <w:rFonts w:ascii="Calibri" w:hAnsi="Calibri"/>
          <w:sz w:val="22"/>
        </w:rPr>
        <w:t>:</w:t>
      </w:r>
    </w:p>
    <w:p>
      <w:pPr>
        <w:pStyle w:val="Heading2"/>
      </w:pPr>
      <w:r>
        <w:rPr>
          <w:rFonts w:ascii="Calibri" w:hAnsi="Calibri"/>
          <w:b/>
          <w:color w:val="334155"/>
          <w:sz w:val="25"/>
        </w:rPr>
        <w:t>5.1. Vista: Formulario de Despacho (</w:t>
      </w:r>
      <w:r>
        <w:rPr>
          <w:rFonts w:ascii="Consolas" w:hAnsi="Consolas"/>
          <w:b/>
          <w:color w:val="0F172A"/>
          <w:sz w:val="22"/>
          <w:shd w:fill="F1F5F9"/>
        </w:rPr>
        <w:t>NUEVO REGISTRO</w:t>
      </w:r>
      <w:r>
        <w:rPr>
          <w:rFonts w:ascii="Calibri" w:hAnsi="Calibri"/>
          <w:b/>
          <w:color w:val="334155"/>
          <w:sz w:val="25"/>
        </w:rPr>
        <w:t>)</w:t>
      </w:r>
    </w:p>
    <w:p>
      <w:pPr>
        <w:pStyle w:val="ListBullet"/>
        <w:ind w:left="357"/>
      </w:pPr>
      <w:r>
        <w:rPr>
          <w:rFonts w:ascii="Calibri" w:hAnsi="Calibri"/>
          <w:b/>
          <w:sz w:val="21"/>
        </w:rPr>
        <w:t>Tipo:</w:t>
      </w:r>
      <w:r>
        <w:rPr>
          <w:rFonts w:ascii="Calibri" w:hAnsi="Calibri"/>
          <w:sz w:val="21"/>
        </w:rPr>
        <w:t xml:space="preserve"> </w:t>
      </w:r>
      <w:r>
        <w:rPr>
          <w:rFonts w:ascii="Consolas" w:hAnsi="Consolas"/>
          <w:color w:val="0F172A"/>
          <w:sz w:val="18"/>
          <w:shd w:fill="F1F5F9"/>
        </w:rPr>
        <w:t>Form</w:t>
      </w:r>
      <w:r>
        <w:rPr>
          <w:rFonts w:ascii="Calibri" w:hAnsi="Calibri"/>
          <w:sz w:val="21"/>
        </w:rPr>
        <w:t xml:space="preserve"> en posición inicial (</w:t>
      </w:r>
      <w:r>
        <w:rPr>
          <w:rFonts w:ascii="Consolas" w:hAnsi="Consolas"/>
          <w:color w:val="0F172A"/>
          <w:sz w:val="18"/>
          <w:shd w:fill="F1F5F9"/>
        </w:rPr>
        <w:t>first</w:t>
      </w:r>
      <w:r>
        <w:rPr>
          <w:rFonts w:ascii="Calibri" w:hAnsi="Calibri"/>
          <w:sz w:val="21"/>
        </w:rPr>
        <w:t>) configurado como pantalla de registro continuo.</w:t>
      </w:r>
    </w:p>
    <w:p>
      <w:pPr>
        <w:pStyle w:val="ListBullet"/>
        <w:ind w:left="357"/>
      </w:pPr>
      <w:r>
        <w:rPr>
          <w:rFonts w:ascii="Calibri" w:hAnsi="Calibri"/>
          <w:b/>
          <w:sz w:val="21"/>
        </w:rPr>
        <w:t>Captura:</w:t>
      </w:r>
      <w:r>
        <w:rPr>
          <w:rFonts w:ascii="Calibri" w:hAnsi="Calibri"/>
          <w:sz w:val="21"/>
        </w:rPr>
        <w:t xml:space="preserve"> Optimizada mediante entradas táctiles de tipo </w:t>
      </w:r>
      <w:r>
        <w:rPr>
          <w:rFonts w:ascii="Consolas" w:hAnsi="Consolas"/>
          <w:color w:val="0F172A"/>
          <w:sz w:val="18"/>
          <w:shd w:fill="F1F5F9"/>
        </w:rPr>
        <w:t>Enum</w:t>
      </w:r>
      <w:r>
        <w:rPr>
          <w:rFonts w:ascii="Calibri" w:hAnsi="Calibri"/>
          <w:sz w:val="21"/>
        </w:rPr>
        <w:t xml:space="preserve"> con modo de botones (</w:t>
      </w:r>
      <w:r>
        <w:rPr>
          <w:rFonts w:ascii="Consolas" w:hAnsi="Consolas"/>
          <w:color w:val="0F172A"/>
          <w:sz w:val="18"/>
          <w:shd w:fill="F1F5F9"/>
        </w:rPr>
        <w:t>Buttons</w:t>
      </w:r>
      <w:r>
        <w:rPr>
          <w:rFonts w:ascii="Calibri" w:hAnsi="Calibri"/>
          <w:sz w:val="21"/>
        </w:rPr>
        <w:t xml:space="preserve">) para </w:t>
      </w:r>
      <w:r>
        <w:rPr>
          <w:rFonts w:ascii="Consolas" w:hAnsi="Consolas"/>
          <w:color w:val="0F172A"/>
          <w:sz w:val="18"/>
          <w:shd w:fill="F1F5F9"/>
        </w:rPr>
        <w:t>Puntos_Esfuerzo</w:t>
      </w:r>
      <w:r>
        <w:rPr>
          <w:rFonts w:ascii="Calibri" w:hAnsi="Calibri"/>
          <w:sz w:val="21"/>
        </w:rPr>
        <w:t xml:space="preserve"> (1 a 5) y penalización </w:t>
      </w:r>
      <w:r>
        <w:rPr>
          <w:rFonts w:ascii="Consolas" w:hAnsi="Consolas"/>
          <w:color w:val="0F172A"/>
          <w:sz w:val="18"/>
          <w:shd w:fill="F1F5F9"/>
        </w:rPr>
        <w:t>Puntos_Error</w:t>
      </w:r>
      <w:r>
        <w:rPr>
          <w:rFonts w:ascii="Calibri" w:hAnsi="Calibri"/>
          <w:sz w:val="21"/>
        </w:rPr>
        <w:t xml:space="preserve"> (0 a -3 con default </w:t>
      </w:r>
      <w:r>
        <w:rPr>
          <w:rFonts w:ascii="Consolas" w:hAnsi="Consolas"/>
          <w:color w:val="0F172A"/>
          <w:sz w:val="18"/>
          <w:shd w:fill="F1F5F9"/>
        </w:rPr>
        <w:t>0</w:t>
      </w:r>
      <w:r>
        <w:rPr>
          <w:rFonts w:ascii="Calibri" w:hAnsi="Calibri"/>
          <w:sz w:val="21"/>
        </w:rPr>
        <w:t>).</w:t>
      </w:r>
    </w:p>
    <w:p>
      <w:pPr>
        <w:pStyle w:val="ListBullet"/>
        <w:ind w:left="357"/>
      </w:pPr>
      <w:r>
        <w:rPr>
          <w:rFonts w:ascii="Calibri" w:hAnsi="Calibri"/>
          <w:b/>
          <w:sz w:val="21"/>
        </w:rPr>
        <w:t>Campos automáticos:</w:t>
      </w:r>
      <w:r>
        <w:rPr>
          <w:rFonts w:ascii="Calibri" w:hAnsi="Calibri"/>
          <w:sz w:val="21"/>
        </w:rPr>
        <w:t xml:space="preserve"> </w:t>
      </w:r>
      <w:r>
        <w:rPr>
          <w:rFonts w:ascii="Consolas" w:hAnsi="Consolas"/>
          <w:color w:val="0F172A"/>
          <w:sz w:val="18"/>
          <w:shd w:fill="F1F5F9"/>
        </w:rPr>
        <w:t>ID_Registro</w:t>
      </w:r>
      <w:r>
        <w:rPr>
          <w:rFonts w:ascii="Calibri" w:hAnsi="Calibri"/>
          <w:sz w:val="21"/>
        </w:rPr>
        <w:t xml:space="preserve"> y </w:t>
      </w:r>
      <w:r>
        <w:rPr>
          <w:rFonts w:ascii="Consolas" w:hAnsi="Consolas"/>
          <w:color w:val="0F172A"/>
          <w:sz w:val="18"/>
          <w:shd w:fill="F1F5F9"/>
        </w:rPr>
        <w:t>Fecha_Hora</w:t>
      </w:r>
      <w:r>
        <w:rPr>
          <w:rFonts w:ascii="Calibri" w:hAnsi="Calibri"/>
          <w:sz w:val="21"/>
        </w:rPr>
        <w:t xml:space="preserve"> ocultos bajo autocomputo (</w:t>
      </w:r>
      <w:r>
        <w:rPr>
          <w:rFonts w:ascii="Consolas" w:hAnsi="Consolas"/>
          <w:color w:val="0F172A"/>
          <w:sz w:val="18"/>
          <w:shd w:fill="F1F5F9"/>
        </w:rPr>
        <w:t>UNIQUEID()</w:t>
      </w:r>
      <w:r>
        <w:rPr>
          <w:rFonts w:ascii="Calibri" w:hAnsi="Calibri"/>
          <w:sz w:val="21"/>
        </w:rPr>
        <w:t xml:space="preserve">, </w:t>
      </w:r>
      <w:r>
        <w:rPr>
          <w:rFonts w:ascii="Consolas" w:hAnsi="Consolas"/>
          <w:color w:val="0F172A"/>
          <w:sz w:val="18"/>
          <w:shd w:fill="F1F5F9"/>
        </w:rPr>
        <w:t>NOW()</w:t>
      </w:r>
      <w:r>
        <w:rPr>
          <w:rFonts w:ascii="Calibri" w:hAnsi="Calibri"/>
          <w:sz w:val="21"/>
        </w:rPr>
        <w:t>).</w:t>
      </w:r>
    </w:p>
    <w:p>
      <w:pPr>
        <w:pStyle w:val="ListBullet"/>
        <w:ind w:left="357"/>
      </w:pPr>
      <w:r>
        <w:rPr>
          <w:rFonts w:ascii="Calibri" w:hAnsi="Calibri"/>
          <w:b/>
          <w:sz w:val="21"/>
        </w:rPr>
        <w:t>Recarga automática continua:</w:t>
      </w:r>
      <w:r>
        <w:rPr>
          <w:rFonts w:ascii="Calibri" w:hAnsi="Calibri"/>
          <w:sz w:val="21"/>
        </w:rPr>
        <w:t xml:space="preserve"> Configuración de </w:t>
      </w:r>
      <w:r>
        <w:rPr>
          <w:rFonts w:ascii="Consolas" w:hAnsi="Consolas"/>
          <w:color w:val="0F172A"/>
          <w:sz w:val="18"/>
          <w:shd w:fill="F1F5F9"/>
        </w:rPr>
        <w:t>Auto re-open = ON</w:t>
      </w:r>
      <w:r>
        <w:rPr>
          <w:rFonts w:ascii="Calibri" w:hAnsi="Calibri"/>
          <w:sz w:val="21"/>
        </w:rPr>
        <w:t xml:space="preserve"> y </w:t>
      </w:r>
      <w:r>
        <w:rPr>
          <w:rFonts w:ascii="Consolas" w:hAnsi="Consolas"/>
          <w:color w:val="0F172A"/>
          <w:sz w:val="18"/>
          <w:shd w:fill="F1F5F9"/>
        </w:rPr>
        <w:t>Finish view = Auto assign (Go Back)</w:t>
      </w:r>
      <w:r>
        <w:rPr>
          <w:rFonts w:ascii="Calibri" w:hAnsi="Calibri"/>
          <w:sz w:val="21"/>
        </w:rPr>
        <w:t xml:space="preserve"> para mantener el formulario abierto y limpio para el siguiente despacho de forma ininterrumpida.</w:t>
      </w:r>
    </w:p>
    <w:p>
      <w:pPr>
        <w:pStyle w:val="Heading2"/>
      </w:pPr>
      <w:r>
        <w:rPr>
          <w:rFonts w:ascii="Calibri" w:hAnsi="Calibri"/>
          <w:b/>
          <w:color w:val="334155"/>
          <w:sz w:val="25"/>
        </w:rPr>
        <w:t>5.2. Vista: Historial del Día (</w:t>
      </w:r>
      <w:r>
        <w:rPr>
          <w:rFonts w:ascii="Consolas" w:hAnsi="Consolas"/>
          <w:b/>
          <w:color w:val="0F172A"/>
          <w:sz w:val="22"/>
          <w:shd w:fill="F1F5F9"/>
        </w:rPr>
        <w:t>HISTORIAL HOY</w:t>
      </w:r>
      <w:r>
        <w:rPr>
          <w:rFonts w:ascii="Calibri" w:hAnsi="Calibri"/>
          <w:b/>
          <w:color w:val="334155"/>
          <w:sz w:val="25"/>
        </w:rPr>
        <w:t>)</w:t>
      </w:r>
    </w:p>
    <w:p>
      <w:pPr>
        <w:pStyle w:val="ListBullet"/>
        <w:ind w:left="357"/>
      </w:pPr>
      <w:r>
        <w:rPr>
          <w:rFonts w:ascii="Calibri" w:hAnsi="Calibri"/>
          <w:b/>
          <w:sz w:val="21"/>
        </w:rPr>
        <w:t>Tipo:</w:t>
      </w:r>
      <w:r>
        <w:rPr>
          <w:rFonts w:ascii="Calibri" w:hAnsi="Calibri"/>
          <w:sz w:val="21"/>
        </w:rPr>
        <w:t xml:space="preserve"> </w:t>
      </w:r>
      <w:r>
        <w:rPr>
          <w:rFonts w:ascii="Consolas" w:hAnsi="Consolas"/>
          <w:color w:val="0F172A"/>
          <w:sz w:val="18"/>
          <w:shd w:fill="F1F5F9"/>
        </w:rPr>
        <w:t>Table</w:t>
      </w:r>
      <w:r>
        <w:rPr>
          <w:rFonts w:ascii="Calibri" w:hAnsi="Calibri"/>
          <w:sz w:val="21"/>
        </w:rPr>
        <w:t xml:space="preserve"> en posición central (</w:t>
      </w:r>
      <w:r>
        <w:rPr>
          <w:rFonts w:ascii="Consolas" w:hAnsi="Consolas"/>
          <w:color w:val="0F172A"/>
          <w:sz w:val="18"/>
          <w:shd w:fill="F1F5F9"/>
        </w:rPr>
        <w:t>middle</w:t>
      </w:r>
      <w:r>
        <w:rPr>
          <w:rFonts w:ascii="Calibri" w:hAnsi="Calibri"/>
          <w:sz w:val="21"/>
        </w:rPr>
        <w:t xml:space="preserve">), alimentada exclusivamente por el Slice </w:t>
      </w:r>
      <w:r>
        <w:rPr>
          <w:rFonts w:ascii="Consolas" w:hAnsi="Consolas"/>
          <w:color w:val="0F172A"/>
          <w:sz w:val="18"/>
          <w:shd w:fill="F1F5F9"/>
        </w:rPr>
        <w:t>REGISTRO_HOY</w:t>
      </w:r>
      <w:r>
        <w:rPr>
          <w:rFonts w:ascii="Calibri" w:hAnsi="Calibri"/>
          <w:sz w:val="21"/>
        </w:rPr>
        <w:t xml:space="preserve"> (</w:t>
      </w:r>
      <w:r>
        <w:rPr>
          <w:rFonts w:ascii="Consolas" w:hAnsi="Consolas"/>
          <w:color w:val="0F172A"/>
          <w:sz w:val="18"/>
          <w:shd w:fill="F1F5F9"/>
        </w:rPr>
        <w:t>[Fecha_Hora] &gt; TODAY()</w:t>
      </w:r>
      <w:r>
        <w:rPr>
          <w:rFonts w:ascii="Calibri" w:hAnsi="Calibri"/>
          <w:sz w:val="21"/>
        </w:rPr>
        <w:t>).</w:t>
      </w:r>
    </w:p>
    <w:p>
      <w:pPr>
        <w:pStyle w:val="ListBullet"/>
        <w:ind w:left="357"/>
      </w:pPr>
      <w:r>
        <w:rPr>
          <w:rFonts w:ascii="Calibri" w:hAnsi="Calibri"/>
          <w:b/>
          <w:sz w:val="21"/>
        </w:rPr>
        <w:t>Ordenamiento:</w:t>
      </w:r>
      <w:r>
        <w:rPr>
          <w:rFonts w:ascii="Calibri" w:hAnsi="Calibri"/>
          <w:sz w:val="21"/>
        </w:rPr>
        <w:t xml:space="preserve"> Descendente por </w:t>
      </w:r>
      <w:r>
        <w:rPr>
          <w:rFonts w:ascii="Consolas" w:hAnsi="Consolas"/>
          <w:color w:val="0F172A"/>
          <w:sz w:val="18"/>
          <w:shd w:fill="F1F5F9"/>
        </w:rPr>
        <w:t>Fecha_Hora</w:t>
      </w:r>
      <w:r>
        <w:rPr>
          <w:rFonts w:ascii="Calibri" w:hAnsi="Calibri"/>
          <w:sz w:val="21"/>
        </w:rPr>
        <w:t xml:space="preserve"> para mostrar arriba las órdenes más recientes del turno.</w:t>
      </w:r>
    </w:p>
    <w:p>
      <w:pPr>
        <w:pStyle w:val="ListBullet"/>
        <w:ind w:left="357"/>
      </w:pPr>
      <w:r>
        <w:rPr>
          <w:rFonts w:ascii="Calibri" w:hAnsi="Calibri"/>
          <w:b/>
          <w:sz w:val="21"/>
        </w:rPr>
        <w:t>Columnas visibles:</w:t>
      </w:r>
      <w:r>
        <w:rPr>
          <w:rFonts w:ascii="Calibri" w:hAnsi="Calibri"/>
          <w:sz w:val="21"/>
        </w:rPr>
        <w:t xml:space="preserve"> </w:t>
      </w:r>
      <w:r>
        <w:rPr>
          <w:rFonts w:ascii="Consolas" w:hAnsi="Consolas"/>
          <w:color w:val="0F172A"/>
          <w:sz w:val="18"/>
          <w:shd w:fill="F1F5F9"/>
        </w:rPr>
        <w:t>Numero_Factura</w:t>
      </w:r>
      <w:r>
        <w:rPr>
          <w:rFonts w:ascii="Calibri" w:hAnsi="Calibri"/>
          <w:sz w:val="21"/>
        </w:rPr>
        <w:t xml:space="preserve">, </w:t>
      </w:r>
      <w:r>
        <w:rPr>
          <w:rFonts w:ascii="Consolas" w:hAnsi="Consolas"/>
          <w:color w:val="0F172A"/>
          <w:sz w:val="18"/>
          <w:shd w:fill="F1F5F9"/>
        </w:rPr>
        <w:t>Empleado</w:t>
      </w:r>
      <w:r>
        <w:rPr>
          <w:rFonts w:ascii="Calibri" w:hAnsi="Calibri"/>
          <w:sz w:val="21"/>
        </w:rPr>
        <w:t xml:space="preserve">, </w:t>
      </w:r>
      <w:r>
        <w:rPr>
          <w:rFonts w:ascii="Consolas" w:hAnsi="Consolas"/>
          <w:color w:val="0F172A"/>
          <w:sz w:val="18"/>
          <w:shd w:fill="F1F5F9"/>
        </w:rPr>
        <w:t>Puntos_Esfuerzo</w:t>
      </w:r>
      <w:r>
        <w:rPr>
          <w:rFonts w:ascii="Calibri" w:hAnsi="Calibri"/>
          <w:sz w:val="21"/>
        </w:rPr>
        <w:t xml:space="preserve"> y </w:t>
      </w:r>
      <w:r>
        <w:rPr>
          <w:rFonts w:ascii="Consolas" w:hAnsi="Consolas"/>
          <w:color w:val="0F172A"/>
          <w:sz w:val="18"/>
          <w:shd w:fill="F1F5F9"/>
        </w:rPr>
        <w:t>Puntos_Error</w:t>
      </w:r>
      <w:r>
        <w:rPr>
          <w:rFonts w:ascii="Calibri" w:hAnsi="Calibri"/>
          <w:sz w:val="21"/>
        </w:rPr>
        <w:t>.</w:t>
      </w:r>
    </w:p>
    <w:p>
      <w:pPr>
        <w:pStyle w:val="Heading2"/>
      </w:pPr>
      <w:r>
        <w:rPr>
          <w:rFonts w:ascii="Calibri" w:hAnsi="Calibri"/>
          <w:b/>
          <w:color w:val="334155"/>
          <w:sz w:val="25"/>
        </w:rPr>
        <w:t>5.3. Vista: Resumen Consolidado (</w:t>
      </w:r>
      <w:r>
        <w:rPr>
          <w:rFonts w:ascii="Consolas" w:hAnsi="Consolas"/>
          <w:b/>
          <w:color w:val="0F172A"/>
          <w:sz w:val="22"/>
          <w:shd w:fill="F1F5F9"/>
        </w:rPr>
        <w:t>RESUMEN</w:t>
      </w:r>
      <w:r>
        <w:rPr>
          <w:rFonts w:ascii="Calibri" w:hAnsi="Calibri"/>
          <w:b/>
          <w:color w:val="334155"/>
          <w:sz w:val="25"/>
        </w:rPr>
        <w:t>)</w:t>
      </w:r>
    </w:p>
    <w:p>
      <w:pPr>
        <w:pStyle w:val="ListBullet"/>
        <w:ind w:left="357"/>
      </w:pPr>
      <w:r>
        <w:rPr>
          <w:rFonts w:ascii="Calibri" w:hAnsi="Calibri"/>
          <w:b/>
          <w:sz w:val="21"/>
        </w:rPr>
        <w:t>Tipo:</w:t>
      </w:r>
      <w:r>
        <w:rPr>
          <w:rFonts w:ascii="Calibri" w:hAnsi="Calibri"/>
          <w:sz w:val="21"/>
        </w:rPr>
        <w:t xml:space="preserve"> </w:t>
      </w:r>
      <w:r>
        <w:rPr>
          <w:rFonts w:ascii="Consolas" w:hAnsi="Consolas"/>
          <w:color w:val="0F172A"/>
          <w:sz w:val="18"/>
          <w:shd w:fill="F1F5F9"/>
        </w:rPr>
        <w:t>Dashboard</w:t>
      </w:r>
      <w:r>
        <w:rPr>
          <w:rFonts w:ascii="Calibri" w:hAnsi="Calibri"/>
          <w:sz w:val="21"/>
        </w:rPr>
        <w:t xml:space="preserve"> ubicado en posición central (</w:t>
      </w:r>
      <w:r>
        <w:rPr>
          <w:rFonts w:ascii="Consolas" w:hAnsi="Consolas"/>
          <w:color w:val="0F172A"/>
          <w:sz w:val="18"/>
          <w:shd w:fill="F1F5F9"/>
        </w:rPr>
        <w:t>middle</w:t>
      </w:r>
      <w:r>
        <w:rPr>
          <w:rFonts w:ascii="Calibri" w:hAnsi="Calibri"/>
          <w:sz w:val="21"/>
        </w:rPr>
        <w:t xml:space="preserve">), con la opción </w:t>
      </w:r>
      <w:r>
        <w:rPr>
          <w:rFonts w:ascii="Calibri" w:hAnsi="Calibri"/>
          <w:i/>
          <w:sz w:val="21"/>
        </w:rPr>
        <w:t>Use tabs in mobile view</w:t>
      </w:r>
      <w:r>
        <w:rPr>
          <w:rFonts w:ascii="Calibri" w:hAnsi="Calibri"/>
          <w:sz w:val="21"/>
        </w:rPr>
        <w:t xml:space="preserve"> activada para alternar fluidamente mediante pestañas táctiles superiores entre los reportes sin recargas:</w:t>
      </w:r>
    </w:p>
    <w:p>
      <w:pPr>
        <w:pStyle w:val="ListBullet"/>
        <w:ind w:left="714"/>
      </w:pPr>
      <w:r>
        <w:rPr>
          <w:rFonts w:ascii="Calibri" w:hAnsi="Calibri"/>
          <w:sz w:val="21"/>
        </w:rPr>
        <w:t xml:space="preserve">Pestaña </w:t>
      </w:r>
      <w:r>
        <w:rPr>
          <w:rFonts w:ascii="Calibri" w:hAnsi="Calibri"/>
          <w:b/>
          <w:sz w:val="21"/>
        </w:rPr>
        <w:t>QUINCENAL</w:t>
      </w:r>
      <w:r>
        <w:rPr>
          <w:rFonts w:ascii="Calibri" w:hAnsi="Calibri"/>
          <w:sz w:val="21"/>
        </w:rPr>
        <w:t xml:space="preserve"> (tabla interna en posición </w:t>
      </w:r>
      <w:r>
        <w:rPr>
          <w:rFonts w:ascii="Consolas" w:hAnsi="Consolas"/>
          <w:color w:val="0F172A"/>
          <w:sz w:val="18"/>
          <w:shd w:fill="F1F5F9"/>
        </w:rPr>
        <w:t>Ref</w:t>
      </w:r>
      <w:r>
        <w:rPr>
          <w:rFonts w:ascii="Calibri" w:hAnsi="Calibri"/>
          <w:sz w:val="21"/>
        </w:rPr>
        <w:t xml:space="preserve"> con título de rango de fechas quincenal).</w:t>
      </w:r>
    </w:p>
    <w:p>
      <w:pPr>
        <w:pStyle w:val="ListBullet"/>
        <w:ind w:left="714"/>
      </w:pPr>
      <w:r>
        <w:rPr>
          <w:rFonts w:ascii="Calibri" w:hAnsi="Calibri"/>
          <w:sz w:val="21"/>
        </w:rPr>
        <w:t xml:space="preserve">Pestaña </w:t>
      </w:r>
      <w:r>
        <w:rPr>
          <w:rFonts w:ascii="Calibri" w:hAnsi="Calibri"/>
          <w:b/>
          <w:sz w:val="21"/>
        </w:rPr>
        <w:t>MENSUAL</w:t>
      </w:r>
      <w:r>
        <w:rPr>
          <w:rFonts w:ascii="Calibri" w:hAnsi="Calibri"/>
          <w:sz w:val="21"/>
        </w:rPr>
        <w:t xml:space="preserve"> (tabla interna en posición </w:t>
      </w:r>
      <w:r>
        <w:rPr>
          <w:rFonts w:ascii="Consolas" w:hAnsi="Consolas"/>
          <w:color w:val="0F172A"/>
          <w:sz w:val="18"/>
          <w:shd w:fill="F1F5F9"/>
        </w:rPr>
        <w:t>Ref</w:t>
      </w:r>
      <w:r>
        <w:rPr>
          <w:rFonts w:ascii="Calibri" w:hAnsi="Calibri"/>
          <w:sz w:val="21"/>
        </w:rPr>
        <w:t xml:space="preserve"> con título dinámico del mes calendario en curso).</w:t>
      </w:r>
    </w:p>
    <w:p>
      <w:pPr>
        <w:pStyle w:val="ListBullet"/>
        <w:ind w:left="357"/>
      </w:pPr>
      <w:r>
        <w:rPr>
          <w:rFonts w:ascii="Calibri" w:hAnsi="Calibri"/>
          <w:b/>
          <w:sz w:val="21"/>
        </w:rPr>
        <w:t>Columnas en vista de tabla:</w:t>
      </w:r>
      <w:r>
        <w:rPr>
          <w:rFonts w:ascii="Calibri" w:hAnsi="Calibri"/>
          <w:sz w:val="21"/>
        </w:rPr>
        <w:t xml:space="preserve"> </w:t>
      </w:r>
      <w:r>
        <w:rPr>
          <w:rFonts w:ascii="Consolas" w:hAnsi="Consolas"/>
          <w:color w:val="0F172A"/>
          <w:sz w:val="18"/>
          <w:shd w:fill="F1F5F9"/>
        </w:rPr>
        <w:t>Nombre_Empleado</w:t>
      </w:r>
      <w:r>
        <w:rPr>
          <w:rFonts w:ascii="Calibri" w:hAnsi="Calibri"/>
          <w:sz w:val="21"/>
        </w:rPr>
        <w:t xml:space="preserve">, </w:t>
      </w:r>
      <w:r>
        <w:rPr>
          <w:rFonts w:ascii="Consolas" w:hAnsi="Consolas"/>
          <w:color w:val="0F172A"/>
          <w:sz w:val="18"/>
          <w:shd w:fill="F1F5F9"/>
        </w:rPr>
        <w:t>Total_Puntos</w:t>
      </w:r>
      <w:r>
        <w:rPr>
          <w:rFonts w:ascii="Calibri" w:hAnsi="Calibri"/>
          <w:sz w:val="21"/>
        </w:rPr>
        <w:t xml:space="preserve">, </w:t>
      </w:r>
      <w:r>
        <w:rPr>
          <w:rFonts w:ascii="Consolas" w:hAnsi="Consolas"/>
          <w:color w:val="0F172A"/>
          <w:sz w:val="18"/>
          <w:shd w:fill="F1F5F9"/>
        </w:rPr>
        <w:t>Total_Errores</w:t>
      </w:r>
      <w:r>
        <w:rPr>
          <w:rFonts w:ascii="Calibri" w:hAnsi="Calibri"/>
          <w:sz w:val="21"/>
        </w:rPr>
        <w:t xml:space="preserve"> y </w:t>
      </w:r>
      <w:r>
        <w:rPr>
          <w:rFonts w:ascii="Consolas" w:hAnsi="Consolas"/>
          <w:color w:val="0F172A"/>
          <w:sz w:val="18"/>
          <w:shd w:fill="F1F5F9"/>
        </w:rPr>
        <w:t>Total_Bonificacion</w:t>
      </w:r>
      <w:r>
        <w:rPr>
          <w:rFonts w:ascii="Calibri" w:hAnsi="Calibri"/>
          <w:sz w:val="21"/>
        </w:rPr>
        <w:t>.</w:t>
      </w:r>
    </w:p>
    <w:p>
      <w:pPr>
        <w:pStyle w:val="Heading2"/>
      </w:pPr>
      <w:r>
        <w:rPr>
          <w:rFonts w:ascii="Calibri" w:hAnsi="Calibri"/>
          <w:b/>
          <w:color w:val="334155"/>
          <w:sz w:val="25"/>
        </w:rPr>
        <w:t>5.4. Vista: Selector de Fecha (</w:t>
      </w:r>
      <w:r>
        <w:rPr>
          <w:rFonts w:ascii="Consolas" w:hAnsi="Consolas"/>
          <w:b/>
          <w:color w:val="0F172A"/>
          <w:sz w:val="22"/>
          <w:shd w:fill="F1F5F9"/>
        </w:rPr>
        <w:t>SELECCIONE FECHA</w:t>
      </w:r>
      <w:r>
        <w:rPr>
          <w:rFonts w:ascii="Calibri" w:hAnsi="Calibri"/>
          <w:b/>
          <w:color w:val="334155"/>
          <w:sz w:val="25"/>
        </w:rPr>
        <w:t>)</w:t>
      </w:r>
    </w:p>
    <w:p>
      <w:pPr>
        <w:pStyle w:val="ListBullet"/>
        <w:ind w:left="357"/>
      </w:pPr>
      <w:r>
        <w:rPr>
          <w:rFonts w:ascii="Calibri" w:hAnsi="Calibri"/>
          <w:b/>
          <w:sz w:val="21"/>
        </w:rPr>
        <w:t>Tipo:</w:t>
      </w:r>
      <w:r>
        <w:rPr>
          <w:rFonts w:ascii="Calibri" w:hAnsi="Calibri"/>
          <w:sz w:val="21"/>
        </w:rPr>
        <w:t xml:space="preserve"> </w:t>
      </w:r>
      <w:r>
        <w:rPr>
          <w:rFonts w:ascii="Consolas" w:hAnsi="Consolas"/>
          <w:color w:val="0F172A"/>
          <w:sz w:val="18"/>
          <w:shd w:fill="F1F5F9"/>
        </w:rPr>
        <w:t>Detail</w:t>
      </w:r>
      <w:r>
        <w:rPr>
          <w:rFonts w:ascii="Calibri" w:hAnsi="Calibri"/>
          <w:sz w:val="21"/>
        </w:rPr>
        <w:t xml:space="preserve"> en posición final (</w:t>
      </w:r>
      <w:r>
        <w:rPr>
          <w:rFonts w:ascii="Consolas" w:hAnsi="Consolas"/>
          <w:color w:val="0F172A"/>
          <w:sz w:val="18"/>
          <w:shd w:fill="F1F5F9"/>
        </w:rPr>
        <w:t>last</w:t>
      </w:r>
      <w:r>
        <w:rPr>
          <w:rFonts w:ascii="Calibri" w:hAnsi="Calibri"/>
          <w:sz w:val="21"/>
        </w:rPr>
        <w:t xml:space="preserve">) con la propiedad </w:t>
      </w:r>
      <w:r>
        <w:rPr>
          <w:rFonts w:ascii="Consolas" w:hAnsi="Consolas"/>
          <w:color w:val="0F172A"/>
          <w:sz w:val="18"/>
          <w:shd w:fill="F1F5F9"/>
        </w:rPr>
        <w:t>QuickEdit columns</w:t>
      </w:r>
      <w:r>
        <w:rPr>
          <w:rFonts w:ascii="Calibri" w:hAnsi="Calibri"/>
          <w:sz w:val="21"/>
        </w:rPr>
        <w:t xml:space="preserve"> habilitada para </w:t>
      </w:r>
      <w:r>
        <w:rPr>
          <w:rFonts w:ascii="Consolas" w:hAnsi="Consolas"/>
          <w:color w:val="0F172A"/>
          <w:sz w:val="18"/>
          <w:shd w:fill="F1F5F9"/>
        </w:rPr>
        <w:t>Fecha_Referencia</w:t>
      </w:r>
      <w:r>
        <w:rPr>
          <w:rFonts w:ascii="Calibri" w:hAnsi="Calibri"/>
          <w:sz w:val="21"/>
        </w:rPr>
        <w:t>.</w:t>
      </w:r>
    </w:p>
    <w:p>
      <w:pPr>
        <w:pStyle w:val="ListBullet"/>
        <w:ind w:left="357"/>
      </w:pPr>
      <w:r>
        <w:rPr>
          <w:rFonts w:ascii="Calibri" w:hAnsi="Calibri"/>
          <w:b/>
          <w:sz w:val="21"/>
        </w:rPr>
        <w:t>Propósito:</w:t>
      </w:r>
      <w:r>
        <w:rPr>
          <w:rFonts w:ascii="Calibri" w:hAnsi="Calibri"/>
          <w:sz w:val="21"/>
        </w:rPr>
        <w:t xml:space="preserve"> Permite cambiar interactivamente la fecha de consulta en un solo paso directamente desde la interfaz, recalculando en tiempo real los límites de quincena y mes (</w:t>
      </w:r>
      <w:r>
        <w:rPr>
          <w:rFonts w:ascii="Consolas" w:hAnsi="Consolas"/>
          <w:color w:val="0F172A"/>
          <w:sz w:val="18"/>
          <w:shd w:fill="F1F5F9"/>
        </w:rPr>
        <w:t>Quincena_Inicio</w:t>
      </w:r>
      <w:r>
        <w:rPr>
          <w:rFonts w:ascii="Calibri" w:hAnsi="Calibri"/>
          <w:sz w:val="21"/>
        </w:rPr>
        <w:t xml:space="preserve">, </w:t>
      </w:r>
      <w:r>
        <w:rPr>
          <w:rFonts w:ascii="Consolas" w:hAnsi="Consolas"/>
          <w:color w:val="0F172A"/>
          <w:sz w:val="18"/>
          <w:shd w:fill="F1F5F9"/>
        </w:rPr>
        <w:t>Quincena_Fin</w:t>
      </w:r>
      <w:r>
        <w:rPr>
          <w:rFonts w:ascii="Calibri" w:hAnsi="Calibri"/>
          <w:sz w:val="21"/>
        </w:rPr>
        <w:t xml:space="preserve">, </w:t>
      </w:r>
      <w:r>
        <w:rPr>
          <w:rFonts w:ascii="Consolas" w:hAnsi="Consolas"/>
          <w:color w:val="0F172A"/>
          <w:sz w:val="18"/>
          <w:shd w:fill="F1F5F9"/>
        </w:rPr>
        <w:t>Mes_Inicio</w:t>
      </w:r>
      <w:r>
        <w:rPr>
          <w:rFonts w:ascii="Calibri" w:hAnsi="Calibri"/>
          <w:sz w:val="21"/>
        </w:rPr>
        <w:t xml:space="preserve">, </w:t>
      </w:r>
      <w:r>
        <w:rPr>
          <w:rFonts w:ascii="Consolas" w:hAnsi="Consolas"/>
          <w:color w:val="0F172A"/>
          <w:sz w:val="18"/>
          <w:shd w:fill="F1F5F9"/>
        </w:rPr>
        <w:t>Mes_Fin</w:t>
      </w:r>
      <w:r>
        <w:rPr>
          <w:rFonts w:ascii="Calibri" w:hAnsi="Calibri"/>
          <w:sz w:val="21"/>
        </w:rPr>
        <w:t>) que alimentan las vistas de resumen.</w:t>
      </w:r>
    </w:p>
    <w:p>
      <w:pPr>
        <w:pStyle w:val="Heading2"/>
      </w:pPr>
      <w:r>
        <w:rPr>
          <w:rFonts w:ascii="Calibri" w:hAnsi="Calibri"/>
          <w:b/>
          <w:color w:val="334155"/>
          <w:sz w:val="25"/>
        </w:rPr>
        <w:t>5.5. Reglas de Formato Condicional (Format Rules) en AppSheet</w:t>
      </w:r>
    </w:p>
    <w:p>
      <w:pPr/>
      <w:r>
        <w:rPr>
          <w:rFonts w:ascii="Calibri" w:hAnsi="Calibri"/>
          <w:sz w:val="22"/>
        </w:rPr>
        <w:t>Para optimizar la experiencia visual del operario y alertar al supervisor sobre anomalías de forma intuitiva, se implementaron 7 reglas de formato condicional:</w:t>
      </w:r>
    </w:p>
    <w:p>
      <w:pPr>
        <w:pStyle w:val="ListBullet"/>
        <w:ind w:left="357"/>
      </w:pPr>
      <w:r>
        <w:rPr>
          <w:rFonts w:ascii="Calibri" w:hAnsi="Calibri"/>
          <w:b/>
          <w:sz w:val="21"/>
        </w:rPr>
        <w:t>5.5.1. Acumulado de Puntos (</w:t>
      </w:r>
      <w:r>
        <w:rPr>
          <w:rFonts w:ascii="Consolas" w:hAnsi="Consolas"/>
          <w:b/>
          <w:color w:val="0F172A"/>
          <w:sz w:val="18"/>
          <w:shd w:fill="F1F5F9"/>
        </w:rPr>
        <w:t>PUNTOS_QUINCENAL</w:t>
      </w:r>
      <w:r>
        <w:rPr>
          <w:rFonts w:ascii="Calibri" w:hAnsi="Calibri"/>
          <w:b/>
          <w:sz w:val="21"/>
        </w:rPr>
        <w:t xml:space="preserve"> y </w:t>
      </w:r>
      <w:r>
        <w:rPr>
          <w:rFonts w:ascii="Consolas" w:hAnsi="Consolas"/>
          <w:b/>
          <w:color w:val="0F172A"/>
          <w:sz w:val="18"/>
          <w:shd w:fill="F1F5F9"/>
        </w:rPr>
        <w:t>PUNTOS_MENSUAL</w:t>
      </w:r>
      <w:r>
        <w:rPr>
          <w:rFonts w:ascii="Calibri" w:hAnsi="Calibri"/>
          <w:b/>
          <w:sz w:val="21"/>
        </w:rPr>
        <w:t>):</w:t>
      </w:r>
    </w:p>
    <w:p>
      <w:pPr>
        <w:pStyle w:val="ListBullet"/>
        <w:ind w:left="714"/>
      </w:pPr>
      <w:r>
        <w:rPr>
          <w:rFonts w:ascii="Calibri" w:hAnsi="Calibri"/>
          <w:b/>
          <w:sz w:val="21"/>
        </w:rPr>
        <w:t>Condición:</w:t>
      </w:r>
      <w:r>
        <w:rPr>
          <w:rFonts w:ascii="Calibri" w:hAnsi="Calibri"/>
          <w:sz w:val="21"/>
        </w:rPr>
        <w:t xml:space="preserve"> </w:t>
      </w:r>
      <w:r>
        <w:rPr>
          <w:rFonts w:ascii="Consolas" w:hAnsi="Consolas"/>
          <w:color w:val="0F172A"/>
          <w:sz w:val="18"/>
          <w:shd w:fill="F1F5F9"/>
        </w:rPr>
        <w:t>[Total_Puntos] &gt; 0</w:t>
      </w:r>
    </w:p>
    <w:p>
      <w:pPr>
        <w:pStyle w:val="ListBullet"/>
        <w:ind w:left="714"/>
      </w:pPr>
      <w:r>
        <w:rPr>
          <w:rFonts w:ascii="Calibri" w:hAnsi="Calibri"/>
          <w:b/>
          <w:sz w:val="21"/>
        </w:rPr>
        <w:t>Formato:</w:t>
      </w:r>
      <w:r>
        <w:rPr>
          <w:rFonts w:ascii="Calibri" w:hAnsi="Calibri"/>
          <w:sz w:val="21"/>
        </w:rPr>
        <w:t xml:space="preserve"> Texto en Negrilla (</w:t>
      </w:r>
      <w:r>
        <w:rPr>
          <w:rFonts w:ascii="Consolas" w:hAnsi="Consolas"/>
          <w:color w:val="0F172A"/>
          <w:sz w:val="18"/>
          <w:shd w:fill="F1F5F9"/>
        </w:rPr>
        <w:t>Bold</w:t>
      </w:r>
      <w:r>
        <w:rPr>
          <w:rFonts w:ascii="Calibri" w:hAnsi="Calibri"/>
          <w:sz w:val="21"/>
        </w:rPr>
        <w:t xml:space="preserve">) de color </w:t>
      </w:r>
      <w:r>
        <w:rPr>
          <w:rFonts w:ascii="Calibri" w:hAnsi="Calibri"/>
          <w:b/>
          <w:sz w:val="21"/>
        </w:rPr>
        <w:t>Azul (</w:t>
      </w:r>
      <w:r>
        <w:rPr>
          <w:rFonts w:ascii="Consolas" w:hAnsi="Consolas"/>
          <w:b/>
          <w:color w:val="0F172A"/>
          <w:sz w:val="18"/>
          <w:shd w:fill="F1F5F9"/>
        </w:rPr>
        <w:t>blue</w:t>
      </w:r>
      <w:r>
        <w:rPr>
          <w:rFonts w:ascii="Calibri" w:hAnsi="Calibri"/>
          <w:b/>
          <w:sz w:val="21"/>
        </w:rPr>
        <w:t>)</w:t>
      </w:r>
      <w:r>
        <w:rPr>
          <w:rFonts w:ascii="Calibri" w:hAnsi="Calibri"/>
          <w:sz w:val="21"/>
        </w:rPr>
        <w:t xml:space="preserve"> sobre la columna </w:t>
      </w:r>
      <w:r>
        <w:rPr>
          <w:rFonts w:ascii="Consolas" w:hAnsi="Consolas"/>
          <w:color w:val="0F172A"/>
          <w:sz w:val="18"/>
          <w:shd w:fill="F1F5F9"/>
        </w:rPr>
        <w:t>Total_Puntos</w:t>
      </w:r>
      <w:r>
        <w:rPr>
          <w:rFonts w:ascii="Calibri" w:hAnsi="Calibri"/>
          <w:sz w:val="21"/>
        </w:rPr>
        <w:t>.</w:t>
      </w:r>
    </w:p>
    <w:p>
      <w:pPr>
        <w:pStyle w:val="ListBullet"/>
        <w:ind w:left="357"/>
      </w:pPr>
      <w:r>
        <w:rPr>
          <w:rFonts w:ascii="Calibri" w:hAnsi="Calibri"/>
          <w:b/>
          <w:sz w:val="21"/>
        </w:rPr>
        <w:t>5.5.2. Alerta de Penalizaciones (</w:t>
      </w:r>
      <w:r>
        <w:rPr>
          <w:rFonts w:ascii="Consolas" w:hAnsi="Consolas"/>
          <w:b/>
          <w:color w:val="0F172A"/>
          <w:sz w:val="18"/>
          <w:shd w:fill="F1F5F9"/>
        </w:rPr>
        <w:t>ERRORES_QUINCENAL</w:t>
      </w:r>
      <w:r>
        <w:rPr>
          <w:rFonts w:ascii="Calibri" w:hAnsi="Calibri"/>
          <w:b/>
          <w:sz w:val="21"/>
        </w:rPr>
        <w:t xml:space="preserve"> y </w:t>
      </w:r>
      <w:r>
        <w:rPr>
          <w:rFonts w:ascii="Consolas" w:hAnsi="Consolas"/>
          <w:b/>
          <w:color w:val="0F172A"/>
          <w:sz w:val="18"/>
          <w:shd w:fill="F1F5F9"/>
        </w:rPr>
        <w:t>ERRORES_MENSUAL</w:t>
      </w:r>
      <w:r>
        <w:rPr>
          <w:rFonts w:ascii="Calibri" w:hAnsi="Calibri"/>
          <w:b/>
          <w:sz w:val="21"/>
        </w:rPr>
        <w:t>):</w:t>
      </w:r>
    </w:p>
    <w:p>
      <w:pPr>
        <w:pStyle w:val="ListBullet"/>
        <w:ind w:left="714"/>
      </w:pPr>
      <w:r>
        <w:rPr>
          <w:rFonts w:ascii="Calibri" w:hAnsi="Calibri"/>
          <w:b/>
          <w:sz w:val="21"/>
        </w:rPr>
        <w:t>Condición:</w:t>
      </w:r>
      <w:r>
        <w:rPr>
          <w:rFonts w:ascii="Calibri" w:hAnsi="Calibri"/>
          <w:sz w:val="21"/>
        </w:rPr>
        <w:t xml:space="preserve"> </w:t>
      </w:r>
      <w:r>
        <w:rPr>
          <w:rFonts w:ascii="Consolas" w:hAnsi="Consolas"/>
          <w:color w:val="0F172A"/>
          <w:sz w:val="18"/>
          <w:shd w:fill="F1F5F9"/>
        </w:rPr>
        <w:t>[Total_Errores] &lt; 0</w:t>
      </w:r>
    </w:p>
    <w:p>
      <w:pPr>
        <w:pStyle w:val="ListBullet"/>
        <w:ind w:left="714"/>
      </w:pPr>
      <w:r>
        <w:rPr>
          <w:rFonts w:ascii="Calibri" w:hAnsi="Calibri"/>
          <w:b/>
          <w:sz w:val="21"/>
        </w:rPr>
        <w:t>Formato:</w:t>
      </w:r>
      <w:r>
        <w:rPr>
          <w:rFonts w:ascii="Calibri" w:hAnsi="Calibri"/>
          <w:sz w:val="21"/>
        </w:rPr>
        <w:t xml:space="preserve"> Texto en Negrilla (</w:t>
      </w:r>
      <w:r>
        <w:rPr>
          <w:rFonts w:ascii="Consolas" w:hAnsi="Consolas"/>
          <w:color w:val="0F172A"/>
          <w:sz w:val="18"/>
          <w:shd w:fill="F1F5F9"/>
        </w:rPr>
        <w:t>Bold</w:t>
      </w:r>
      <w:r>
        <w:rPr>
          <w:rFonts w:ascii="Calibri" w:hAnsi="Calibri"/>
          <w:sz w:val="21"/>
        </w:rPr>
        <w:t xml:space="preserve">) de color </w:t>
      </w:r>
      <w:r>
        <w:rPr>
          <w:rFonts w:ascii="Calibri" w:hAnsi="Calibri"/>
          <w:b/>
          <w:sz w:val="21"/>
        </w:rPr>
        <w:t>Rojo (</w:t>
      </w:r>
      <w:r>
        <w:rPr>
          <w:rFonts w:ascii="Consolas" w:hAnsi="Consolas"/>
          <w:b/>
          <w:color w:val="0F172A"/>
          <w:sz w:val="18"/>
          <w:shd w:fill="F1F5F9"/>
        </w:rPr>
        <w:t>red</w:t>
      </w:r>
      <w:r>
        <w:rPr>
          <w:rFonts w:ascii="Calibri" w:hAnsi="Calibri"/>
          <w:b/>
          <w:sz w:val="21"/>
        </w:rPr>
        <w:t>)</w:t>
      </w:r>
      <w:r>
        <w:rPr>
          <w:rFonts w:ascii="Calibri" w:hAnsi="Calibri"/>
          <w:sz w:val="21"/>
        </w:rPr>
        <w:t xml:space="preserve"> sobre la columna </w:t>
      </w:r>
      <w:r>
        <w:rPr>
          <w:rFonts w:ascii="Consolas" w:hAnsi="Consolas"/>
          <w:color w:val="0F172A"/>
          <w:sz w:val="18"/>
          <w:shd w:fill="F1F5F9"/>
        </w:rPr>
        <w:t>Total_Errores</w:t>
      </w:r>
      <w:r>
        <w:rPr>
          <w:rFonts w:ascii="Calibri" w:hAnsi="Calibri"/>
          <w:sz w:val="21"/>
        </w:rPr>
        <w:t>.</w:t>
      </w:r>
    </w:p>
    <w:p>
      <w:pPr>
        <w:pStyle w:val="ListBullet"/>
        <w:ind w:left="357"/>
      </w:pPr>
      <w:r>
        <w:rPr>
          <w:rFonts w:ascii="Calibri" w:hAnsi="Calibri"/>
          <w:b/>
          <w:sz w:val="21"/>
        </w:rPr>
        <w:t>5.5.3. Recompensa Financiera (</w:t>
      </w:r>
      <w:r>
        <w:rPr>
          <w:rFonts w:ascii="Consolas" w:hAnsi="Consolas"/>
          <w:b/>
          <w:color w:val="0F172A"/>
          <w:sz w:val="18"/>
          <w:shd w:fill="F1F5F9"/>
        </w:rPr>
        <w:t>BONOS_QUINCENAL</w:t>
      </w:r>
      <w:r>
        <w:rPr>
          <w:rFonts w:ascii="Calibri" w:hAnsi="Calibri"/>
          <w:b/>
          <w:sz w:val="21"/>
        </w:rPr>
        <w:t xml:space="preserve"> y </w:t>
      </w:r>
      <w:r>
        <w:rPr>
          <w:rFonts w:ascii="Consolas" w:hAnsi="Consolas"/>
          <w:b/>
          <w:color w:val="0F172A"/>
          <w:sz w:val="18"/>
          <w:shd w:fill="F1F5F9"/>
        </w:rPr>
        <w:t>BONOS_MENSUAL</w:t>
      </w:r>
      <w:r>
        <w:rPr>
          <w:rFonts w:ascii="Calibri" w:hAnsi="Calibri"/>
          <w:b/>
          <w:sz w:val="21"/>
        </w:rPr>
        <w:t>):</w:t>
      </w:r>
    </w:p>
    <w:p>
      <w:pPr>
        <w:pStyle w:val="ListBullet"/>
        <w:ind w:left="714"/>
      </w:pPr>
      <w:r>
        <w:rPr>
          <w:rFonts w:ascii="Calibri" w:hAnsi="Calibri"/>
          <w:b/>
          <w:sz w:val="21"/>
        </w:rPr>
        <w:t>Condición:</w:t>
      </w:r>
      <w:r>
        <w:rPr>
          <w:rFonts w:ascii="Calibri" w:hAnsi="Calibri"/>
          <w:sz w:val="21"/>
        </w:rPr>
        <w:t xml:space="preserve"> Activa permanente.</w:t>
      </w:r>
    </w:p>
    <w:p>
      <w:pPr>
        <w:pStyle w:val="ListBullet"/>
        <w:ind w:left="714"/>
      </w:pPr>
      <w:r>
        <w:rPr>
          <w:rFonts w:ascii="Calibri" w:hAnsi="Calibri"/>
          <w:b/>
          <w:sz w:val="21"/>
        </w:rPr>
        <w:t>Formato:</w:t>
      </w:r>
      <w:r>
        <w:rPr>
          <w:rFonts w:ascii="Calibri" w:hAnsi="Calibri"/>
          <w:sz w:val="21"/>
        </w:rPr>
        <w:t xml:space="preserve"> Color de resalte </w:t>
      </w:r>
      <w:r>
        <w:rPr>
          <w:rFonts w:ascii="Calibri" w:hAnsi="Calibri"/>
          <w:b/>
          <w:sz w:val="21"/>
        </w:rPr>
        <w:t>Verde (</w:t>
      </w:r>
      <w:r>
        <w:rPr>
          <w:rFonts w:ascii="Consolas" w:hAnsi="Consolas"/>
          <w:b/>
          <w:color w:val="0F172A"/>
          <w:sz w:val="18"/>
          <w:shd w:fill="F1F5F9"/>
        </w:rPr>
        <w:t>green</w:t>
      </w:r>
      <w:r>
        <w:rPr>
          <w:rFonts w:ascii="Calibri" w:hAnsi="Calibri"/>
          <w:b/>
          <w:sz w:val="21"/>
        </w:rPr>
        <w:t>)</w:t>
      </w:r>
      <w:r>
        <w:rPr>
          <w:rFonts w:ascii="Calibri" w:hAnsi="Calibri"/>
          <w:sz w:val="21"/>
        </w:rPr>
        <w:t xml:space="preserve"> con ícono </w:t>
      </w:r>
      <w:r>
        <w:rPr>
          <w:rFonts w:ascii="Consolas" w:hAnsi="Consolas"/>
          <w:color w:val="0F172A"/>
          <w:sz w:val="18"/>
          <w:shd w:fill="F1F5F9"/>
        </w:rPr>
        <w:t>money-bill</w:t>
      </w:r>
      <w:r>
        <w:rPr>
          <w:rFonts w:ascii="Calibri" w:hAnsi="Calibri"/>
          <w:sz w:val="21"/>
        </w:rPr>
        <w:t xml:space="preserve"> sobre las tres columnas monetarias: </w:t>
      </w:r>
      <w:r>
        <w:rPr>
          <w:rFonts w:ascii="Consolas" w:hAnsi="Consolas"/>
          <w:color w:val="0F172A"/>
          <w:sz w:val="18"/>
          <w:shd w:fill="F1F5F9"/>
        </w:rPr>
        <w:t>Bono_Productividad</w:t>
      </w:r>
      <w:r>
        <w:rPr>
          <w:rFonts w:ascii="Calibri" w:hAnsi="Calibri"/>
          <w:sz w:val="21"/>
        </w:rPr>
        <w:t xml:space="preserve">, </w:t>
      </w:r>
      <w:r>
        <w:rPr>
          <w:rFonts w:ascii="Consolas" w:hAnsi="Consolas"/>
          <w:color w:val="0F172A"/>
          <w:sz w:val="18"/>
          <w:shd w:fill="F1F5F9"/>
        </w:rPr>
        <w:t>Bono_Calidad</w:t>
      </w:r>
      <w:r>
        <w:rPr>
          <w:rFonts w:ascii="Calibri" w:hAnsi="Calibri"/>
          <w:sz w:val="21"/>
        </w:rPr>
        <w:t xml:space="preserve"> y </w:t>
      </w:r>
      <w:r>
        <w:rPr>
          <w:rFonts w:ascii="Consolas" w:hAnsi="Consolas"/>
          <w:color w:val="0F172A"/>
          <w:sz w:val="18"/>
          <w:shd w:fill="F1F5F9"/>
        </w:rPr>
        <w:t>Total_Bonificacion</w:t>
      </w:r>
      <w:r>
        <w:rPr>
          <w:rFonts w:ascii="Calibri" w:hAnsi="Calibri"/>
          <w:sz w:val="21"/>
        </w:rPr>
        <w:t>.</w:t>
      </w:r>
    </w:p>
    <w:p>
      <w:pPr>
        <w:pStyle w:val="ListBullet"/>
        <w:ind w:left="357"/>
      </w:pPr>
      <w:r>
        <w:rPr>
          <w:rFonts w:ascii="Calibri" w:hAnsi="Calibri"/>
          <w:b/>
          <w:sz w:val="21"/>
        </w:rPr>
        <w:t>5.5.4. Identificación de Empleado Inactivo (</w:t>
      </w:r>
      <w:r>
        <w:rPr>
          <w:rFonts w:ascii="Consolas" w:hAnsi="Consolas"/>
          <w:b/>
          <w:color w:val="0F172A"/>
          <w:sz w:val="18"/>
          <w:shd w:fill="F1F5F9"/>
        </w:rPr>
        <w:t>EMPLEADO_ACTIVO?</w:t>
      </w:r>
      <w:r>
        <w:rPr>
          <w:rFonts w:ascii="Calibri" w:hAnsi="Calibri"/>
          <w:b/>
          <w:sz w:val="21"/>
        </w:rPr>
        <w:t xml:space="preserve"> en </w:t>
      </w:r>
      <w:r>
        <w:rPr>
          <w:rFonts w:ascii="Consolas" w:hAnsi="Consolas"/>
          <w:b/>
          <w:color w:val="0F172A"/>
          <w:sz w:val="18"/>
          <w:shd w:fill="F1F5F9"/>
        </w:rPr>
        <w:t>EMPLEADOS</w:t>
      </w:r>
      <w:r>
        <w:rPr>
          <w:rFonts w:ascii="Calibri" w:hAnsi="Calibri"/>
          <w:b/>
          <w:sz w:val="21"/>
        </w:rPr>
        <w:t>):</w:t>
      </w:r>
    </w:p>
    <w:p>
      <w:pPr>
        <w:pStyle w:val="ListBullet"/>
        <w:ind w:left="714"/>
      </w:pPr>
      <w:r>
        <w:rPr>
          <w:rFonts w:ascii="Calibri" w:hAnsi="Calibri"/>
          <w:b/>
          <w:sz w:val="21"/>
        </w:rPr>
        <w:t>Condición:</w:t>
      </w:r>
      <w:r>
        <w:rPr>
          <w:rFonts w:ascii="Calibri" w:hAnsi="Calibri"/>
          <w:sz w:val="21"/>
        </w:rPr>
        <w:t xml:space="preserve"> </w:t>
      </w:r>
      <w:r>
        <w:rPr>
          <w:rFonts w:ascii="Consolas" w:hAnsi="Consolas"/>
          <w:color w:val="0F172A"/>
          <w:sz w:val="18"/>
          <w:shd w:fill="F1F5F9"/>
        </w:rPr>
        <w:t>[Activo] = FALSE</w:t>
      </w:r>
    </w:p>
    <w:p>
      <w:pPr>
        <w:pStyle w:val="ListBullet"/>
        <w:ind w:left="714"/>
      </w:pPr>
      <w:r>
        <w:rPr>
          <w:rFonts w:ascii="Calibri" w:hAnsi="Calibri"/>
          <w:b/>
          <w:sz w:val="21"/>
        </w:rPr>
        <w:t>Formato:</w:t>
      </w:r>
      <w:r>
        <w:rPr>
          <w:rFonts w:ascii="Calibri" w:hAnsi="Calibri"/>
          <w:sz w:val="21"/>
        </w:rPr>
        <w:t xml:space="preserve"> Texto en color </w:t>
      </w:r>
      <w:r>
        <w:rPr>
          <w:rFonts w:ascii="Calibri" w:hAnsi="Calibri"/>
          <w:b/>
          <w:sz w:val="21"/>
        </w:rPr>
        <w:t>Naranja (</w:t>
      </w:r>
      <w:r>
        <w:rPr>
          <w:rFonts w:ascii="Consolas" w:hAnsi="Consolas"/>
          <w:b/>
          <w:color w:val="0F172A"/>
          <w:sz w:val="18"/>
          <w:shd w:fill="F1F5F9"/>
        </w:rPr>
        <w:t>orange</w:t>
      </w:r>
      <w:r>
        <w:rPr>
          <w:rFonts w:ascii="Calibri" w:hAnsi="Calibri"/>
          <w:b/>
          <w:sz w:val="21"/>
        </w:rPr>
        <w:t>)</w:t>
      </w:r>
      <w:r>
        <w:rPr>
          <w:rFonts w:ascii="Calibri" w:hAnsi="Calibri"/>
          <w:sz w:val="21"/>
        </w:rPr>
        <w:t xml:space="preserve"> con estilo Cursiva (</w:t>
      </w:r>
      <w:r>
        <w:rPr>
          <w:rFonts w:ascii="Consolas" w:hAnsi="Consolas"/>
          <w:color w:val="0F172A"/>
          <w:sz w:val="18"/>
          <w:shd w:fill="F1F5F9"/>
        </w:rPr>
        <w:t>Italic</w:t>
      </w:r>
      <w:r>
        <w:rPr>
          <w:rFonts w:ascii="Calibri" w:hAnsi="Calibri"/>
          <w:sz w:val="21"/>
        </w:rPr>
        <w:t xml:space="preserve">) sobre </w:t>
      </w:r>
      <w:r>
        <w:rPr>
          <w:rFonts w:ascii="Consolas" w:hAnsi="Consolas"/>
          <w:color w:val="0F172A"/>
          <w:sz w:val="18"/>
          <w:shd w:fill="F1F5F9"/>
        </w:rPr>
        <w:t>Nombre_Completo</w:t>
      </w:r>
      <w:r>
        <w:rPr>
          <w:rFonts w:ascii="Calibri" w:hAnsi="Calibri"/>
          <w:sz w:val="21"/>
        </w:rPr>
        <w:t>. Mantiene la legibilidad del nombre para auditorías y consultas históricas sin generar confusión visual.</w:t>
      </w:r>
    </w:p>
    <w:p>
      <w:pPr>
        <w:pStyle w:val="Heading2"/>
      </w:pPr>
      <w:r>
        <w:rPr>
          <w:rFonts w:ascii="Calibri" w:hAnsi="Calibri"/>
          <w:b/>
          <w:color w:val="334155"/>
          <w:sz w:val="25"/>
        </w:rPr>
        <w:t>5.6. Validaciones y Comportamiento de Campos (Valid_If / Show_If)</w:t>
      </w:r>
    </w:p>
    <w:p>
      <w:pPr>
        <w:pStyle w:val="ListBullet"/>
        <w:ind w:left="357"/>
      </w:pPr>
      <w:r>
        <w:rPr>
          <w:rFonts w:ascii="Calibri" w:hAnsi="Calibri"/>
          <w:b/>
          <w:sz w:val="21"/>
        </w:rPr>
        <w:t>5.6.1. Filtro de Selección de Personal Activo:</w:t>
      </w:r>
    </w:p>
    <w:p>
      <w:pPr/>
      <w:r>
        <w:rPr>
          <w:rFonts w:ascii="Calibri" w:hAnsi="Calibri"/>
          <w:sz w:val="22"/>
        </w:rPr>
        <w:t xml:space="preserve">En la columna </w:t>
      </w:r>
      <w:r>
        <w:rPr>
          <w:rFonts w:ascii="Consolas" w:hAnsi="Consolas"/>
          <w:color w:val="0F172A"/>
          <w:sz w:val="19"/>
          <w:shd w:fill="F1F5F9"/>
        </w:rPr>
        <w:t>Empleado</w:t>
      </w:r>
      <w:r>
        <w:rPr>
          <w:rFonts w:ascii="Calibri" w:hAnsi="Calibri"/>
          <w:sz w:val="22"/>
        </w:rPr>
        <w:t xml:space="preserve"> de </w:t>
      </w:r>
      <w:r>
        <w:rPr>
          <w:rFonts w:ascii="Consolas" w:hAnsi="Consolas"/>
          <w:color w:val="0F172A"/>
          <w:sz w:val="19"/>
          <w:shd w:fill="F1F5F9"/>
        </w:rPr>
        <w:t>REGISTRO_DIARIO</w:t>
      </w:r>
      <w:r>
        <w:rPr>
          <w:rFonts w:ascii="Calibri" w:hAnsi="Calibri"/>
          <w:sz w:val="22"/>
        </w:rPr>
        <w:t xml:space="preserve">, la regla </w:t>
      </w:r>
      <w:r>
        <w:rPr>
          <w:rFonts w:ascii="Consolas" w:hAnsi="Consolas"/>
          <w:color w:val="0F172A"/>
          <w:sz w:val="19"/>
          <w:shd w:fill="F1F5F9"/>
        </w:rPr>
        <w:t>Valid_If</w:t>
      </w:r>
      <w:r>
        <w:rPr>
          <w:rFonts w:ascii="Calibri" w:hAnsi="Calibri"/>
          <w:sz w:val="22"/>
        </w:rPr>
        <w:t xml:space="preserve"> restringe la lista desplegable únicamente a colaboradores con estado activo: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 xml:space="preserve">  SELECT(EMPLEADOS[ID_Empleado], [Activo] = TRUE)</w:t>
            </w:r>
          </w:p>
        </w:tc>
      </w:tr>
    </w:tbl>
    <w:p>
      <w:pPr>
        <w:spacing w:before="0" w:after="80"/>
      </w:pPr>
    </w:p>
    <w:p>
      <w:pPr>
        <w:pStyle w:val="ListBullet"/>
        <w:ind w:left="357"/>
      </w:pPr>
      <w:r>
        <w:rPr>
          <w:rFonts w:ascii="Calibri" w:hAnsi="Calibri"/>
          <w:b/>
          <w:sz w:val="21"/>
        </w:rPr>
        <w:t>5.6.2. Obligatoriedad de Número de Factura:</w:t>
      </w:r>
    </w:p>
    <w:p>
      <w:pPr/>
      <w:r>
        <w:rPr>
          <w:rFonts w:ascii="Calibri" w:hAnsi="Calibri"/>
          <w:sz w:val="22"/>
        </w:rPr>
        <w:t xml:space="preserve">Configuración </w:t>
      </w:r>
      <w:r>
        <w:rPr>
          <w:rFonts w:ascii="Consolas" w:hAnsi="Consolas"/>
          <w:color w:val="0F172A"/>
          <w:sz w:val="19"/>
          <w:shd w:fill="F1F5F9"/>
        </w:rPr>
        <w:t>Require? = TRUE</w:t>
      </w:r>
      <w:r>
        <w:rPr>
          <w:rFonts w:ascii="Calibri" w:hAnsi="Calibri"/>
          <w:sz w:val="22"/>
        </w:rPr>
        <w:t xml:space="preserve"> para evitar registros huérfanos sin documento auditado.</w:t>
      </w:r>
    </w:p>
    <w:p>
      <w:pPr>
        <w:pStyle w:val="ListBullet"/>
        <w:ind w:left="357"/>
      </w:pPr>
      <w:r>
        <w:rPr>
          <w:rFonts w:ascii="Calibri" w:hAnsi="Calibri"/>
          <w:b/>
          <w:sz w:val="21"/>
        </w:rPr>
        <w:t>5.6.3. Uso de Botones de Selección Rápida (</w:t>
      </w:r>
      <w:r>
        <w:rPr>
          <w:rFonts w:ascii="Consolas" w:hAnsi="Consolas"/>
          <w:b/>
          <w:color w:val="0F172A"/>
          <w:sz w:val="18"/>
          <w:shd w:fill="F1F5F9"/>
        </w:rPr>
        <w:t>Enum</w:t>
      </w:r>
      <w:r>
        <w:rPr>
          <w:rFonts w:ascii="Calibri" w:hAnsi="Calibri"/>
          <w:b/>
          <w:sz w:val="21"/>
        </w:rPr>
        <w:t>):</w:t>
      </w:r>
    </w:p>
    <w:p>
      <w:pPr/>
      <w:r>
        <w:rPr>
          <w:rFonts w:ascii="Calibri" w:hAnsi="Calibri"/>
          <w:sz w:val="22"/>
        </w:rPr>
        <w:t xml:space="preserve">Configuración de entrada en modo </w:t>
      </w:r>
      <w:r>
        <w:rPr>
          <w:rFonts w:ascii="Consolas" w:hAnsi="Consolas"/>
          <w:color w:val="0F172A"/>
          <w:sz w:val="19"/>
          <w:shd w:fill="F1F5F9"/>
        </w:rPr>
        <w:t>Buttons</w:t>
      </w:r>
      <w:r>
        <w:rPr>
          <w:rFonts w:ascii="Calibri" w:hAnsi="Calibri"/>
          <w:sz w:val="22"/>
        </w:rPr>
        <w:t xml:space="preserve"> para </w:t>
      </w:r>
      <w:r>
        <w:rPr>
          <w:rFonts w:ascii="Consolas" w:hAnsi="Consolas"/>
          <w:color w:val="0F172A"/>
          <w:sz w:val="19"/>
          <w:shd w:fill="F1F5F9"/>
        </w:rPr>
        <w:t>Puntos_Esfuerzo</w:t>
      </w:r>
      <w:r>
        <w:rPr>
          <w:rFonts w:ascii="Calibri" w:hAnsi="Calibri"/>
          <w:sz w:val="22"/>
        </w:rPr>
        <w:t xml:space="preserve"> (</w:t>
      </w:r>
      <w:r>
        <w:rPr>
          <w:rFonts w:ascii="Consolas" w:hAnsi="Consolas"/>
          <w:color w:val="0F172A"/>
          <w:sz w:val="19"/>
          <w:shd w:fill="F1F5F9"/>
        </w:rPr>
        <w:t>1 a 5</w:t>
      </w:r>
      <w:r>
        <w:rPr>
          <w:rFonts w:ascii="Calibri" w:hAnsi="Calibri"/>
          <w:sz w:val="22"/>
        </w:rPr>
        <w:t xml:space="preserve">) y </w:t>
      </w:r>
      <w:r>
        <w:rPr>
          <w:rFonts w:ascii="Consolas" w:hAnsi="Consolas"/>
          <w:color w:val="0F172A"/>
          <w:sz w:val="19"/>
          <w:shd w:fill="F1F5F9"/>
        </w:rPr>
        <w:t>Puntos_Error</w:t>
      </w:r>
      <w:r>
        <w:rPr>
          <w:rFonts w:ascii="Calibri" w:hAnsi="Calibri"/>
          <w:sz w:val="22"/>
        </w:rPr>
        <w:t xml:space="preserve"> (</w:t>
      </w:r>
      <w:r>
        <w:rPr>
          <w:rFonts w:ascii="Consolas" w:hAnsi="Consolas"/>
          <w:color w:val="0F172A"/>
          <w:sz w:val="19"/>
          <w:shd w:fill="F1F5F9"/>
        </w:rPr>
        <w:t>0 a -3</w:t>
      </w:r>
      <w:r>
        <w:rPr>
          <w:rFonts w:ascii="Calibri" w:hAnsi="Calibri"/>
          <w:sz w:val="22"/>
        </w:rPr>
        <w:t>), acelerando la captura táctil de datos en bodega.</w:t>
      </w:r>
    </w:p>
    <w:p>
      <w:pPr>
        <w:pStyle w:val="Heading2"/>
      </w:pPr>
      <w:r>
        <w:rPr>
          <w:rFonts w:ascii="Calibri" w:hAnsi="Calibri"/>
          <w:b/>
          <w:color w:val="334155"/>
          <w:sz w:val="25"/>
        </w:rPr>
        <w:t>5.7. Columnas Virtuales de Filtrado por Período y Estado (AppSheet)</w:t>
      </w:r>
    </w:p>
    <w:p>
      <w:pPr/>
      <w:r>
        <w:rPr>
          <w:rFonts w:ascii="Calibri" w:hAnsi="Calibri"/>
          <w:sz w:val="22"/>
        </w:rPr>
        <w:t>Para optimizar la experiencia de usuario y el drill-down analítico sin sobrecargar el libro de Google Sheets, se incorporaron las columnas virtuales nativas en AppSheet:</w:t>
      </w:r>
    </w:p>
    <w:p>
      <w:pPr>
        <w:pStyle w:val="ListBullet"/>
        <w:ind w:left="357"/>
      </w:pPr>
      <w:r>
        <w:rPr>
          <w:rFonts w:ascii="Consolas" w:hAnsi="Consolas"/>
          <w:b/>
          <w:color w:val="0F172A"/>
          <w:sz w:val="18"/>
          <w:shd w:fill="F1F5F9"/>
        </w:rPr>
        <w:t>Activo?</w:t>
      </w:r>
      <w:r>
        <w:rPr>
          <w:rFonts w:ascii="Calibri" w:hAnsi="Calibri"/>
          <w:b/>
          <w:sz w:val="21"/>
        </w:rPr>
        <w:t xml:space="preserve"> (Tabla </w:t>
      </w:r>
      <w:r>
        <w:rPr>
          <w:rFonts w:ascii="Consolas" w:hAnsi="Consolas"/>
          <w:b/>
          <w:color w:val="0F172A"/>
          <w:sz w:val="18"/>
          <w:shd w:fill="F1F5F9"/>
        </w:rPr>
        <w:t>EMPLEADOS</w:t>
      </w:r>
      <w:r>
        <w:rPr>
          <w:rFonts w:ascii="Calibri" w:hAnsi="Calibri"/>
          <w:b/>
          <w:sz w:val="21"/>
        </w:rPr>
        <w:t>):</w:t>
      </w:r>
      <w:r>
        <w:rPr>
          <w:rFonts w:ascii="Calibri" w:hAnsi="Calibri"/>
          <w:sz w:val="21"/>
        </w:rPr>
        <w:t xml:space="preserve"> Tipo </w:t>
      </w:r>
      <w:r>
        <w:rPr>
          <w:rFonts w:ascii="Consolas" w:hAnsi="Consolas"/>
          <w:color w:val="0F172A"/>
          <w:sz w:val="18"/>
          <w:shd w:fill="F1F5F9"/>
        </w:rPr>
        <w:t>Text</w:t>
      </w:r>
      <w:r>
        <w:rPr>
          <w:rFonts w:ascii="Calibri" w:hAnsi="Calibri"/>
          <w:sz w:val="21"/>
        </w:rPr>
        <w:t xml:space="preserve"> con fórmula </w:t>
      </w:r>
      <w:r>
        <w:rPr>
          <w:rFonts w:ascii="Consolas" w:hAnsi="Consolas"/>
          <w:color w:val="0F172A"/>
          <w:sz w:val="18"/>
          <w:shd w:fill="F1F5F9"/>
        </w:rPr>
        <w:t>IF([Activo], "SI", "NO")</w:t>
      </w:r>
      <w:r>
        <w:rPr>
          <w:rFonts w:ascii="Calibri" w:hAnsi="Calibri"/>
          <w:sz w:val="21"/>
        </w:rPr>
        <w:t xml:space="preserve"> para desplegar </w:t>
      </w:r>
      <w:r>
        <w:rPr>
          <w:rFonts w:ascii="Consolas" w:hAnsi="Consolas"/>
          <w:color w:val="0F172A"/>
          <w:sz w:val="18"/>
          <w:shd w:fill="F1F5F9"/>
        </w:rPr>
        <w:t>"SI"</w:t>
      </w:r>
      <w:r>
        <w:rPr>
          <w:rFonts w:ascii="Calibri" w:hAnsi="Calibri"/>
          <w:sz w:val="21"/>
        </w:rPr>
        <w:t xml:space="preserve"> / </w:t>
      </w:r>
      <w:r>
        <w:rPr>
          <w:rFonts w:ascii="Consolas" w:hAnsi="Consolas"/>
          <w:color w:val="0F172A"/>
          <w:sz w:val="18"/>
          <w:shd w:fill="F1F5F9"/>
        </w:rPr>
        <w:t>"NO"</w:t>
      </w:r>
      <w:r>
        <w:rPr>
          <w:rFonts w:ascii="Calibri" w:hAnsi="Calibri"/>
          <w:sz w:val="21"/>
        </w:rPr>
        <w:t xml:space="preserve"> en la ficha de detalle.</w:t>
      </w:r>
    </w:p>
    <w:p>
      <w:pPr>
        <w:pStyle w:val="ListBullet"/>
        <w:ind w:left="357"/>
      </w:pPr>
      <w:r>
        <w:rPr>
          <w:rFonts w:ascii="Consolas" w:hAnsi="Consolas"/>
          <w:b/>
          <w:color w:val="0F172A"/>
          <w:sz w:val="18"/>
          <w:shd w:fill="F1F5F9"/>
        </w:rPr>
        <w:t>Despachos_Quincena</w:t>
      </w:r>
      <w:r>
        <w:rPr>
          <w:rFonts w:ascii="Calibri" w:hAnsi="Calibri"/>
          <w:b/>
          <w:sz w:val="21"/>
        </w:rPr>
        <w:t xml:space="preserve"> (Tabla </w:t>
      </w:r>
      <w:r>
        <w:rPr>
          <w:rFonts w:ascii="Consolas" w:hAnsi="Consolas"/>
          <w:b/>
          <w:color w:val="0F172A"/>
          <w:sz w:val="18"/>
          <w:shd w:fill="F1F5F9"/>
        </w:rPr>
        <w:t>RESUMEN_QUINCENAL</w:t>
      </w:r>
      <w:r>
        <w:rPr>
          <w:rFonts w:ascii="Calibri" w:hAnsi="Calibri"/>
          <w:b/>
          <w:sz w:val="21"/>
        </w:rPr>
        <w:t>):</w:t>
      </w:r>
      <w:r>
        <w:rPr>
          <w:rFonts w:ascii="Calibri" w:hAnsi="Calibri"/>
          <w:sz w:val="21"/>
        </w:rPr>
        <w:t xml:space="preserve"> Tipo </w:t>
      </w:r>
      <w:r>
        <w:rPr>
          <w:rFonts w:ascii="Consolas" w:hAnsi="Consolas"/>
          <w:color w:val="0F172A"/>
          <w:sz w:val="18"/>
          <w:shd w:fill="F1F5F9"/>
        </w:rPr>
        <w:t>List</w:t>
      </w:r>
      <w:r>
        <w:rPr>
          <w:rFonts w:ascii="Calibri" w:hAnsi="Calibri"/>
          <w:sz w:val="21"/>
        </w:rPr>
        <w:t xml:space="preserve"> de referencias a </w:t>
      </w:r>
      <w:r>
        <w:rPr>
          <w:rFonts w:ascii="Consolas" w:hAnsi="Consolas"/>
          <w:color w:val="0F172A"/>
          <w:sz w:val="18"/>
          <w:shd w:fill="F1F5F9"/>
        </w:rPr>
        <w:t>REGISTRO_DIARIO</w:t>
      </w:r>
      <w:r>
        <w:rPr>
          <w:rFonts w:ascii="Calibri" w:hAnsi="Calibri"/>
          <w:sz w:val="21"/>
        </w:rPr>
        <w:t>. Filtra los despachos de la quincena consultada.</w:t>
      </w:r>
    </w:p>
    <w:p>
      <w:pPr>
        <w:pStyle w:val="ListBullet"/>
        <w:ind w:left="357"/>
      </w:pPr>
      <w:r>
        <w:rPr>
          <w:rFonts w:ascii="Consolas" w:hAnsi="Consolas"/>
          <w:b/>
          <w:color w:val="0F172A"/>
          <w:sz w:val="18"/>
          <w:shd w:fill="F1F5F9"/>
        </w:rPr>
        <w:t>Despachos_Mes</w:t>
      </w:r>
      <w:r>
        <w:rPr>
          <w:rFonts w:ascii="Calibri" w:hAnsi="Calibri"/>
          <w:b/>
          <w:sz w:val="21"/>
        </w:rPr>
        <w:t xml:space="preserve"> (Tabla </w:t>
      </w:r>
      <w:r>
        <w:rPr>
          <w:rFonts w:ascii="Consolas" w:hAnsi="Consolas"/>
          <w:b/>
          <w:color w:val="0F172A"/>
          <w:sz w:val="18"/>
          <w:shd w:fill="F1F5F9"/>
        </w:rPr>
        <w:t>RESUMEN_MENSUAL</w:t>
      </w:r>
      <w:r>
        <w:rPr>
          <w:rFonts w:ascii="Calibri" w:hAnsi="Calibri"/>
          <w:b/>
          <w:sz w:val="21"/>
        </w:rPr>
        <w:t>):</w:t>
      </w:r>
      <w:r>
        <w:rPr>
          <w:rFonts w:ascii="Calibri" w:hAnsi="Calibri"/>
          <w:sz w:val="21"/>
        </w:rPr>
        <w:t xml:space="preserve"> Tipo </w:t>
      </w:r>
      <w:r>
        <w:rPr>
          <w:rFonts w:ascii="Consolas" w:hAnsi="Consolas"/>
          <w:color w:val="0F172A"/>
          <w:sz w:val="18"/>
          <w:shd w:fill="F1F5F9"/>
        </w:rPr>
        <w:t>List</w:t>
      </w:r>
      <w:r>
        <w:rPr>
          <w:rFonts w:ascii="Calibri" w:hAnsi="Calibri"/>
          <w:sz w:val="21"/>
        </w:rPr>
        <w:t xml:space="preserve"> de referencias a </w:t>
      </w:r>
      <w:r>
        <w:rPr>
          <w:rFonts w:ascii="Consolas" w:hAnsi="Consolas"/>
          <w:color w:val="0F172A"/>
          <w:sz w:val="18"/>
          <w:shd w:fill="F1F5F9"/>
        </w:rPr>
        <w:t>REGISTRO_DIARIO</w:t>
      </w:r>
      <w:r>
        <w:rPr>
          <w:rFonts w:ascii="Calibri" w:hAnsi="Calibri"/>
          <w:sz w:val="21"/>
        </w:rPr>
        <w:t>. Filtra los despachos del mes consultado.</w:t>
      </w:r>
    </w:p>
    <w:p>
      <w:pPr>
        <w:pStyle w:val="ListBullet"/>
        <w:ind w:left="357"/>
      </w:pPr>
      <w:r>
        <w:rPr>
          <w:rFonts w:ascii="Consolas" w:hAnsi="Consolas"/>
          <w:b/>
          <w:color w:val="0F172A"/>
          <w:sz w:val="18"/>
          <w:shd w:fill="F1F5F9"/>
        </w:rPr>
        <w:t>Despachos_Quincena</w:t>
      </w:r>
      <w:r>
        <w:rPr>
          <w:rFonts w:ascii="Calibri" w:hAnsi="Calibri"/>
          <w:b/>
          <w:sz w:val="21"/>
        </w:rPr>
        <w:t xml:space="preserve"> y </w:t>
      </w:r>
      <w:r>
        <w:rPr>
          <w:rFonts w:ascii="Consolas" w:hAnsi="Consolas"/>
          <w:b/>
          <w:color w:val="0F172A"/>
          <w:sz w:val="18"/>
          <w:shd w:fill="F1F5F9"/>
        </w:rPr>
        <w:t>Despachos_Mes</w:t>
      </w:r>
      <w:r>
        <w:rPr>
          <w:rFonts w:ascii="Calibri" w:hAnsi="Calibri"/>
          <w:b/>
          <w:sz w:val="21"/>
        </w:rPr>
        <w:t xml:space="preserve"> (Tabla </w:t>
      </w:r>
      <w:r>
        <w:rPr>
          <w:rFonts w:ascii="Consolas" w:hAnsi="Consolas"/>
          <w:b/>
          <w:color w:val="0F172A"/>
          <w:sz w:val="18"/>
          <w:shd w:fill="F1F5F9"/>
        </w:rPr>
        <w:t>EMPLEADOS</w:t>
      </w:r>
      <w:r>
        <w:rPr>
          <w:rFonts w:ascii="Calibri" w:hAnsi="Calibri"/>
          <w:b/>
          <w:sz w:val="21"/>
        </w:rPr>
        <w:t>):</w:t>
      </w:r>
      <w:r>
        <w:rPr>
          <w:rFonts w:ascii="Calibri" w:hAnsi="Calibri"/>
          <w:sz w:val="21"/>
        </w:rPr>
        <w:t xml:space="preserve"> Tipo </w:t>
      </w:r>
      <w:r>
        <w:rPr>
          <w:rFonts w:ascii="Consolas" w:hAnsi="Consolas"/>
          <w:color w:val="0F172A"/>
          <w:sz w:val="18"/>
          <w:shd w:fill="F1F5F9"/>
        </w:rPr>
        <w:t>Number</w:t>
      </w:r>
      <w:r>
        <w:rPr>
          <w:rFonts w:ascii="Calibri" w:hAnsi="Calibri"/>
          <w:sz w:val="21"/>
        </w:rPr>
        <w:t xml:space="preserve"> para contabilizar métricas del colaborador en el ciclo.</w:t>
      </w:r>
    </w:p>
    <w:p>
      <w:r>
        <w:br w:type="page"/>
      </w:r>
    </w:p>
    <w:p>
      <w:pPr>
        <w:pStyle w:val="Heading1"/>
      </w:pPr>
      <w:r>
        <w:rPr>
          <w:rFonts w:ascii="Calibri" w:hAnsi="Calibri"/>
          <w:b/>
          <w:color w:val="1E293B"/>
          <w:sz w:val="30"/>
        </w:rPr>
        <w:t>6. Políticas de Seguridad, Integridad y Auditoría</w:t>
      </w:r>
    </w:p>
    <w:p>
      <w:pPr>
        <w:pStyle w:val="Heading2"/>
      </w:pPr>
      <w:r>
        <w:rPr>
          <w:rFonts w:ascii="Calibri" w:hAnsi="Calibri"/>
          <w:b/>
          <w:color w:val="334155"/>
          <w:sz w:val="25"/>
        </w:rPr>
        <w:t>6.1. Ventana de Edición Restringida (15 minutos)</w:t>
      </w:r>
    </w:p>
    <w:p>
      <w:pPr/>
      <w:r>
        <w:rPr>
          <w:rFonts w:ascii="Calibri" w:hAnsi="Calibri"/>
          <w:sz w:val="22"/>
        </w:rPr>
        <w:t xml:space="preserve">Configurada en la acción del sistema </w:t>
      </w:r>
      <w:r>
        <w:rPr>
          <w:rFonts w:ascii="Consolas" w:hAnsi="Consolas"/>
          <w:color w:val="0F172A"/>
          <w:sz w:val="19"/>
          <w:shd w:fill="F1F5F9"/>
        </w:rPr>
        <w:t>Edit</w:t>
      </w:r>
      <w:r>
        <w:rPr>
          <w:rFonts w:ascii="Calibri" w:hAnsi="Calibri"/>
          <w:sz w:val="22"/>
        </w:rPr>
        <w:t xml:space="preserve"> de </w:t>
      </w:r>
      <w:r>
        <w:rPr>
          <w:rFonts w:ascii="Consolas" w:hAnsi="Consolas"/>
          <w:color w:val="0F172A"/>
          <w:sz w:val="19"/>
          <w:shd w:fill="F1F5F9"/>
        </w:rPr>
        <w:t>REGISTRO_DIARIO</w:t>
      </w:r>
      <w:r>
        <w:rPr>
          <w:rFonts w:ascii="Calibri" w:hAnsi="Calibri"/>
          <w:sz w:val="22"/>
        </w:rPr>
        <w:t xml:space="preserve"> bajo la regla de comportamiento: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406"/>
      </w:tblGrid>
      <w:tr>
        <w:tc>
          <w:tcPr>
            <w:tcW w:type="dxa" w:w="9071"/>
            <w:shd w:fill="F8FAFC"/>
            <w:tcMar>
              <w:top w:w="110" w:type="dxa"/>
              <w:bottom w:w="110" w:type="dxa"/>
              <w:left w:w="140" w:type="dxa"/>
              <w:right w:w="140" w:type="dxa"/>
            </w:tcMar>
          </w:tcPr>
          <w:p>
            <w:pPr>
              <w:pStyle w:val="Bloque_Codigo"/>
            </w:pPr>
            <w:r>
              <w:t>TOTALMINUTES(NOW() - [Fecha_Hora]) &lt;= 15</w:t>
            </w:r>
          </w:p>
        </w:tc>
      </w:tr>
    </w:tbl>
    <w:p>
      <w:pPr>
        <w:spacing w:before="0" w:after="80"/>
      </w:pPr>
    </w:p>
    <w:p>
      <w:pPr/>
      <w:r>
        <w:rPr>
          <w:rFonts w:ascii="Calibri" w:hAnsi="Calibri"/>
          <w:sz w:val="22"/>
        </w:rPr>
        <w:t>Otorga un margen para subsanar errores de digitación inmediatos. Superado el umbral temporal, el registro queda congelado para preservar la trazabilidad de auditoría.</w:t>
      </w:r>
    </w:p>
    <w:p>
      <w:pPr>
        <w:pStyle w:val="Heading2"/>
      </w:pPr>
      <w:r>
        <w:rPr>
          <w:rFonts w:ascii="Calibri" w:hAnsi="Calibri"/>
          <w:b/>
          <w:color w:val="334155"/>
          <w:sz w:val="25"/>
        </w:rPr>
        <w:t>6.2. Inhabilitación de Eliminaciones (Deletes)</w:t>
      </w:r>
    </w:p>
    <w:p>
      <w:pPr/>
      <w:r>
        <w:rPr>
          <w:rFonts w:ascii="Calibri" w:hAnsi="Calibri"/>
          <w:sz w:val="22"/>
        </w:rPr>
        <w:t>Permisos estructurales de tabla limitados a adición y actualización (</w:t>
      </w:r>
      <w:r>
        <w:rPr>
          <w:rFonts w:ascii="Consolas" w:hAnsi="Consolas"/>
          <w:color w:val="0F172A"/>
          <w:sz w:val="19"/>
          <w:shd w:fill="F1F5F9"/>
        </w:rPr>
        <w:t>Adds_and_Updates</w:t>
      </w:r>
      <w:r>
        <w:rPr>
          <w:rFonts w:ascii="Calibri" w:hAnsi="Calibri"/>
          <w:sz w:val="22"/>
        </w:rPr>
        <w:t>), garantizando la preservación histórica de cada transacción.</w:t>
      </w:r>
    </w:p>
    <w:p>
      <w:pPr>
        <w:pStyle w:val="Heading2"/>
      </w:pPr>
      <w:r>
        <w:rPr>
          <w:rFonts w:ascii="Calibri" w:hAnsi="Calibri"/>
          <w:b/>
          <w:color w:val="334155"/>
          <w:sz w:val="25"/>
        </w:rPr>
        <w:t>6.3. Segregación de Roles en Gestión de Personal</w:t>
      </w:r>
    </w:p>
    <w:p>
      <w:pPr/>
      <w:r>
        <w:rPr>
          <w:rFonts w:ascii="Calibri" w:hAnsi="Calibri"/>
          <w:sz w:val="22"/>
        </w:rPr>
        <w:t xml:space="preserve">Tabla </w:t>
      </w:r>
      <w:r>
        <w:rPr>
          <w:rFonts w:ascii="Consolas" w:hAnsi="Consolas"/>
          <w:color w:val="0F172A"/>
          <w:sz w:val="19"/>
          <w:shd w:fill="F1F5F9"/>
        </w:rPr>
        <w:t>EMPLEADOS</w:t>
      </w:r>
      <w:r>
        <w:rPr>
          <w:rFonts w:ascii="Calibri" w:hAnsi="Calibri"/>
          <w:sz w:val="22"/>
        </w:rPr>
        <w:t xml:space="preserve"> bloqueada en modo de solo lectura (</w:t>
      </w:r>
      <w:r>
        <w:rPr>
          <w:rFonts w:ascii="Consolas" w:hAnsi="Consolas"/>
          <w:color w:val="0F172A"/>
          <w:sz w:val="19"/>
          <w:shd w:fill="F1F5F9"/>
        </w:rPr>
        <w:t>Read_Only</w:t>
      </w:r>
      <w:r>
        <w:rPr>
          <w:rFonts w:ascii="Calibri" w:hAnsi="Calibri"/>
          <w:sz w:val="22"/>
        </w:rPr>
        <w:t>) en la interfaz de usuario. Altas y bajas son administradas exclusivamente por personal autorizado directamente en Google Sheets.</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 xml:space="preserve">Informe Técnico y Manual de Configuración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Intereléctricos — Sistema de Bonificaciones Bodega | Informe Técnico y Manual de Configuración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E293B"/>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34155"/>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76" w:lineRule="auto" w:before="0"/>
      <w:contextualSpacing/>
    </w:pPr>
    <w:rPr>
      <w:rFonts w:asciiTheme="majorHAnsi" w:eastAsiaTheme="majorEastAsia" w:hAnsiTheme="majorHAnsi" w:cstheme="majorBidi" w:ascii="Calibri" w:hAnsi="Calibri"/>
      <w:b/>
      <w:color w:val="1E293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76" w:lineRule="auto"/>
      <w:ind w:left="357"/>
      <w:contextualSpacing/>
    </w:pPr>
    <w:rPr>
      <w:rFonts w:ascii="Calibri" w:hAnsi="Calibri"/>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igo_Inline">
    <w:name w:val="Codigo_Inline"/>
    <w:rPr>
      <w:rFonts w:ascii="Consolas" w:hAnsi="Consolas"/>
      <w:color w:val="0F172A"/>
      <w:sz w:val="19"/>
    </w:rPr>
  </w:style>
  <w:style w:type="paragraph" w:customStyle="1" w:styleId="Bloque_Codigo">
    <w:name w:val="Bloque_Codigo"/>
    <w:pPr>
      <w:spacing w:before="0" w:after="0" w:line="252" w:lineRule="auto"/>
    </w:pPr>
    <w:rPr>
      <w:rFonts w:ascii="Consolas" w:hAnsi="Consolas"/>
      <w:color w:val="0F17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