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EC902B" w14:textId="77777777" w:rsidR="00037FB9" w:rsidRPr="00037FB9" w:rsidRDefault="00037FB9" w:rsidP="00037FB9">
      <w:pPr>
        <w:spacing w:after="0" w:line="360" w:lineRule="auto"/>
        <w:jc w:val="right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</w:pPr>
      <w:r w:rsidRPr="00037FB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Генеральному прокурору </w:t>
      </w:r>
    </w:p>
    <w:p w14:paraId="6D566A14" w14:textId="2E2F2D60" w:rsidR="00037FB9" w:rsidRPr="00037FB9" w:rsidRDefault="00037FB9" w:rsidP="00037FB9">
      <w:pPr>
        <w:spacing w:after="0" w:line="360" w:lineRule="auto"/>
        <w:jc w:val="right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</w:pPr>
      <w:r w:rsidRPr="00037FB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Российской Федерации</w:t>
      </w:r>
    </w:p>
    <w:p w14:paraId="7E60611F" w14:textId="74C32E93" w:rsidR="00037FB9" w:rsidRPr="00037FB9" w:rsidRDefault="00037FB9" w:rsidP="00037FB9">
      <w:pPr>
        <w:spacing w:after="0" w:line="360" w:lineRule="auto"/>
        <w:jc w:val="right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</w:pPr>
      <w:r w:rsidRPr="00037FB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Краснову И.В.</w:t>
      </w:r>
    </w:p>
    <w:p w14:paraId="7C5A098A" w14:textId="160ECD67" w:rsidR="00037FB9" w:rsidRDefault="00037FB9" w:rsidP="00037FB9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037FB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Уважаемый Игорь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037FB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Викторович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!</w:t>
      </w:r>
    </w:p>
    <w:p w14:paraId="475229A5" w14:textId="1660E11C" w:rsidR="00037FB9" w:rsidRPr="00037FB9" w:rsidRDefault="00037FB9" w:rsidP="00037FB9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Депутат Государственной Думы </w:t>
      </w:r>
      <w:r w:rsidRPr="00037FB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Оксан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а</w:t>
      </w:r>
      <w:r w:rsidRPr="00037FB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Викторовн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а</w:t>
      </w:r>
      <w:r w:rsidRPr="00037FB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Пушкин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а в интервью</w:t>
      </w:r>
      <w:r w:rsidRPr="00037FB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«У российской гомофобии особая природа» в «Новых известиях» (адрес в интернете: </w:t>
      </w:r>
      <w:hyperlink r:id="rId5" w:tgtFrame="_blank" w:history="1">
        <w:r w:rsidRPr="00037FB9">
          <w:rPr>
            <w:rFonts w:ascii="Times New Roman" w:eastAsia="Times New Roman" w:hAnsi="Times New Roman" w:cs="Times New Roman"/>
            <w:color w:val="2222CC"/>
            <w:sz w:val="28"/>
            <w:szCs w:val="28"/>
            <w:u w:val="single"/>
          </w:rPr>
          <w:t>https</w:t>
        </w:r>
        <w:r w:rsidRPr="00037FB9">
          <w:rPr>
            <w:rFonts w:ascii="Times New Roman" w:eastAsia="Times New Roman" w:hAnsi="Times New Roman" w:cs="Times New Roman"/>
            <w:color w:val="2222CC"/>
            <w:sz w:val="28"/>
            <w:szCs w:val="28"/>
            <w:u w:val="single"/>
            <w:lang w:val="ru-RU"/>
          </w:rPr>
          <w:t>://</w:t>
        </w:r>
        <w:r w:rsidRPr="00037FB9">
          <w:rPr>
            <w:rFonts w:ascii="Times New Roman" w:eastAsia="Times New Roman" w:hAnsi="Times New Roman" w:cs="Times New Roman"/>
            <w:color w:val="2222CC"/>
            <w:sz w:val="28"/>
            <w:szCs w:val="28"/>
            <w:u w:val="single"/>
          </w:rPr>
          <w:t>newizv</w:t>
        </w:r>
        <w:r w:rsidRPr="00037FB9">
          <w:rPr>
            <w:rFonts w:ascii="Times New Roman" w:eastAsia="Times New Roman" w:hAnsi="Times New Roman" w:cs="Times New Roman"/>
            <w:color w:val="2222CC"/>
            <w:sz w:val="28"/>
            <w:szCs w:val="28"/>
            <w:u w:val="single"/>
            <w:lang w:val="ru-RU"/>
          </w:rPr>
          <w:t>.</w:t>
        </w:r>
        <w:r w:rsidRPr="00037FB9">
          <w:rPr>
            <w:rFonts w:ascii="Times New Roman" w:eastAsia="Times New Roman" w:hAnsi="Times New Roman" w:cs="Times New Roman"/>
            <w:color w:val="2222CC"/>
            <w:sz w:val="28"/>
            <w:szCs w:val="28"/>
            <w:u w:val="single"/>
          </w:rPr>
          <w:t>ru</w:t>
        </w:r>
        <w:r w:rsidRPr="00037FB9">
          <w:rPr>
            <w:rFonts w:ascii="Times New Roman" w:eastAsia="Times New Roman" w:hAnsi="Times New Roman" w:cs="Times New Roman"/>
            <w:color w:val="2222CC"/>
            <w:sz w:val="28"/>
            <w:szCs w:val="28"/>
            <w:u w:val="single"/>
            <w:lang w:val="ru-RU"/>
          </w:rPr>
          <w:t>/</w:t>
        </w:r>
        <w:r w:rsidRPr="00037FB9">
          <w:rPr>
            <w:rFonts w:ascii="Times New Roman" w:eastAsia="Times New Roman" w:hAnsi="Times New Roman" w:cs="Times New Roman"/>
            <w:color w:val="2222CC"/>
            <w:sz w:val="28"/>
            <w:szCs w:val="28"/>
            <w:u w:val="single"/>
          </w:rPr>
          <w:t>interview</w:t>
        </w:r>
        <w:r w:rsidRPr="00037FB9">
          <w:rPr>
            <w:rFonts w:ascii="Times New Roman" w:eastAsia="Times New Roman" w:hAnsi="Times New Roman" w:cs="Times New Roman"/>
            <w:color w:val="2222CC"/>
            <w:sz w:val="28"/>
            <w:szCs w:val="28"/>
            <w:u w:val="single"/>
            <w:lang w:val="ru-RU"/>
          </w:rPr>
          <w:t>/06-11-2020/</w:t>
        </w:r>
        <w:r w:rsidRPr="00037FB9">
          <w:rPr>
            <w:rFonts w:ascii="Times New Roman" w:eastAsia="Times New Roman" w:hAnsi="Times New Roman" w:cs="Times New Roman"/>
            <w:color w:val="2222CC"/>
            <w:sz w:val="28"/>
            <w:szCs w:val="28"/>
            <w:u w:val="single"/>
          </w:rPr>
          <w:t>oksana</w:t>
        </w:r>
        <w:r w:rsidRPr="00037FB9">
          <w:rPr>
            <w:rFonts w:ascii="Times New Roman" w:eastAsia="Times New Roman" w:hAnsi="Times New Roman" w:cs="Times New Roman"/>
            <w:color w:val="2222CC"/>
            <w:sz w:val="28"/>
            <w:szCs w:val="28"/>
            <w:u w:val="single"/>
            <w:lang w:val="ru-RU"/>
          </w:rPr>
          <w:t>-</w:t>
        </w:r>
        <w:r w:rsidRPr="00037FB9">
          <w:rPr>
            <w:rFonts w:ascii="Times New Roman" w:eastAsia="Times New Roman" w:hAnsi="Times New Roman" w:cs="Times New Roman"/>
            <w:color w:val="2222CC"/>
            <w:sz w:val="28"/>
            <w:szCs w:val="28"/>
            <w:u w:val="single"/>
          </w:rPr>
          <w:t>pushkina</w:t>
        </w:r>
        <w:r w:rsidRPr="00037FB9">
          <w:rPr>
            <w:rFonts w:ascii="Times New Roman" w:eastAsia="Times New Roman" w:hAnsi="Times New Roman" w:cs="Times New Roman"/>
            <w:color w:val="2222CC"/>
            <w:sz w:val="28"/>
            <w:szCs w:val="28"/>
            <w:u w:val="single"/>
            <w:lang w:val="ru-RU"/>
          </w:rPr>
          <w:t>-</w:t>
        </w:r>
        <w:r w:rsidRPr="00037FB9">
          <w:rPr>
            <w:rFonts w:ascii="Times New Roman" w:eastAsia="Times New Roman" w:hAnsi="Times New Roman" w:cs="Times New Roman"/>
            <w:color w:val="2222CC"/>
            <w:sz w:val="28"/>
            <w:szCs w:val="28"/>
            <w:u w:val="single"/>
          </w:rPr>
          <w:t>u</w:t>
        </w:r>
        <w:r w:rsidRPr="00037FB9">
          <w:rPr>
            <w:rFonts w:ascii="Times New Roman" w:eastAsia="Times New Roman" w:hAnsi="Times New Roman" w:cs="Times New Roman"/>
            <w:color w:val="2222CC"/>
            <w:sz w:val="28"/>
            <w:szCs w:val="28"/>
            <w:u w:val="single"/>
            <w:lang w:val="ru-RU"/>
          </w:rPr>
          <w:t>-</w:t>
        </w:r>
        <w:r w:rsidRPr="00037FB9">
          <w:rPr>
            <w:rFonts w:ascii="Times New Roman" w:eastAsia="Times New Roman" w:hAnsi="Times New Roman" w:cs="Times New Roman"/>
            <w:color w:val="2222CC"/>
            <w:sz w:val="28"/>
            <w:szCs w:val="28"/>
            <w:u w:val="single"/>
          </w:rPr>
          <w:t>rossiyskoy</w:t>
        </w:r>
        <w:r w:rsidRPr="00037FB9">
          <w:rPr>
            <w:rFonts w:ascii="Times New Roman" w:eastAsia="Times New Roman" w:hAnsi="Times New Roman" w:cs="Times New Roman"/>
            <w:color w:val="2222CC"/>
            <w:sz w:val="28"/>
            <w:szCs w:val="28"/>
            <w:u w:val="single"/>
            <w:lang w:val="ru-RU"/>
          </w:rPr>
          <w:t>-</w:t>
        </w:r>
        <w:r w:rsidRPr="00037FB9">
          <w:rPr>
            <w:rFonts w:ascii="Times New Roman" w:eastAsia="Times New Roman" w:hAnsi="Times New Roman" w:cs="Times New Roman"/>
            <w:color w:val="2222CC"/>
            <w:sz w:val="28"/>
            <w:szCs w:val="28"/>
            <w:u w:val="single"/>
          </w:rPr>
          <w:t>gomofobii</w:t>
        </w:r>
        <w:r w:rsidRPr="00037FB9">
          <w:rPr>
            <w:rFonts w:ascii="Times New Roman" w:eastAsia="Times New Roman" w:hAnsi="Times New Roman" w:cs="Times New Roman"/>
            <w:color w:val="2222CC"/>
            <w:sz w:val="28"/>
            <w:szCs w:val="28"/>
            <w:u w:val="single"/>
            <w:lang w:val="ru-RU"/>
          </w:rPr>
          <w:t>-</w:t>
        </w:r>
        <w:r w:rsidRPr="00037FB9">
          <w:rPr>
            <w:rFonts w:ascii="Times New Roman" w:eastAsia="Times New Roman" w:hAnsi="Times New Roman" w:cs="Times New Roman"/>
            <w:color w:val="2222CC"/>
            <w:sz w:val="28"/>
            <w:szCs w:val="28"/>
            <w:u w:val="single"/>
          </w:rPr>
          <w:t>osobaya</w:t>
        </w:r>
        <w:r w:rsidRPr="00037FB9">
          <w:rPr>
            <w:rFonts w:ascii="Times New Roman" w:eastAsia="Times New Roman" w:hAnsi="Times New Roman" w:cs="Times New Roman"/>
            <w:color w:val="2222CC"/>
            <w:sz w:val="28"/>
            <w:szCs w:val="28"/>
            <w:u w:val="single"/>
            <w:lang w:val="ru-RU"/>
          </w:rPr>
          <w:t>-</w:t>
        </w:r>
        <w:r w:rsidRPr="00037FB9">
          <w:rPr>
            <w:rFonts w:ascii="Times New Roman" w:eastAsia="Times New Roman" w:hAnsi="Times New Roman" w:cs="Times New Roman"/>
            <w:color w:val="2222CC"/>
            <w:sz w:val="28"/>
            <w:szCs w:val="28"/>
            <w:u w:val="single"/>
          </w:rPr>
          <w:t>priroda</w:t>
        </w:r>
      </w:hyperlink>
      <w:r w:rsidRPr="00037FB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) заявила следующее:</w:t>
      </w:r>
    </w:p>
    <w:p w14:paraId="36146A9F" w14:textId="77777777" w:rsidR="00037FB9" w:rsidRPr="00037FB9" w:rsidRDefault="00037FB9" w:rsidP="00037FB9">
      <w:pPr>
        <w:numPr>
          <w:ilvl w:val="0"/>
          <w:numId w:val="1"/>
        </w:numPr>
        <w:spacing w:before="100" w:beforeAutospacing="1" w:after="100" w:afterAutospacing="1" w:line="360" w:lineRule="auto"/>
        <w:ind w:left="0"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037FB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«После сталинских репрессий, когда через места лишения свободы прошла значительная часть населения страны, эта извращённая система ценностей проникла в общество, став массовой фобией. [...] Поэтому гомофобия в России – не столько вопрос этики, сколько социальной иерархии: если ты гей, значит, ты петух.»</w:t>
      </w:r>
    </w:p>
    <w:p w14:paraId="484B1AC5" w14:textId="77777777" w:rsidR="00037FB9" w:rsidRPr="00037FB9" w:rsidRDefault="00037FB9" w:rsidP="00037FB9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037FB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Таким образом, Оксана Викторовна отождествила традиционное восприятие российским обществом ценности брака как союза мужчины и женщины, семьи, нравственности - с тюремными понятиями.</w:t>
      </w:r>
    </w:p>
    <w:p w14:paraId="044EDC93" w14:textId="00D1183E" w:rsidR="00037FB9" w:rsidRPr="00037FB9" w:rsidRDefault="00037FB9" w:rsidP="00037FB9">
      <w:pPr>
        <w:pStyle w:val="a4"/>
        <w:numPr>
          <w:ilvl w:val="0"/>
          <w:numId w:val="1"/>
        </w:numPr>
        <w:spacing w:before="100" w:beforeAutospacing="1" w:after="100" w:afterAutospacing="1" w:line="360" w:lineRule="auto"/>
        <w:ind w:left="0"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037FB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«Как бы там ни было, политическую ситуацию в России сегодня контролируют консервативные силы. Под прикрытием защиты «традиционных ценностей» они выступают против социального прогресса, чтобы сохранить и расширять свой контроль над властью и капиталом.»</w:t>
      </w:r>
    </w:p>
    <w:p w14:paraId="6070A12F" w14:textId="77777777" w:rsidR="00037FB9" w:rsidRPr="00037FB9" w:rsidRDefault="00037FB9" w:rsidP="00037FB9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037FB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Таким образом, депутат Пушкина назвала консервативную часть общества лицемерами, заинтересованными исключительно в деньгах и власти. Депутат Пушкина обесценила выбор большинства граждан Российской Федерации, проголосовавших за внесение в Конституцию РФ поправок о </w:t>
      </w:r>
      <w:r w:rsidRPr="00037FB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lastRenderedPageBreak/>
        <w:t>браке как союзе мужчины и женщины, о защите традиционных ценностей. Социальный прогресс при этом, как считает депутат Пушкина, связан не с подъёмом нравственности, а с легализацией разнообразного разврата.</w:t>
      </w:r>
    </w:p>
    <w:p w14:paraId="5BE4613D" w14:textId="4C282500" w:rsidR="00037FB9" w:rsidRPr="00037FB9" w:rsidRDefault="00037FB9" w:rsidP="00037FB9">
      <w:pPr>
        <w:pStyle w:val="a4"/>
        <w:numPr>
          <w:ilvl w:val="0"/>
          <w:numId w:val="1"/>
        </w:numPr>
        <w:spacing w:before="100" w:beforeAutospacing="1" w:after="100" w:afterAutospacing="1" w:line="360" w:lineRule="auto"/>
        <w:ind w:left="0"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037FB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«Пока консерваторы определяют российскую политику, людям нетрадиционной сексуальной ориентации здесь будет непросто.»</w:t>
      </w:r>
    </w:p>
    <w:p w14:paraId="578B7695" w14:textId="01E9C4D0" w:rsidR="00037FB9" w:rsidRPr="00037FB9" w:rsidRDefault="00037FB9" w:rsidP="00037FB9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037FB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Таким образом, депутат Пушкина буквально сталкивает лбами тех, кто занимает консервативные позиции, и людей нетрадиционной сексуальной ориентации, вызывает у обеих социальных групп ненависть и вражду друг к другу. Люди нетрадиционной сексуальной ориентации буквально призываются бороться с «консервативной плесенью» (выражение из этого же интервью Оксаны Викторовны).</w:t>
      </w:r>
    </w:p>
    <w:p w14:paraId="5D21C265" w14:textId="07667D83" w:rsidR="00037FB9" w:rsidRPr="00037FB9" w:rsidRDefault="00037FB9" w:rsidP="00037FB9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037FB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Как тон, так и содержание этого интервью считаю унизительными для себя и множества людей, которые придерживаются консервативных взглядов. Уверенно заявляю, что не испытываю ни гомоненависти, ни гомофобии, и отождествление консервативных взглядов с агрессией в адрес ЛГБТ-сообщества считаю надуманным и оскорбительным.</w:t>
      </w:r>
    </w:p>
    <w:p w14:paraId="732B76FA" w14:textId="0ADC9D32" w:rsidR="00037FB9" w:rsidRPr="00037FB9" w:rsidRDefault="00037FB9" w:rsidP="00037FB9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037FB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Считаю подобного рода высказывания социально опасными и подпадающими под действие статьи 20.3.1 КоАП РФ («Возбуждение ненависти и вражды, а равно унижение человеческого достоинства»).</w:t>
      </w:r>
    </w:p>
    <w:p w14:paraId="06958101" w14:textId="1E2D4EC8" w:rsidR="00037FB9" w:rsidRDefault="00037FB9" w:rsidP="00037FB9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037FB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Прошу рассмотреть указанные высказывания депутата Пушкиной и вынести по ним соответствующее решение. </w:t>
      </w:r>
    </w:p>
    <w:p w14:paraId="4B341C22" w14:textId="5F3B9CCC" w:rsidR="00373CA7" w:rsidRPr="00037FB9" w:rsidRDefault="00373CA7" w:rsidP="00037FB9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Информация взята мной из открытых источников, ничего по существу вопроса добавить не могу.</w:t>
      </w:r>
    </w:p>
    <w:p w14:paraId="10DBBC98" w14:textId="33F98B6C" w:rsidR="00DE75B4" w:rsidRPr="00373CA7" w:rsidRDefault="00037FB9" w:rsidP="00037FB9">
      <w:pPr>
        <w:spacing w:after="0" w:line="360" w:lineRule="auto"/>
        <w:jc w:val="right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</w:pPr>
      <w:r w:rsidRPr="00037FB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С уважением</w:t>
      </w:r>
    </w:p>
    <w:sectPr w:rsidR="00DE75B4" w:rsidRPr="00373CA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DD77DF3"/>
    <w:multiLevelType w:val="multilevel"/>
    <w:tmpl w:val="2A9AB0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E7C2F02"/>
    <w:multiLevelType w:val="multilevel"/>
    <w:tmpl w:val="2AE4CE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A9E631D"/>
    <w:multiLevelType w:val="multilevel"/>
    <w:tmpl w:val="1982CE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5B4"/>
    <w:rsid w:val="00037FB9"/>
    <w:rsid w:val="00373CA7"/>
    <w:rsid w:val="00DE7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8D8440"/>
  <w15:chartTrackingRefBased/>
  <w15:docId w15:val="{16E8FD08-A090-4B3D-896F-034316A86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037FB9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037F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7763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newizv.ru/interview/06-11-2020/oksana-pushkina-u-rossiyskoy-gomofobii-osobaya-prirod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428</Words>
  <Characters>2444</Characters>
  <Application>Microsoft Office Word</Application>
  <DocSecurity>0</DocSecurity>
  <Lines>20</Lines>
  <Paragraphs>5</Paragraphs>
  <ScaleCrop>false</ScaleCrop>
  <Company/>
  <LinksUpToDate>false</LinksUpToDate>
  <CharactersWithSpaces>2867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</dc:creator>
  <cp:keywords/>
  <dc:description/>
  <cp:lastModifiedBy>123</cp:lastModifiedBy>
  <cp:revision>3</cp:revision>
  <dcterms:created xsi:type="dcterms:W3CDTF">2020-11-08T22:49:00Z</dcterms:created>
  <dcterms:modified xsi:type="dcterms:W3CDTF">2020-11-08T22:53:00Z</dcterms:modified>
</cp:coreProperties>
</file>