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B16" w:rsidRDefault="00E47B16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245"/>
      </w:tblGrid>
      <w:tr w:rsidR="00E47B16" w:rsidRPr="006B6A5B" w:rsidTr="001B49CE">
        <w:trPr>
          <w:trHeight w:val="3033"/>
        </w:trPr>
        <w:tc>
          <w:tcPr>
            <w:tcW w:w="4361" w:type="dxa"/>
          </w:tcPr>
          <w:p w:rsidR="00E47B16" w:rsidRDefault="00E47B16" w:rsidP="00E47B1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7B16" w:rsidRDefault="00E47B16" w:rsidP="00E47B1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7B16" w:rsidRDefault="00E47B16" w:rsidP="00E47B1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7B16" w:rsidRDefault="00E47B16" w:rsidP="00E47B1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7B16" w:rsidRPr="006B6A5B" w:rsidRDefault="00E47B16" w:rsidP="00E47B1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45" w:type="dxa"/>
          </w:tcPr>
          <w:p w:rsidR="00F846DC" w:rsidRDefault="001B49CE" w:rsidP="00E47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r w:rsidRPr="001B49CE">
              <w:rPr>
                <w:rFonts w:ascii="Times New Roman" w:hAnsi="Times New Roman" w:cs="Times New Roman"/>
                <w:b/>
                <w:sz w:val="24"/>
                <w:szCs w:val="24"/>
              </w:rPr>
              <w:t>Комисси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ю</w:t>
            </w:r>
            <w:r w:rsidRPr="001B4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Государственной Думы по вопросам </w:t>
            </w:r>
            <w:proofErr w:type="gramStart"/>
            <w:r w:rsidRPr="001B49CE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контроля за</w:t>
            </w:r>
            <w:proofErr w:type="gramEnd"/>
            <w:r w:rsidRPr="001B4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достоверностью сведений о доходах, об имуществе и обязательствах имущественного характера, представляемых депутатами Государственной Думы, мандатным вопросам и вопросам депутатской этики.</w:t>
            </w:r>
          </w:p>
          <w:p w:rsidR="00F846DC" w:rsidRDefault="001B49CE" w:rsidP="0000144F">
            <w:pPr>
              <w:tabs>
                <w:tab w:val="left" w:pos="410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Депутату </w:t>
            </w:r>
          </w:p>
          <w:p w:rsidR="005C7C9C" w:rsidRDefault="005C7C9C" w:rsidP="00E47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ФИО, </w:t>
            </w:r>
          </w:p>
          <w:p w:rsidR="001B49CE" w:rsidRDefault="005C7C9C" w:rsidP="00E47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F846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C7C9C" w:rsidRPr="001B49CE" w:rsidRDefault="005C7C9C" w:rsidP="001B4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B16" w:rsidRDefault="00E47B16" w:rsidP="00E47B1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B49CE" w:rsidRPr="001B49CE" w:rsidRDefault="001B49CE" w:rsidP="001B49CE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Уважаемый!</w:t>
      </w:r>
    </w:p>
    <w:p w:rsidR="001B49CE" w:rsidRPr="001B49CE" w:rsidRDefault="001B49CE" w:rsidP="00D60634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Обращаюсь к Вам как к Председателю Комиссии Государственной Думы по вопросам </w:t>
      </w:r>
      <w:proofErr w:type="gramStart"/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контроля за</w:t>
      </w:r>
      <w:proofErr w:type="gramEnd"/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достоверностью сведений о доходах, об имуществе и обязательствах имущественного характера, представляемых депутатами Государственной Думы, мандатным вопросам и вопросам депутатской этики.</w:t>
      </w: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недоумением и возмущением я ознакомилась с интервью депутата Государственной Думы Оксаны Викторовны Пушкиной «</w:t>
      </w:r>
      <w:proofErr w:type="gramStart"/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proofErr w:type="gramEnd"/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российской гомофобии особая природа» в «Новых известиях» (адрес в интернете: </w:t>
      </w:r>
      <w:hyperlink r:id="rId6" w:tgtFrame="_blank" w:history="1">
        <w:r w:rsidRPr="001B49CE">
          <w:rPr>
            <w:rFonts w:ascii="Times New Roman" w:hAnsi="Times New Roman" w:cs="Times New Roman"/>
            <w:color w:val="3A6D99"/>
            <w:sz w:val="24"/>
            <w:szCs w:val="24"/>
            <w:shd w:val="clear" w:color="auto" w:fill="FFFFFF"/>
          </w:rPr>
          <w:t>https://newizv.ru/interview/06-11-2020/oksana-pushkina-u-rossiyskoy-gomofobii-osobaya-priroda</w:t>
        </w:r>
      </w:hyperlink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данном интервью Оксана Викторовна заявила, в частности, следующее:</w:t>
      </w: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«</w:t>
      </w:r>
      <w:r w:rsidRPr="001B49CE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После сталинских репрессий, когда через места лишения свободы прошла значительная часть населения страны, эта извращённая система ценностей проникла в общество, став массовой фобией. [...] Поэтому гомофобия в России – не столько вопрос этики, сколько социальной иерархии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: если ты гей, значит, ты петух</w:t>
      </w: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 образом, Оксана Викторовна отождествила традиционное восприятие российским обществом ценности брака как союза мужчины и женщины, семьи, нравственности - с тюремными понятиями.</w:t>
      </w: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«</w:t>
      </w:r>
      <w:r w:rsidRPr="001B49CE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Как бы там ни было, политическую ситуацию в России сегодня контролируют консервативные силы. Под прикрытием защиты «традиционных ценностей» они выступают против социального прогресса, чтобы сохранить и расширять свой к</w:t>
      </w:r>
      <w:r w:rsidRPr="001B49CE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онтроль над властью и капиталом</w:t>
      </w: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 образом, депутат Пушкина назвала консервативную часть общества лицемерами, заинтересованными исключительно в деньгах и власти. Депутат Пушкина обесценила выбор большинства граждан Российской Федерации, проголосовавших за внесение в Конституцию РФ поправок о браке как союзе мужчины и женщины, о защите традиционных ценностей. Социальный прогресс при этом, как считает депутат Пушкина, связан не с подъёмом нравственности, а с легализацией разнообразного разврата.</w:t>
      </w: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«</w:t>
      </w:r>
      <w:r w:rsidRPr="001B49CE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Пока консерваторы определяют российскую политику, людям нетрадиционной сексуальной </w:t>
      </w:r>
      <w:r w:rsidRPr="001B49CE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ориентации здесь будет непросто</w:t>
      </w: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 образом, депутат Пушкина буквально сталкивает лбами тех, кто занимает консервативные позиции, и людей нетрадиционной сексуальной ориентации, вызывает у обеих социальных групп ненависть и вражду друг к другу. Люди нетрадиционной сексуальной ориентации буквально призываются бороться с «</w:t>
      </w:r>
      <w:r w:rsidRPr="001B49CE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консервативной плесенью</w:t>
      </w: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(выражение из этого же интервью Оксаны Викторовны).</w:t>
      </w: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Конституционный суд РФ отмечает, что «семья, материнство и детство в их традиционном, воспринятом от предков понимании представляют собой те ценности, которые обеспечивают непрерывную смену поколений, выступают условием сохранения и развития многонационального народа Российской Федерации, а потому нуждаются в особой защите со стороны государства». </w:t>
      </w: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Согласно п.30 Стратегии национальной безопасности, утвержденной Указом Президента РФ от 31.12.2015 N 683, национальным интересом является сохранение и развитие </w:t>
      </w: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традиционных российских духовно-нравственных ценностей. П. 76. называет стратегическими целями обеспечения национальной безопасности в области культуры: сохранение и приумножение традиционных российских духовно-нравственных ценностей как основы российского общества.</w:t>
      </w: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П.77. называет основой общероссийской идентичности народов Российской Федерации исторически сложивш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их</w:t>
      </w: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ся систему единых духовно-нравственных и культурно-исторических ценностей.</w:t>
      </w: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П.78. к традиционным российским духовно-нравственным ценностям относит приоритет духовного </w:t>
      </w:r>
      <w:proofErr w:type="gramStart"/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над</w:t>
      </w:r>
      <w:proofErr w:type="gramEnd"/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материальным, защита человеческой жизни, прав и свобод человека, семья, созидательный труд, служение Отечеству, нормы морали и нравственности, гуманизм, милосердие, справедливость, взаимопомощь, коллективизм, историческое единство народов России, преемственность истории нашей Родины.</w:t>
      </w:r>
      <w:r w:rsidRPr="001B49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D70CC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Выступая на 10-й международной встрече высоких представителей, курирующих вопросы безопасности (Уфа, 18 июня 2019), Директор Службы внешней разведки Российской Федерации </w:t>
      </w:r>
      <w:proofErr w:type="spellStart"/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С.Е.Нарышкин</w:t>
      </w:r>
      <w:proofErr w:type="spellEnd"/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своём докладе на тему «Об обеспечении национальной безопасности и устойчивого социально-экономического развития государств в условиях роста «гибридных» угроз» заявил следующее:</w:t>
      </w: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«Наши отцы и деды погибали на полях настоящей войны, наши дети и внуки становятся невольными участниками «гибридных» конфликтов. Конечно, они не так кровопролитны, но последствия их не менее чудовищны, ведь они убивают не только тело, но и душу. [...] С целью ускоренного размывания понятия о половой принадлежности, ценностей семьи и брака реализуются программы продвижения прав ЛГБТ-сообщества, распростране</w:t>
      </w: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ния идей радикального феминизма</w:t>
      </w: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 образом, сохранение традиционных ценностей является задачей стратегической важности, а продвижение прав ЛГБТ-сообщества является одним из направлений ведущейся против нашего государства «гибридной» войны, в которой Оксана Викторовна заняла сторону наших стратегических противников.</w:t>
      </w: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тон, так и содержание этого интервью считаю унизительными для себя и множества людей, которые придерживаются консервативных взглядов. Уверенно заявляю, что не испытываю ни </w:t>
      </w:r>
      <w:proofErr w:type="spellStart"/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гомоненависти</w:t>
      </w:r>
      <w:proofErr w:type="spellEnd"/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ни гомофобии, и отождествление консервативных взглядов с агрессией в адрес ЛГБТ-сообщества считаю надуманным и оскорбительным.</w:t>
      </w:r>
      <w:r w:rsidRPr="001B49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Считаю подобного рода высказывания этически недопустимыми, а также социально опасными и подпадающими под действие статьи 20.3.1 КоАП РФ («Возбуждение ненависти и вражды, а равно унижение человеческого достоинства»).</w:t>
      </w: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Прошу рассмотреть указанные высказывания депутата Пушкиной на заседании возглавляемой Вами Комиссии и вынести по ним соответствующее решение. </w:t>
      </w: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B49CE" w:rsidRPr="001B49CE" w:rsidRDefault="001B49CE" w:rsidP="001B49CE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4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уважением</w:t>
      </w:r>
    </w:p>
    <w:p w:rsidR="005C7C9C" w:rsidRPr="005C7C9C" w:rsidRDefault="005C7C9C" w:rsidP="00D60634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B49CE">
        <w:rPr>
          <w:rFonts w:ascii="Times New Roman" w:hAnsi="Times New Roman" w:cs="Times New Roman"/>
          <w:sz w:val="24"/>
          <w:szCs w:val="24"/>
        </w:rPr>
        <w:t xml:space="preserve">«     » _________ 2020 года </w:t>
      </w:r>
      <w:r w:rsidRPr="001B49CE">
        <w:rPr>
          <w:rFonts w:ascii="Times New Roman" w:hAnsi="Times New Roman" w:cs="Times New Roman"/>
          <w:sz w:val="24"/>
          <w:szCs w:val="24"/>
        </w:rPr>
        <w:tab/>
      </w:r>
      <w:r w:rsidRPr="001B49CE">
        <w:rPr>
          <w:rFonts w:ascii="Times New Roman" w:hAnsi="Times New Roman" w:cs="Times New Roman"/>
          <w:sz w:val="24"/>
          <w:szCs w:val="24"/>
        </w:rPr>
        <w:tab/>
      </w:r>
      <w:r w:rsidRPr="001B49CE">
        <w:rPr>
          <w:rFonts w:ascii="Times New Roman" w:hAnsi="Times New Roman" w:cs="Times New Roman"/>
          <w:sz w:val="24"/>
          <w:szCs w:val="24"/>
        </w:rPr>
        <w:tab/>
      </w:r>
      <w:r w:rsidRPr="001B49CE">
        <w:rPr>
          <w:rFonts w:ascii="Times New Roman" w:hAnsi="Times New Roman" w:cs="Times New Roman"/>
          <w:sz w:val="24"/>
          <w:szCs w:val="24"/>
        </w:rPr>
        <w:tab/>
      </w:r>
      <w:r w:rsidRPr="001B49CE">
        <w:rPr>
          <w:rFonts w:ascii="Times New Roman" w:hAnsi="Times New Roman" w:cs="Times New Roman"/>
          <w:sz w:val="24"/>
          <w:szCs w:val="24"/>
        </w:rPr>
        <w:tab/>
        <w:t>_______Фа</w:t>
      </w:r>
      <w:r w:rsidRPr="005C7C9C">
        <w:rPr>
          <w:rFonts w:ascii="Times New Roman" w:hAnsi="Times New Roman" w:cs="Times New Roman"/>
          <w:sz w:val="24"/>
          <w:szCs w:val="24"/>
        </w:rPr>
        <w:t>милия И. О.</w:t>
      </w:r>
    </w:p>
    <w:sectPr w:rsidR="005C7C9C" w:rsidRPr="005C7C9C" w:rsidSect="008D70CC">
      <w:pgSz w:w="11906" w:h="16838"/>
      <w:pgMar w:top="851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65AF8"/>
    <w:multiLevelType w:val="hybridMultilevel"/>
    <w:tmpl w:val="EAAA0432"/>
    <w:lvl w:ilvl="0" w:tplc="AA5408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83"/>
    <w:rsid w:val="0000144F"/>
    <w:rsid w:val="0002451A"/>
    <w:rsid w:val="000A6218"/>
    <w:rsid w:val="00107152"/>
    <w:rsid w:val="001673D8"/>
    <w:rsid w:val="00181B9E"/>
    <w:rsid w:val="001B49CE"/>
    <w:rsid w:val="001F3AE3"/>
    <w:rsid w:val="002B0097"/>
    <w:rsid w:val="003009F8"/>
    <w:rsid w:val="003D3470"/>
    <w:rsid w:val="005C7C9C"/>
    <w:rsid w:val="006363EB"/>
    <w:rsid w:val="0069313E"/>
    <w:rsid w:val="006F6AEB"/>
    <w:rsid w:val="008B45A4"/>
    <w:rsid w:val="008D70CC"/>
    <w:rsid w:val="00932799"/>
    <w:rsid w:val="009600F0"/>
    <w:rsid w:val="00A84E5B"/>
    <w:rsid w:val="00BF5065"/>
    <w:rsid w:val="00CC6F1B"/>
    <w:rsid w:val="00D60634"/>
    <w:rsid w:val="00D66C34"/>
    <w:rsid w:val="00DC1D18"/>
    <w:rsid w:val="00E04C83"/>
    <w:rsid w:val="00E47B16"/>
    <w:rsid w:val="00EC7069"/>
    <w:rsid w:val="00F2044C"/>
    <w:rsid w:val="00F8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5A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B4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2451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81B9E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5C7C9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C7C9C"/>
    <w:pPr>
      <w:widowControl w:val="0"/>
      <w:shd w:val="clear" w:color="auto" w:fill="FFFFFF"/>
      <w:spacing w:before="480" w:after="0" w:line="360" w:lineRule="exact"/>
    </w:pPr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5A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B4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2451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81B9E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5C7C9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C7C9C"/>
    <w:pPr>
      <w:widowControl w:val="0"/>
      <w:shd w:val="clear" w:color="auto" w:fill="FFFFFF"/>
      <w:spacing w:before="480" w:after="0" w:line="360" w:lineRule="exact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8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g://unsafe_url?url=https%3A%2F%2Fnewizv.ru%2Finterview%2F06-11-2020%2Foksana-pushkina-u-rossiyskoy-gomofobii-osobaya-prirod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Азамат Муслимов</dc:creator>
  <cp:lastModifiedBy>Азамат Муслимов</cp:lastModifiedBy>
  <cp:revision>2</cp:revision>
  <dcterms:created xsi:type="dcterms:W3CDTF">2020-11-08T19:00:00Z</dcterms:created>
  <dcterms:modified xsi:type="dcterms:W3CDTF">2020-11-08T19:00:00Z</dcterms:modified>
</cp:coreProperties>
</file>