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D5" w:rsidRDefault="00255239" w:rsidP="004F1615">
      <w:pPr>
        <w:pStyle w:val="berschrift1"/>
        <w:rPr>
          <w:lang w:val="en-US"/>
        </w:rPr>
      </w:pPr>
      <w:r w:rsidRPr="00255239">
        <w:rPr>
          <w:lang w:val="en-US"/>
        </w:rPr>
        <w:t>Sem</w:t>
      </w:r>
      <w:r w:rsidR="006E652B">
        <w:rPr>
          <w:lang w:val="en-US"/>
        </w:rPr>
        <w:t>.</w:t>
      </w:r>
      <w:r w:rsidRPr="00255239">
        <w:rPr>
          <w:lang w:val="en-US"/>
        </w:rPr>
        <w:t>Sync</w:t>
      </w:r>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even I’m not so sure that they are good practice: This project will make use of the “</w:t>
      </w:r>
      <w:proofErr w:type="spellStart"/>
      <w:r w:rsidR="00637EC2">
        <w:rPr>
          <w:lang w:val="en-US"/>
        </w:rPr>
        <w:t>var</w:t>
      </w:r>
      <w:proofErr w:type="spellEnd"/>
      <w:r w:rsidR="00637EC2">
        <w:rPr>
          <w:lang w:val="en-US"/>
        </w:rPr>
        <w:t>” keyword, just to see, if it will do harm to the readability of the code.</w:t>
      </w:r>
    </w:p>
    <w:p w:rsidR="00637EC2" w:rsidRPr="00A12D39" w:rsidRDefault="00637EC2" w:rsidP="00637EC2">
      <w:pPr>
        <w:pStyle w:val="berschrift2"/>
        <w:rPr>
          <w:lang w:val="en-US"/>
        </w:rPr>
      </w:pPr>
      <w:r>
        <w:rPr>
          <w:lang w:val="en-US"/>
        </w:rPr>
        <w:t>What’s the goal?</w:t>
      </w:r>
    </w:p>
    <w:p w:rsidR="001D2CEF"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very simple user interface. </w:t>
      </w: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r>
        <w:rPr>
          <w:lang w:val="en-US"/>
        </w:rPr>
        <w:t>What’s in the package</w:t>
      </w:r>
      <w:r w:rsidR="00637EC2">
        <w:rPr>
          <w:lang w:val="en-US"/>
        </w:rPr>
        <w:t>?</w:t>
      </w:r>
    </w:p>
    <w:p w:rsidR="002D1662" w:rsidRPr="002D1662" w:rsidRDefault="002D1662" w:rsidP="002D1662">
      <w:pPr>
        <w:rPr>
          <w:lang w:val="en-US"/>
        </w:rPr>
      </w:pPr>
      <w:r>
        <w:rPr>
          <w:lang w:val="en-US"/>
        </w:rPr>
        <w:t>The project consists of a base library which contains the entity, helper classes and the execution engine. The engine will execute command which contain parameters and up to three “connectors” (source, target and baseline). You can think of a command as processing data streaming from one connector (source) to another (target).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ry class that is serializable. The class might change (because the current implementation does not follow xNL/xAL) in the future, but currently there are more attractive goals for working with this project.</w:t>
      </w:r>
    </w:p>
    <w:p w:rsidR="00AB09E0" w:rsidRDefault="00AB09E0" w:rsidP="004F1615">
      <w:pPr>
        <w:pStyle w:val="berschrift2"/>
        <w:rPr>
          <w:lang w:val="en-US"/>
        </w:rPr>
      </w:pPr>
      <w:r>
        <w:rPr>
          <w:lang w:val="en-US"/>
        </w:rPr>
        <w:t>Architecture thoughts</w:t>
      </w:r>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p>
    <w:p w:rsidR="00AB09E0" w:rsidRDefault="00AB09E0" w:rsidP="00AB09E0">
      <w:pPr>
        <w:rPr>
          <w:lang w:val="en-US"/>
        </w:rPr>
      </w:pPr>
      <w:r>
        <w:rPr>
          <w:lang w:val="en-US"/>
        </w:rPr>
        <w:t xml:space="preserve">The assembly </w:t>
      </w:r>
      <w:proofErr w:type="spellStart"/>
      <w:r w:rsidRPr="00AB09E0">
        <w:rPr>
          <w:lang w:val="en-US"/>
        </w:rPr>
        <w:t>Sem.Sync.SyncBase</w:t>
      </w:r>
      <w:proofErr w:type="spellEnd"/>
      <w:r>
        <w:rPr>
          <w:lang w:val="en-US"/>
        </w:rPr>
        <w:t xml:space="preserve"> should not contain any UI interaction – this is delegated to other assemblies. There’s currently one exception: </w:t>
      </w:r>
      <w:r w:rsidRPr="00442B9A">
        <w:rPr>
          <w:rFonts w:ascii="Courier New" w:hAnsi="Courier New" w:cs="Courier New"/>
          <w:noProof/>
          <w:color w:val="2B91AF"/>
          <w:sz w:val="20"/>
          <w:szCs w:val="20"/>
          <w:lang w:val="en-US"/>
        </w:rPr>
        <w:t>SyncCommand</w:t>
      </w:r>
      <w:r w:rsidRPr="00442B9A">
        <w:rPr>
          <w:rFonts w:ascii="Courier New" w:hAnsi="Courier New" w:cs="Courier New"/>
          <w:noProof/>
          <w:sz w:val="20"/>
          <w:szCs w:val="20"/>
          <w:lang w:val="en-US"/>
        </w:rPr>
        <w:t>.AskForContinue</w:t>
      </w:r>
      <w:r>
        <w:rPr>
          <w:lang w:val="en-US"/>
        </w:rPr>
        <w:t xml:space="preserve"> does </w:t>
      </w:r>
      <w:r w:rsidR="00630A0C">
        <w:rPr>
          <w:lang w:val="en-US"/>
        </w:rPr>
        <w:t xml:space="preserve">make a call to </w:t>
      </w:r>
      <w:r w:rsidR="00630A0C" w:rsidRPr="00442B9A">
        <w:rPr>
          <w:rFonts w:ascii="Courier New" w:hAnsi="Courier New" w:cs="Courier New"/>
          <w:noProof/>
          <w:color w:val="2B91AF"/>
          <w:sz w:val="20"/>
          <w:szCs w:val="20"/>
          <w:lang w:val="en-US"/>
        </w:rPr>
        <w:t>MessageBox</w:t>
      </w:r>
      <w:r w:rsidR="00630A0C" w:rsidRPr="00442B9A">
        <w:rPr>
          <w:rFonts w:ascii="Courier New" w:hAnsi="Courier New" w:cs="Courier New"/>
          <w:noProof/>
          <w:sz w:val="20"/>
          <w:szCs w:val="20"/>
          <w:lang w:val="en-US"/>
        </w:rPr>
        <w:t>.Show</w:t>
      </w:r>
      <w:r w:rsidR="00630A0C">
        <w:rPr>
          <w:lang w:val="en-US"/>
        </w:rPr>
        <w:t>, which will be funny in a server- or service-environment</w:t>
      </w:r>
      <w:r w:rsidR="006E652B">
        <w:rPr>
          <w:lang w:val="en-US"/>
        </w:rPr>
        <w:t xml:space="preserve"> (I will correct that in the future)</w:t>
      </w:r>
      <w:r w:rsidR="00630A0C">
        <w:rPr>
          <w:lang w:val="en-US"/>
        </w:rPr>
        <w:t xml:space="preserve">. So DO NOT USE </w:t>
      </w:r>
      <w:r w:rsidR="00630A0C" w:rsidRPr="00442B9A">
        <w:rPr>
          <w:rFonts w:ascii="Courier New" w:hAnsi="Courier New" w:cs="Courier New"/>
          <w:noProof/>
          <w:color w:val="2B91AF"/>
          <w:sz w:val="20"/>
          <w:szCs w:val="20"/>
          <w:lang w:val="en-US"/>
        </w:rPr>
        <w:t>SyncCommand</w:t>
      </w:r>
      <w:r w:rsidR="00630A0C" w:rsidRPr="00442B9A">
        <w:rPr>
          <w:rFonts w:ascii="Courier New" w:hAnsi="Courier New" w:cs="Courier New"/>
          <w:noProof/>
          <w:sz w:val="20"/>
          <w:szCs w:val="20"/>
          <w:lang w:val="en-US"/>
        </w:rPr>
        <w:t>.AskForContinue</w:t>
      </w:r>
      <w:r w:rsidR="00630A0C">
        <w:rPr>
          <w:lang w:val="en-US"/>
        </w:rPr>
        <w:t xml:space="preserve"> in an unattended environment – but that should be clear anyway.</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Pr="00AB09E0" w:rsidRDefault="00E90EFF" w:rsidP="00AB09E0">
      <w:pPr>
        <w:rPr>
          <w:lang w:val="en-US"/>
        </w:rPr>
      </w:pPr>
      <w:r>
        <w:rPr>
          <w:lang w:val="en-US"/>
        </w:rPr>
        <w:lastRenderedPageBreak/>
        <w:t>Currently I use project references between the UI projects and the connectors. There is no technical reason for that, but I want Visual Studio to copy the build artifacts of the connectors to the output paths of the UI projects, and a reference is a simple way to do that.</w:t>
      </w:r>
    </w:p>
    <w:p w:rsidR="002D1662" w:rsidRDefault="002D1662" w:rsidP="004F1615">
      <w:pPr>
        <w:pStyle w:val="berschrift2"/>
        <w:rPr>
          <w:lang w:val="en-US"/>
        </w:rPr>
      </w:pPr>
      <w:r>
        <w:rPr>
          <w:lang w:val="en-US"/>
        </w:rPr>
        <w:t xml:space="preserve">The </w:t>
      </w:r>
      <w:r w:rsidR="002B6532">
        <w:rPr>
          <w:lang w:val="en-US"/>
        </w:rPr>
        <w:t>c</w:t>
      </w:r>
      <w:r>
        <w:rPr>
          <w:lang w:val="en-US"/>
        </w:rPr>
        <w:t>onnectors</w:t>
      </w:r>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r>
        <w:rPr>
          <w:lang w:val="en-US"/>
        </w:rPr>
        <w:t>The File System connectors</w:t>
      </w:r>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844E08" w:rsidRDefault="00844E08" w:rsidP="004F1615">
      <w:pPr>
        <w:pStyle w:val="berschrift3"/>
        <w:rPr>
          <w:lang w:val="en-US"/>
        </w:rPr>
      </w:pPr>
      <w:r>
        <w:rPr>
          <w:lang w:val="en-US"/>
        </w:rPr>
        <w:t>The Online Storage connector</w:t>
      </w:r>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r>
        <w:rPr>
          <w:lang w:val="en-US"/>
        </w:rPr>
        <w:t>The Xing connector</w:t>
      </w:r>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8C2D46" w:rsidRDefault="008C2D46" w:rsidP="00844E08">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FE13AB" w:rsidRDefault="00FE13AB" w:rsidP="00637EC2">
      <w:pPr>
        <w:pStyle w:val="berschrift3"/>
        <w:rPr>
          <w:lang w:val="en-US"/>
        </w:rPr>
      </w:pPr>
      <w:r>
        <w:rPr>
          <w:lang w:val="en-US"/>
        </w:rPr>
        <w:t>The Active Directory Connector</w:t>
      </w:r>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lastRenderedPageBreak/>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proofErr w:type="gramStart"/>
      <w:r>
        <w:rPr>
          <w:lang w:val="en-US"/>
        </w:rPr>
        <w:t>Only</w:t>
      </w:r>
      <w:proofErr w:type="gramEnd"/>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r>
        <w:rPr>
          <w:lang w:val="en-US"/>
        </w:rPr>
        <w:t>The Facebook connector</w:t>
      </w:r>
    </w:p>
    <w:p w:rsidR="00637EC2" w:rsidRPr="00637EC2" w:rsidRDefault="00637EC2" w:rsidP="00637EC2">
      <w:pPr>
        <w:rPr>
          <w:lang w:val="en-US"/>
        </w:rPr>
      </w:pPr>
      <w:r>
        <w:rPr>
          <w:lang w:val="en-US"/>
        </w:rPr>
        <w:t xml:space="preserve">The Facebook </w:t>
      </w:r>
      <w:proofErr w:type="spellStart"/>
      <w:proofErr w:type="gramStart"/>
      <w:r>
        <w:rPr>
          <w:lang w:val="en-US"/>
        </w:rPr>
        <w:t>api</w:t>
      </w:r>
      <w:proofErr w:type="spellEnd"/>
      <w:proofErr w:type="gramEnd"/>
      <w:r>
        <w:rPr>
          <w:lang w:val="en-US"/>
        </w:rPr>
        <w:t xml:space="preserve"> does not provide much information that can be handled in a contact-application. So this connector is more for completion and photo-extraction.</w:t>
      </w:r>
    </w:p>
    <w:p w:rsidR="008C2D46" w:rsidRDefault="008C2D46" w:rsidP="004F1615">
      <w:pPr>
        <w:pStyle w:val="berschrift2"/>
        <w:rPr>
          <w:lang w:val="en-US"/>
        </w:rPr>
      </w:pPr>
      <w:r>
        <w:rPr>
          <w:lang w:val="en-US"/>
        </w:rPr>
        <w:t>Working with contacts</w:t>
      </w:r>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w:t>
      </w:r>
      <w:proofErr w:type="gramStart"/>
      <w:r w:rsidR="001C4D92">
        <w:rPr>
          <w:lang w:val="en-US"/>
        </w:rPr>
        <w:t>name</w:t>
      </w:r>
      <w:proofErr w:type="gramEnd"/>
      <w:r w:rsidR="001C4D92">
        <w:rPr>
          <w:lang w:val="en-US"/>
        </w:rPr>
        <w:t xml:space="preserv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r>
        <w:rPr>
          <w:lang w:val="en-US"/>
        </w:rPr>
        <w:t>Importing data</w:t>
      </w:r>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proofErr w:type="spellStart"/>
      <w:r w:rsidRPr="00CB5449">
        <w:rPr>
          <w:lang w:val="en-US"/>
        </w:rPr>
        <w:t>fs</w:t>
      </w:r>
      <w:proofErr w:type="spellEnd"/>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proofErr w:type="spellStart"/>
      <w:r w:rsidRPr="00CB5449">
        <w:rPr>
          <w:lang w:val="en-US"/>
        </w:rPr>
        <w:t>fs</w:t>
      </w:r>
      <w:proofErr w:type="spellEnd"/>
      <w:r w:rsidRPr="00CB5449">
        <w:rPr>
          <w:lang w:val="en-US"/>
        </w:rPr>
        <w:t>)</w:t>
      </w:r>
    </w:p>
    <w:p w:rsidR="00501EE6" w:rsidRDefault="00501EE6" w:rsidP="00501EE6">
      <w:pPr>
        <w:pStyle w:val="Listenabsatz"/>
        <w:numPr>
          <w:ilvl w:val="1"/>
          <w:numId w:val="3"/>
        </w:numPr>
        <w:rPr>
          <w:lang w:val="en-US"/>
        </w:rPr>
      </w:pPr>
      <w:r>
        <w:rPr>
          <w:lang w:val="en-US"/>
        </w:rPr>
        <w:lastRenderedPageBreak/>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w:t>
      </w:r>
      <w:proofErr w:type="spellStart"/>
      <w:r w:rsidRPr="00CB5449">
        <w:rPr>
          <w:lang w:val="en-US"/>
        </w:rPr>
        <w:t>fs</w:t>
      </w:r>
      <w:proofErr w:type="spellEnd"/>
      <w:r w:rsidRPr="00CB5449">
        <w:rPr>
          <w:lang w:val="en-US"/>
        </w:rPr>
        <w:t>) to Xing(</w:t>
      </w:r>
      <w:proofErr w:type="spellStart"/>
      <w:r w:rsidRPr="00CB5449">
        <w:rPr>
          <w:lang w:val="en-US"/>
        </w:rPr>
        <w:t>fs</w:t>
      </w:r>
      <w:proofErr w:type="spellEnd"/>
      <w:r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w:t>
      </w:r>
      <w:proofErr w:type="spellStart"/>
      <w:r w:rsidRPr="00CB5449">
        <w:rPr>
          <w:lang w:val="en-US"/>
        </w:rPr>
        <w:t>fs</w:t>
      </w:r>
      <w:proofErr w:type="spellEnd"/>
      <w:r w:rsidRPr="00CB5449">
        <w:rPr>
          <w:lang w:val="en-US"/>
        </w:rPr>
        <w:t>) to Outlook(</w:t>
      </w:r>
      <w:proofErr w:type="spellStart"/>
      <w:r w:rsidRPr="00CB5449">
        <w:rPr>
          <w:lang w:val="en-US"/>
        </w:rPr>
        <w:t>fs</w:t>
      </w:r>
      <w:proofErr w:type="spellEnd"/>
      <w:r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Merge high evidence from Xing(</w:t>
      </w:r>
      <w:proofErr w:type="spellStart"/>
      <w:r w:rsidRPr="00CB5449">
        <w:rPr>
          <w:lang w:val="en-US"/>
        </w:rPr>
        <w:t>fs</w:t>
      </w:r>
      <w:proofErr w:type="spellEnd"/>
      <w:r w:rsidRPr="00CB5449">
        <w:rPr>
          <w:lang w:val="en-US"/>
        </w:rPr>
        <w:t>) to Outlook(</w:t>
      </w:r>
      <w:proofErr w:type="spellStart"/>
      <w:r w:rsidRPr="00CB5449">
        <w:rPr>
          <w:lang w:val="en-US"/>
        </w:rPr>
        <w:t>fs</w:t>
      </w:r>
      <w:proofErr w:type="spellEnd"/>
      <w:r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w:t>
      </w:r>
      <w:proofErr w:type="spellStart"/>
      <w:r w:rsidRPr="00CB5449">
        <w:rPr>
          <w:lang w:val="en-US"/>
        </w:rPr>
        <w:t>fs</w:t>
      </w:r>
      <w:proofErr w:type="spellEnd"/>
      <w:r w:rsidRPr="00CB5449">
        <w:rPr>
          <w:lang w:val="en-US"/>
        </w:rPr>
        <w:t>) to Xing(</w:t>
      </w:r>
      <w:proofErr w:type="spellStart"/>
      <w:r w:rsidRPr="00CB5449">
        <w:rPr>
          <w:lang w:val="en-US"/>
        </w:rPr>
        <w:t>fs</w:t>
      </w:r>
      <w:proofErr w:type="spellEnd"/>
      <w:r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4F1615" w:rsidRDefault="004F1615" w:rsidP="004F1615">
      <w:pPr>
        <w:pStyle w:val="berschrift2"/>
        <w:rPr>
          <w:lang w:val="en-US"/>
        </w:rPr>
      </w:pPr>
      <w:r>
        <w:rPr>
          <w:lang w:val="en-US"/>
        </w:rPr>
        <w:t>Sample scripts</w:t>
      </w:r>
    </w:p>
    <w:p w:rsidR="004F1615" w:rsidRDefault="004F1615" w:rsidP="004F1615">
      <w:pPr>
        <w:pStyle w:val="berschrift3"/>
        <w:rPr>
          <w:lang w:val="en-US"/>
        </w:rPr>
      </w:pPr>
      <w:r w:rsidRPr="004F1615">
        <w:rPr>
          <w:lang w:val="en-US"/>
        </w:rPr>
        <w:t>Sync with Xing</w:t>
      </w:r>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 xml:space="preserve">non-duplicate entries, so I’ve </w:t>
      </w:r>
      <w:r w:rsidR="001400D8">
        <w:rPr>
          <w:lang w:val="en-US"/>
        </w:rPr>
        <w:lastRenderedPageBreak/>
        <w:t>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r w:rsidRPr="00F116EE">
        <w:rPr>
          <w:lang w:val="en-US"/>
        </w:rPr>
        <w:t>Sync with WCF (Simple)</w:t>
      </w:r>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r>
        <w:rPr>
          <w:lang w:val="en-US"/>
        </w:rPr>
        <w:t>Sync TESTS</w:t>
      </w:r>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F116EE" w:rsidRDefault="00F116EE" w:rsidP="00F116EE">
      <w:pPr>
        <w:pStyle w:val="berschrift2"/>
        <w:rPr>
          <w:lang w:val="en-US"/>
        </w:rPr>
      </w:pPr>
      <w:r>
        <w:rPr>
          <w:lang w:val="en-US"/>
        </w:rPr>
        <w:t>Authoring connectors</w:t>
      </w:r>
    </w:p>
    <w:p w:rsidR="00F116EE" w:rsidRDefault="00F116EE" w:rsidP="00F116EE">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F116EE" w:rsidRDefault="00F116EE" w:rsidP="00F116EE">
      <w:pPr>
        <w:rPr>
          <w:lang w:val="en-US"/>
        </w:rPr>
      </w:pPr>
      <w:r>
        <w:rPr>
          <w:lang w:val="en-US"/>
        </w:rPr>
        <w:t>The connectors are instantiated by a class factory. In the scripts just use the full qualified class name (include the assembly name if that is different to the namespace) and the engine will do the rest.</w:t>
      </w:r>
    </w:p>
    <w:p w:rsidR="00087497" w:rsidRDefault="00087497" w:rsidP="00087497">
      <w:pPr>
        <w:pStyle w:val="berschrift2"/>
        <w:rPr>
          <w:lang w:val="en-US"/>
        </w:rPr>
      </w:pPr>
      <w:r w:rsidRPr="00087497">
        <w:rPr>
          <w:lang w:val="en-US"/>
        </w:rPr>
        <w:t>Sync Outlook with Xing</w:t>
      </w:r>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w:t>
      </w:r>
      <w:proofErr w:type="spellStart"/>
      <w:r w:rsidR="00193760">
        <w:rPr>
          <w:lang w:val="en-US"/>
        </w:rPr>
        <w:t>spartanic</w:t>
      </w:r>
      <w:proofErr w:type="spellEnd"/>
      <w:r w:rsidR="00193760">
        <w:rPr>
          <w:lang w:val="en-US"/>
        </w:rPr>
        <w:t xml:space="preserve">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BA5E4A" w:rsidRDefault="00BA5E4A" w:rsidP="00A32F7D">
      <w:pPr>
        <w:pStyle w:val="berschrift2"/>
        <w:rPr>
          <w:lang w:val="en-US"/>
        </w:rPr>
      </w:pPr>
      <w:r>
        <w:rPr>
          <w:lang w:val="en-US"/>
        </w:rPr>
        <w:t>Auto-Update-Check</w:t>
      </w:r>
    </w:p>
    <w:p w:rsidR="00BA5E4A" w:rsidRPr="00BA5E4A" w:rsidRDefault="00BA5E4A" w:rsidP="00BA5E4A">
      <w:pPr>
        <w:rPr>
          <w:lang w:val="en-US"/>
        </w:rPr>
      </w:pPr>
      <w:r>
        <w:rPr>
          <w:lang w:val="en-US"/>
        </w:rPr>
        <w:t>The library does contain an update check and will inform you by a log entry if there’s a new version of the library available.</w:t>
      </w:r>
    </w:p>
    <w:p w:rsidR="00A32F7D" w:rsidRDefault="00A32F7D" w:rsidP="00A32F7D">
      <w:pPr>
        <w:pStyle w:val="berschrift2"/>
        <w:rPr>
          <w:lang w:val="en-US"/>
        </w:rPr>
      </w:pPr>
      <w:r>
        <w:rPr>
          <w:lang w:val="en-US"/>
        </w:rPr>
        <w:t>Planned things</w:t>
      </w:r>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CB5449">
      <w:pPr>
        <w:pStyle w:val="Listenabsatz"/>
        <w:numPr>
          <w:ilvl w:val="0"/>
          <w:numId w:val="2"/>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CB5449">
      <w:pPr>
        <w:pStyle w:val="Listenabsatz"/>
        <w:numPr>
          <w:ilvl w:val="0"/>
          <w:numId w:val="2"/>
        </w:numPr>
        <w:rPr>
          <w:lang w:val="en-US"/>
        </w:rPr>
      </w:pPr>
      <w:r>
        <w:rPr>
          <w:lang w:val="en-US"/>
        </w:rPr>
        <w:lastRenderedPageBreak/>
        <w:t>Authentication and authorization for the web service … I hope to be able to host the web service on my site – some day.</w:t>
      </w:r>
    </w:p>
    <w:p w:rsidR="00A32F7D" w:rsidRDefault="00A32F7D" w:rsidP="00CB5449">
      <w:pPr>
        <w:pStyle w:val="Listenabsatz"/>
        <w:numPr>
          <w:ilvl w:val="0"/>
          <w:numId w:val="2"/>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CB5449">
      <w:pPr>
        <w:pStyle w:val="Listenabsatz"/>
        <w:numPr>
          <w:ilvl w:val="0"/>
          <w:numId w:val="2"/>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r>
        <w:rPr>
          <w:lang w:val="en-US"/>
        </w:rPr>
        <w:t>FAQ</w:t>
      </w:r>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proofErr w:type="gramStart"/>
      <w:r>
        <w:rPr>
          <w:lang w:val="en-US"/>
        </w:rPr>
        <w:t xml:space="preserve">does a </w:t>
      </w:r>
      <w:r w:rsidR="0076674E">
        <w:rPr>
          <w:lang w:val="en-US"/>
        </w:rPr>
        <w:t>“</w:t>
      </w:r>
      <w:proofErr w:type="gramEnd"/>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AB09E0" w:rsidRDefault="00AB09E0" w:rsidP="00ED7B30">
      <w:pPr>
        <w:tabs>
          <w:tab w:val="left" w:pos="1134"/>
        </w:tabs>
        <w:ind w:left="1134" w:hanging="1134"/>
        <w:rPr>
          <w:lang w:val="en-US"/>
        </w:rPr>
      </w:pPr>
      <w:r>
        <w:rPr>
          <w:lang w:val="en-US"/>
        </w:rPr>
        <w:t>Question:</w:t>
      </w:r>
      <w:r>
        <w:rPr>
          <w:lang w:val="en-US"/>
        </w:rPr>
        <w:tab/>
        <w:t>Why do I have to deal with so many assemblies?</w:t>
      </w:r>
    </w:p>
    <w:p w:rsidR="00AB09E0" w:rsidRPr="00ED7B30" w:rsidRDefault="00AB09E0" w:rsidP="00ED7B30">
      <w:pPr>
        <w:tabs>
          <w:tab w:val="left" w:pos="1134"/>
        </w:tabs>
        <w:ind w:left="1134" w:hanging="1134"/>
        <w:rPr>
          <w:lang w:val="en-US"/>
        </w:rPr>
      </w:pPr>
      <w:r>
        <w:rPr>
          <w:lang w:val="en-US"/>
        </w:rPr>
        <w:t>Answer:</w:t>
      </w:r>
      <w:r>
        <w:rPr>
          <w:lang w:val="en-US"/>
        </w:rPr>
        <w:tab/>
        <w:t>See “Architecture thoughts”</w:t>
      </w:r>
    </w:p>
    <w:sectPr w:rsidR="00AB09E0" w:rsidRPr="00ED7B30" w:rsidSect="00BF05A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54D5"/>
    <w:rsid w:val="000033D7"/>
    <w:rsid w:val="00040D4A"/>
    <w:rsid w:val="00087497"/>
    <w:rsid w:val="000F0CF8"/>
    <w:rsid w:val="001400D8"/>
    <w:rsid w:val="001721EC"/>
    <w:rsid w:val="00186484"/>
    <w:rsid w:val="00193760"/>
    <w:rsid w:val="001C4D92"/>
    <w:rsid w:val="001D2CEF"/>
    <w:rsid w:val="00255239"/>
    <w:rsid w:val="002900C6"/>
    <w:rsid w:val="002B6532"/>
    <w:rsid w:val="002D1662"/>
    <w:rsid w:val="003455A2"/>
    <w:rsid w:val="00360142"/>
    <w:rsid w:val="003A02D5"/>
    <w:rsid w:val="003D3646"/>
    <w:rsid w:val="0041563E"/>
    <w:rsid w:val="00442B9A"/>
    <w:rsid w:val="004C7809"/>
    <w:rsid w:val="004F1615"/>
    <w:rsid w:val="00501EE6"/>
    <w:rsid w:val="00506B81"/>
    <w:rsid w:val="005D64D6"/>
    <w:rsid w:val="005F5CEF"/>
    <w:rsid w:val="006141C2"/>
    <w:rsid w:val="006162DA"/>
    <w:rsid w:val="00625328"/>
    <w:rsid w:val="00630A0C"/>
    <w:rsid w:val="00637EC2"/>
    <w:rsid w:val="00694A95"/>
    <w:rsid w:val="006E652B"/>
    <w:rsid w:val="00737391"/>
    <w:rsid w:val="0076674E"/>
    <w:rsid w:val="007B532A"/>
    <w:rsid w:val="00844E08"/>
    <w:rsid w:val="008C2D46"/>
    <w:rsid w:val="00931993"/>
    <w:rsid w:val="009A61E9"/>
    <w:rsid w:val="00A12D39"/>
    <w:rsid w:val="00A16F0D"/>
    <w:rsid w:val="00A32F7D"/>
    <w:rsid w:val="00A63557"/>
    <w:rsid w:val="00A65B64"/>
    <w:rsid w:val="00A77CE1"/>
    <w:rsid w:val="00AB09E0"/>
    <w:rsid w:val="00AF262C"/>
    <w:rsid w:val="00AF54D5"/>
    <w:rsid w:val="00B6771E"/>
    <w:rsid w:val="00B816B0"/>
    <w:rsid w:val="00BA5E4A"/>
    <w:rsid w:val="00BF05A9"/>
    <w:rsid w:val="00C16B18"/>
    <w:rsid w:val="00C92699"/>
    <w:rsid w:val="00CB5449"/>
    <w:rsid w:val="00DF6B47"/>
    <w:rsid w:val="00E37A54"/>
    <w:rsid w:val="00E65A39"/>
    <w:rsid w:val="00E80F33"/>
    <w:rsid w:val="00E90EFF"/>
    <w:rsid w:val="00ED7B30"/>
    <w:rsid w:val="00F116EE"/>
    <w:rsid w:val="00F87AA9"/>
    <w:rsid w:val="00FE13AB"/>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2084</Words>
  <Characters>13132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41</cp:revision>
  <dcterms:created xsi:type="dcterms:W3CDTF">2009-05-10T08:29:00Z</dcterms:created>
  <dcterms:modified xsi:type="dcterms:W3CDTF">2009-05-27T18:48:00Z</dcterms:modified>
</cp:coreProperties>
</file>