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DE INTERFACES - PRÁCTICA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pretende elaborar una interfaz gráfica para el sitio Web de una academia de enseñanza ubicada en Alicante. El nombre del negocio es Academia DIW.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Después de hablar con los clientes se ha llegado a la conclusión de que su único objetivo es dar a conocer su negocio a través de Internet.</w:t>
      </w:r>
    </w:p>
    <w:p w:rsidR="00000000" w:rsidDel="00000000" w:rsidP="00000000" w:rsidRDefault="00000000" w:rsidRPr="00000000" w14:paraId="00000005">
      <w:pPr>
        <w:rPr>
          <w:b w:val="1"/>
          <w:color w:val="4a86e8"/>
        </w:rPr>
      </w:pPr>
      <w:r w:rsidDel="00000000" w:rsidR="00000000" w:rsidRPr="00000000">
        <w:rPr>
          <w:rtl w:val="0"/>
        </w:rPr>
        <w:t xml:space="preserve">Para ello debemos desarrollar una interfaz que sea sobre todo visual. Por ello nos han pedido que en la página principal pongamos una animación simpática con temática sobre educación.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1. Realizar una clasificación de todos los elementos mencionados en el enunciado según sean: elementos de identificación, navegación, contenido o interacción.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Elementos de identificación: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Academia de enseñanza ubicada en Alicante.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nombre del negocio Academia DIW.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Animación simpática sobre educación.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Elementos de navegación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 elemento para cada sección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 elemento para la página de contacto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 elemento para volver a la página principal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Elementos de contenido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Los cursos y la información sobre ellos.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página de presentación.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página de contactos.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Elementos de interacción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selección de idiomas.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2. Indica cuál es el tipo de estructura de navegación más adecuado y explica el motivo. </w:t>
      </w:r>
    </w:p>
    <w:p w:rsidR="00000000" w:rsidDel="00000000" w:rsidP="00000000" w:rsidRDefault="00000000" w:rsidRPr="00000000" w14:paraId="00000019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 la estructura más limpia, que permite identificar todo el contenido con un vistazo. Pudiendo desplazarse por las diferentes secciones, sin perder el sentido global de la información presentada en la página.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90775" cy="194967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4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3. Elabora una guía de estilos indicando toda la información que debería figurar en función de los elementos que se han mencionado en el enunciado,conteniendo en ella los colores a utilizar,fuentes,imágenes,etc</w:t>
      </w:r>
      <w:r w:rsidDel="00000000" w:rsidR="00000000" w:rsidRPr="00000000">
        <w:rPr>
          <w:color w:val="4a86e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En documento aparte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4. Elaborar una sencilla web(HTML y algo de CSS sencillo) con los contenidos arriba indicados, utilizando para ello los conocimientos previos que se suponen adquiridos para cursar este módulo.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En GIT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