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 Control — выжимка работ</w:t>
      </w:r>
    </w:p>
    <w:p>
      <w:r>
        <w:rPr>
          <w:b/>
        </w:rPr>
        <w:t>Период: 31 августа – 7 сентября 2026</w:t>
      </w:r>
    </w:p>
    <w:p>
      <w:r>
        <w:t>Prod: https://lead-control.space · Единое окно: lead-desk</w:t>
      </w:r>
    </w:p>
    <w:p>
      <w:pPr>
        <w:pStyle w:val="Heading1"/>
      </w:pPr>
      <w:r>
        <w:t>Кратко</w:t>
      </w:r>
    </w:p>
    <w:p>
      <w:r>
        <w:t>ТЗ диспетчеры/Иса (телефоны, мигание, прозвоны, касса, источники); фиксы отчёта ДДС и Excel; кнопка копирования для СД; автосинхронизация заказов в Desk при первом заходе за день; план универсального доступа через Cloudflare.</w:t>
      </w:r>
    </w:p>
    <w:p>
      <w:pPr>
        <w:pStyle w:val="Heading1"/>
      </w:pPr>
      <w:r>
        <w:t>31.08 — Диспетчеры и Иса</w:t>
      </w:r>
    </w:p>
    <w:p>
      <w:pPr>
        <w:pStyle w:val="ListBullet"/>
      </w:pPr>
      <w:r>
        <w:t>Колонка «Тел. клиента» для КЦ / ст. диспетчера / developer.</w:t>
      </w:r>
    </w:p>
    <w:p>
      <w:pPr>
        <w:pStyle w:val="ListBullet"/>
      </w:pPr>
      <w:r>
        <w:t>Мигание заказа за 30 мин до времени (pending / callback).</w:t>
      </w:r>
    </w:p>
    <w:p>
      <w:pPr>
        <w:pStyle w:val="ListBullet"/>
      </w:pPr>
      <w:r>
        <w:t>Уведомление о прозвоне через 24 ч после создания.</w:t>
      </w:r>
    </w:p>
    <w:p>
      <w:pPr>
        <w:pStyle w:val="ListBullet"/>
      </w:pPr>
      <w:r>
        <w:t>Отчёт по кассе по городу: под статьёй — список проводок.</w:t>
      </w:r>
    </w:p>
    <w:p>
      <w:pPr>
        <w:pStyle w:val="ListBullet"/>
      </w:pPr>
      <w:r>
        <w:t>Удаление источника: список заказов + обнуление source_id.</w:t>
      </w:r>
    </w:p>
    <w:p>
      <w:pPr>
        <w:pStyle w:val="ListBullet"/>
      </w:pPr>
      <w:r>
        <w:t>Источники «Все»: сначала SuperPart, затем города А–Я; вкладка «Парты» убрана.</w:t>
      </w:r>
    </w:p>
    <w:p>
      <w:pPr>
        <w:pStyle w:val="ListBullet"/>
      </w:pPr>
      <w:r>
        <w:t>Касса «Оплата заявок»: приход − ЗП − партам − расходы города.</w:t>
      </w:r>
    </w:p>
    <w:p>
      <w:pPr>
        <w:pStyle w:val="ListBullet"/>
      </w:pPr>
      <w:r>
        <w:t>Белгород ОКК: открытые претензии без фильтра «текущий месяц».</w:t>
      </w:r>
    </w:p>
    <w:p>
      <w:pPr>
        <w:pStyle w:val="ListBullet"/>
      </w:pPr>
      <w:r>
        <w:t>Деплой на prod.</w:t>
      </w:r>
    </w:p>
    <w:p>
      <w:pPr>
        <w:pStyle w:val="Heading1"/>
      </w:pPr>
      <w:r>
        <w:t>01.09 — СД, касса, Excel, сеть</w:t>
      </w:r>
    </w:p>
    <w:p>
      <w:pPr>
        <w:pStyle w:val="ListBullet"/>
      </w:pPr>
      <w:r>
        <w:t>Кнопка копирования для СД: ID, статус, телефон.</w:t>
      </w:r>
    </w:p>
    <w:p>
      <w:pPr>
        <w:pStyle w:val="ListBullet"/>
      </w:pPr>
      <w:r>
        <w:t>Остаток в отчёте по кассе: приход с заказов − общий расход; только города с операциями.</w:t>
      </w:r>
    </w:p>
    <w:p>
      <w:pPr>
        <w:pStyle w:val="ListBullet"/>
      </w:pPr>
      <w:r>
        <w:t>Excel сводки ДДС переведён на PhpSpreadsheet — открывается в Excel без «Исправления».</w:t>
      </w:r>
    </w:p>
    <w:p>
      <w:pPr>
        <w:pStyle w:val="ListBullet"/>
      </w:pPr>
      <w:r>
        <w:t>Доступ VPN/белые списки: рекомендация Cloudflare Proxied; док NETWORK-UNIVERSAL-ACCESS.md.</w:t>
      </w:r>
    </w:p>
    <w:p>
      <w:pPr>
        <w:pStyle w:val="Heading1"/>
      </w:pPr>
      <w:r>
        <w:t>02.09 — Единое окно (Desk)</w:t>
      </w:r>
    </w:p>
    <w:p>
      <w:pPr>
        <w:pStyle w:val="ListBullet"/>
      </w:pPr>
      <w:r>
        <w:t>Автосинхронизация при открытии списка (первый визит за день / кэш старше 20 мин).</w:t>
      </w:r>
    </w:p>
    <w:p>
      <w:pPr>
        <w:pStyle w:val="ListBullet"/>
      </w:pPr>
      <w:r>
        <w:t>Полная синхронизация LC при первом заходе дня + cron full каждые 15 мин.</w:t>
      </w:r>
    </w:p>
    <w:p>
      <w:pPr>
        <w:pStyle w:val="ListBullet"/>
      </w:pPr>
      <w:r>
        <w:t>Исправлен инкремент Crm1EloquentAdapter — открытые заказы всегда подтягиваются.</w:t>
      </w:r>
    </w:p>
    <w:p>
      <w:pPr>
        <w:pStyle w:val="Heading1"/>
      </w:pPr>
      <w:r>
        <w:t>Не закрыто</w:t>
      </w:r>
    </w:p>
    <w:p>
      <w:pPr>
        <w:pStyle w:val="ListBullet"/>
      </w:pPr>
      <w:r>
        <w:t>Cloudflare Proxied — нужен доступ владельца аккаунта.</w:t>
      </w:r>
    </w:p>
    <w:p>
      <w:pPr>
        <w:pStyle w:val="ListBullet"/>
      </w:pPr>
      <w:r>
        <w:t>Массовая выдача паролей мастерам для GM — по решению офиса.</w:t>
      </w:r>
    </w:p>
    <w:p>
      <w:pPr>
        <w:pStyle w:val="ListBullet"/>
      </w:pPr>
      <w:r>
        <w:t>E2E вход/смена пароля на repair-guild.ru — на стороне GM.</w:t>
      </w:r>
    </w:p>
    <w:p>
      <w:pPr>
        <w:pStyle w:val="ListBullet"/>
      </w:pPr>
      <w:r>
        <w:t>03–07.09: отдельных продуктовых работ по LC в конспектах не зафиксировано.</w:t>
      </w:r>
    </w:p>
    <w:p>
      <w:pPr>
        <w:pStyle w:val="Heading1"/>
      </w:pPr>
      <w:r>
        <w:t>Итого</w:t>
      </w:r>
    </w:p>
    <w:p>
      <w:r>
        <w:t>Сделано: ТЗ диспетчеры/касса/источники на prod; фикс претензий Белгород; копирование для СД; корректный остаток и Excel ДДС; автосинх Desk; доки по сети.</w:t>
      </w:r>
    </w:p>
    <w:p>
      <w:r>
        <w:t>Markdown: docs/reports/2026-08-31_2026-09-07-work-summary.md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