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left"/>
        <w:tblInd w:w="-20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A7A4A" w:val="clea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8"/>
                <w:szCs w:val="28"/>
              </w:rPr>
              <w:t>DIEGO — CIBERSEGURIDAD</w:t>
            </w:r>
          </w:p>
        </w:tc>
      </w:tr>
    </w:tbl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pBdr>
          <w:bottom w:val="single" w:sz="8" w:space="4" w:color="1A7A4A"/>
        </w:pBdr>
        <w:bidi w:val="0"/>
        <w:spacing w:before="360" w:after="200"/>
        <w:jc w:val="left"/>
        <w:rPr>
          <w:rFonts w:ascii="Arial" w:hAnsi="Arial"/>
        </w:rPr>
      </w:pPr>
      <w:r>
        <w:rPr>
          <w:rFonts w:eastAsia="Arial" w:cs="Arial" w:ascii="Arial" w:hAnsi="Arial"/>
          <w:b/>
          <w:bCs/>
          <w:color w:val="1A7A4A"/>
          <w:sz w:val="36"/>
          <w:szCs w:val="36"/>
        </w:rPr>
        <w:t xml:space="preserve"> </w:t>
      </w:r>
      <w:r>
        <w:rPr>
          <w:rFonts w:eastAsia="Arial" w:cs="Arial" w:ascii="Arial" w:hAnsi="Arial"/>
          <w:b/>
          <w:bCs/>
          <w:color w:val="1A7A4A"/>
          <w:sz w:val="36"/>
          <w:szCs w:val="36"/>
        </w:rPr>
        <w:t>Exploración del Sector Profesional</w:t>
      </w:r>
    </w:p>
    <w:p>
      <w:pPr>
        <w:pStyle w:val="Heading2"/>
        <w:bidi w:val="0"/>
        <w:spacing w:before="280" w:after="140"/>
        <w:jc w:val="left"/>
        <w:rPr>
          <w:rFonts w:ascii="Arial" w:hAnsi="Arial"/>
        </w:rPr>
      </w:pPr>
      <w:r>
        <w:rPr>
          <w:rFonts w:eastAsia="Arial" w:cs="Arial" w:ascii="Arial" w:hAnsi="Arial"/>
          <w:b/>
          <w:bCs/>
          <w:color w:val="1A7A4A"/>
          <w:sz w:val="28"/>
          <w:szCs w:val="28"/>
        </w:rPr>
        <w:t>Empresas del Sector</w:t>
      </w:r>
    </w:p>
    <w:p>
      <w:pPr>
        <w:pStyle w:val="Heading3"/>
        <w:bidi w:val="0"/>
        <w:spacing w:before="200" w:after="100"/>
        <w:jc w:val="left"/>
        <w:rPr>
          <w:rFonts w:ascii="Arial" w:hAnsi="Arial"/>
        </w:rPr>
      </w:pPr>
      <w:r>
        <w:rPr>
          <w:rFonts w:eastAsia="Arial" w:cs="Arial" w:ascii="Arial" w:hAnsi="Arial"/>
          <w:b/>
          <w:bCs/>
          <w:color w:val="595959"/>
          <w:sz w:val="24"/>
          <w:szCs w:val="24"/>
        </w:rPr>
        <w:t>Empresa 1: Tarlogic Security (España)</w:t>
      </w:r>
    </w:p>
    <w:tbl>
      <w:tblPr>
        <w:tblW w:w="9360" w:type="dxa"/>
        <w:jc w:val="left"/>
        <w:tblInd w:w="-12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7A4A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7A4A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FFFFFF"/>
                <w:sz w:val="20"/>
                <w:szCs w:val="20"/>
              </w:rPr>
              <w:t>Información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¿Qué hace?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Consultora española especializada en ciberseguridad ofensiva y defensiva. Realizan auditorías de seguridad, red team, análisis forense y servicios de SOC para empresas de todos los tamaños.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Perfiles que contrata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Pentesters, analistas SOC, expertos en forense digital, consultores de seguridad, ingenieros de detección y respuesta (DFIR).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Tecnologías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Kali Linux, Metasploit, Burp Suite, Splunk, SIEM, Python, PowerShell, herramientas OSINT.</w:t>
            </w:r>
          </w:p>
        </w:tc>
      </w:tr>
    </w:tbl>
    <w:p>
      <w:pPr>
        <w:pStyle w:val="Normal"/>
        <w:bidi w:val="0"/>
        <w:spacing w:before="150" w:after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spacing w:before="200" w:after="100"/>
        <w:jc w:val="left"/>
        <w:rPr>
          <w:rFonts w:ascii="Arial" w:hAnsi="Arial"/>
        </w:rPr>
      </w:pPr>
      <w:r>
        <w:rPr>
          <w:rFonts w:eastAsia="Arial" w:cs="Arial" w:ascii="Arial" w:hAnsi="Arial"/>
          <w:b/>
          <w:bCs/>
          <w:color w:val="595959"/>
          <w:sz w:val="24"/>
          <w:szCs w:val="24"/>
        </w:rPr>
        <w:t>Empresa 2: S21sec (España / Portugal)</w:t>
      </w:r>
    </w:p>
    <w:tbl>
      <w:tblPr>
        <w:tblW w:w="9360" w:type="dxa"/>
        <w:jc w:val="left"/>
        <w:tblInd w:w="-12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7A4A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7A4A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FFFFFF"/>
                <w:sz w:val="20"/>
                <w:szCs w:val="20"/>
              </w:rPr>
              <w:t>Información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¿Qué hace?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Empresa líder en ciberseguridad gestionada en el mercado ibérico. Ofrece servicios de gestión de amenazas, inteligencia de seguridad (threat intelligence), respuesta a incidentes y cumplimiento normativo.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Perfiles que contrata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Analistas de ciberseguridad, threat hunters, expertos en compliance (ISO 27001, ENS), ingenieros de seguridad en cloud.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Tecnologías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SIEM (Sentinel, QRadar), EDR, Python, Azure Security, SOAR platforms.</w:t>
            </w:r>
          </w:p>
        </w:tc>
      </w:tr>
    </w:tbl>
    <w:p>
      <w:pPr>
        <w:pStyle w:val="Normal"/>
        <w:bidi w:val="0"/>
        <w:spacing w:before="150" w:after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spacing w:before="200" w:after="100"/>
        <w:jc w:val="left"/>
        <w:rPr>
          <w:rFonts w:ascii="Arial" w:hAnsi="Arial"/>
        </w:rPr>
      </w:pPr>
      <w:r>
        <w:rPr>
          <w:rFonts w:eastAsia="Arial" w:cs="Arial" w:ascii="Arial" w:hAnsi="Arial"/>
          <w:b/>
          <w:bCs/>
          <w:color w:val="595959"/>
          <w:sz w:val="24"/>
          <w:szCs w:val="24"/>
        </w:rPr>
        <w:t>Empresa 3: CrowdStrike (internacional)</w:t>
      </w:r>
    </w:p>
    <w:tbl>
      <w:tblPr>
        <w:tblW w:w="9360" w:type="dxa"/>
        <w:jc w:val="left"/>
        <w:tblInd w:w="-12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7A4A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7A4A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FFFFFF"/>
                <w:sz w:val="20"/>
                <w:szCs w:val="20"/>
              </w:rPr>
              <w:t>Información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¿Qué hace?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Compañía global de ciberseguridad basada en IA. Su plataforma Falcon protege endpoints de millones de organizaciones. Es referencia mundial en detección de amenazas avanzadas (APT).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Perfiles que contrata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Threat intelligence analysts, security engineers, malware analysts, detection engineers, cloud security specialists.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Tecnologías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IA/ML para detección, Python, Yara rules, análisis de malware, cloud nativo (AWS/Azure/GCP).</w:t>
            </w:r>
          </w:p>
        </w:tc>
      </w:tr>
    </w:tbl>
    <w:p>
      <w:pPr>
        <w:pStyle w:val="Normal"/>
        <w:bidi w:val="0"/>
        <w:spacing w:before="200" w:after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spacing w:before="280" w:after="140"/>
        <w:jc w:val="left"/>
        <w:rPr>
          <w:rFonts w:ascii="Arial" w:hAnsi="Arial"/>
        </w:rPr>
      </w:pPr>
      <w:r>
        <w:rPr>
          <w:rFonts w:eastAsia="Arial" w:cs="Arial" w:ascii="Arial" w:hAnsi="Arial"/>
          <w:b/>
          <w:bCs/>
          <w:color w:val="1A7A4A"/>
          <w:sz w:val="28"/>
          <w:szCs w:val="28"/>
        </w:rPr>
        <w:t>Perfiles Profesionales a Seguir</w:t>
      </w:r>
    </w:p>
    <w:p>
      <w:pPr>
        <w:pStyle w:val="Heading3"/>
        <w:bidi w:val="0"/>
        <w:spacing w:before="200" w:after="100"/>
        <w:jc w:val="left"/>
        <w:rPr>
          <w:rFonts w:ascii="Arial" w:hAnsi="Arial"/>
        </w:rPr>
      </w:pPr>
      <w:r>
        <w:rPr>
          <w:rFonts w:eastAsia="Arial" w:cs="Arial" w:ascii="Arial" w:hAnsi="Arial"/>
          <w:b/>
          <w:bCs/>
          <w:color w:val="595959"/>
          <w:sz w:val="24"/>
          <w:szCs w:val="24"/>
        </w:rPr>
        <w:t>Perfil 1: Josep Albors — ESET España</w:t>
      </w:r>
    </w:p>
    <w:p>
      <w:pPr>
        <w:pStyle w:val="ListParagraph"/>
        <w:numPr>
          <w:ilvl w:val="0"/>
          <w:numId w:val="1"/>
        </w:numPr>
        <w:spacing w:before="60" w:after="60"/>
        <w:rPr>
          <w:rFonts w:ascii="Arial" w:hAnsi="Arial"/>
        </w:rPr>
      </w:pPr>
      <w:r>
        <w:rPr>
          <w:rFonts w:eastAsia="Arial" w:cs="Arial"/>
          <w:sz w:val="22"/>
          <w:szCs w:val="22"/>
        </w:rPr>
        <w:t>Responsable de investigación y concienciación en ESET España, una de las empresas antivirus más reconocidas.</w:t>
      </w:r>
    </w:p>
    <w:p>
      <w:pPr>
        <w:pStyle w:val="ListParagraph"/>
        <w:numPr>
          <w:ilvl w:val="0"/>
          <w:numId w:val="23"/>
        </w:numPr>
        <w:spacing w:before="60" w:after="60"/>
        <w:rPr>
          <w:rFonts w:ascii="Arial" w:hAnsi="Arial"/>
        </w:rPr>
      </w:pPr>
      <w:r>
        <w:rPr>
          <w:rFonts w:eastAsia="Arial" w:cs="Arial"/>
          <w:sz w:val="22"/>
          <w:szCs w:val="22"/>
        </w:rPr>
        <w:t>Publica análisis de amenazas actuales, campañas de malware y guías de seguridad para empresas y usuarios.</w:t>
      </w:r>
    </w:p>
    <w:p>
      <w:pPr>
        <w:pStyle w:val="Normal"/>
        <w:bidi w:val="0"/>
        <w:spacing w:before="100" w:after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spacing w:before="200" w:after="100"/>
        <w:jc w:val="left"/>
        <w:rPr>
          <w:rFonts w:ascii="Arial" w:hAnsi="Arial"/>
        </w:rPr>
      </w:pPr>
      <w:r>
        <w:rPr>
          <w:rFonts w:eastAsia="Arial" w:cs="Arial" w:ascii="Arial" w:hAnsi="Arial"/>
          <w:b/>
          <w:bCs/>
          <w:color w:val="595959"/>
          <w:sz w:val="24"/>
          <w:szCs w:val="24"/>
        </w:rPr>
        <w:t>Perfil 2: LiveOverflow (YouTube/GitHub)</w:t>
      </w:r>
    </w:p>
    <w:p>
      <w:pPr>
        <w:pStyle w:val="ListParagraph"/>
        <w:numPr>
          <w:ilvl w:val="0"/>
          <w:numId w:val="24"/>
        </w:numPr>
        <w:spacing w:before="60" w:after="60"/>
        <w:rPr>
          <w:rFonts w:ascii="Arial" w:hAnsi="Arial"/>
        </w:rPr>
      </w:pPr>
      <w:r>
        <w:rPr>
          <w:rFonts w:eastAsia="Arial" w:cs="Arial"/>
          <w:sz w:val="22"/>
          <w:szCs w:val="22"/>
        </w:rPr>
        <w:t>Creador de contenido de referencia mundial en hacking ético y CTF. Explica vulnerabilidades con profundidad técnica y pedagogía excepcional.</w:t>
      </w:r>
    </w:p>
    <w:p>
      <w:pPr>
        <w:pStyle w:val="ListParagraph"/>
        <w:numPr>
          <w:ilvl w:val="0"/>
          <w:numId w:val="25"/>
        </w:numPr>
        <w:spacing w:before="60" w:after="60"/>
        <w:rPr>
          <w:rFonts w:ascii="Arial" w:hAnsi="Arial"/>
        </w:rPr>
      </w:pPr>
      <w:r>
        <w:rPr>
          <w:rFonts w:eastAsia="Arial" w:cs="Arial"/>
          <w:sz w:val="22"/>
          <w:szCs w:val="22"/>
        </w:rPr>
        <w:t>Proyectos destacados: writeups de CTFs, análisis de exploits reales, tutoriales de reversing y web hacking.</w:t>
      </w:r>
    </w:p>
    <w:p>
      <w:pPr>
        <w:pStyle w:val="ListParagraph"/>
        <w:numPr>
          <w:ilvl w:val="0"/>
          <w:numId w:val="26"/>
        </w:numPr>
        <w:spacing w:before="60" w:after="60"/>
        <w:rPr>
          <w:rFonts w:ascii="Arial" w:hAnsi="Arial"/>
        </w:rPr>
      </w:pPr>
      <w:r>
        <w:rPr>
          <w:rFonts w:eastAsia="Arial" w:cs="Arial"/>
          <w:sz w:val="22"/>
          <w:szCs w:val="22"/>
        </w:rPr>
        <w:t>GitHub con más de 1.000 estrellas en varios repositorios de herramientas y scripts de seguridad.</w:t>
      </w:r>
    </w:p>
    <w:p>
      <w:pPr>
        <w:pStyle w:val="ListParagraph"/>
        <w:numPr>
          <w:ilvl w:val="0"/>
          <w:numId w:val="0"/>
        </w:numPr>
        <w:spacing w:before="60" w:after="60"/>
        <w:ind w:hanging="0" w:left="72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  <w:r>
        <w:br w:type="page"/>
      </w:r>
    </w:p>
    <w:tbl>
      <w:tblPr>
        <w:tblW w:w="9360" w:type="dxa"/>
        <w:jc w:val="left"/>
        <w:tblInd w:w="-20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5B2D8E" w:val="clea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8"/>
                <w:szCs w:val="28"/>
              </w:rPr>
              <w:t>NAU — INTELIGENCIA ARTIFICIAL</w:t>
            </w:r>
          </w:p>
        </w:tc>
      </w:tr>
    </w:tbl>
    <w:p>
      <w:pPr>
        <w:pStyle w:val="Heading1"/>
        <w:pBdr>
          <w:bottom w:val="single" w:sz="8" w:space="4" w:color="5B2D8E"/>
        </w:pBdr>
        <w:bidi w:val="0"/>
        <w:spacing w:before="360" w:after="200"/>
        <w:jc w:val="left"/>
        <w:rPr>
          <w:rFonts w:ascii="Arial" w:hAnsi="Arial"/>
        </w:rPr>
      </w:pPr>
      <w:r>
        <w:rPr>
          <w:rFonts w:eastAsia="Arial" w:cs="Arial" w:ascii="Arial" w:hAnsi="Arial"/>
          <w:b/>
          <w:bCs/>
          <w:color w:val="5B2D8E"/>
          <w:sz w:val="36"/>
          <w:szCs w:val="36"/>
        </w:rPr>
        <w:t xml:space="preserve"> </w:t>
      </w:r>
      <w:r>
        <w:rPr>
          <w:rFonts w:eastAsia="Arial" w:cs="Arial" w:ascii="Arial" w:hAnsi="Arial"/>
          <w:b/>
          <w:bCs/>
          <w:color w:val="5B2D8E"/>
          <w:sz w:val="36"/>
          <w:szCs w:val="36"/>
        </w:rPr>
        <w:t>Exploración del Sector Profesional</w:t>
      </w:r>
    </w:p>
    <w:p>
      <w:pPr>
        <w:pStyle w:val="Heading2"/>
        <w:bidi w:val="0"/>
        <w:spacing w:before="280" w:after="140"/>
        <w:jc w:val="left"/>
        <w:rPr>
          <w:rFonts w:ascii="Arial" w:hAnsi="Arial"/>
        </w:rPr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  <w:t>Empresas del Sector</w:t>
      </w:r>
    </w:p>
    <w:p>
      <w:pPr>
        <w:pStyle w:val="Heading3"/>
        <w:bidi w:val="0"/>
        <w:spacing w:before="200" w:after="100"/>
        <w:jc w:val="left"/>
        <w:rPr>
          <w:rFonts w:ascii="Arial" w:hAnsi="Arial"/>
        </w:rPr>
      </w:pPr>
      <w:r>
        <w:rPr>
          <w:rFonts w:eastAsia="Arial" w:cs="Arial" w:ascii="Arial" w:hAnsi="Arial"/>
          <w:b/>
          <w:bCs/>
          <w:color w:val="595959"/>
          <w:sz w:val="24"/>
          <w:szCs w:val="24"/>
        </w:rPr>
        <w:t>Empresa 1: Indra / Minsait (España)</w:t>
      </w:r>
    </w:p>
    <w:tbl>
      <w:tblPr>
        <w:tblW w:w="9360" w:type="dxa"/>
        <w:jc w:val="left"/>
        <w:tblInd w:w="-12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5B2D8E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5B2D8E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FFFFFF"/>
                <w:sz w:val="20"/>
                <w:szCs w:val="20"/>
              </w:rPr>
              <w:t>Información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¿Qué hace?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Empresa tecnológica española de referencia. A través de Minsait, su rama de transformación digital, desarrolla soluciones de IA aplicadas a banca, salud, transporte y administración pública.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Perfiles que contrata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Data Scientists, ML Engineers, AI Consultants, NLP specialists, Ingenieros de datos.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Tecnologías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Python, TensorFlow, PyTorch, Spark, Azure ML, Databricks, scikit-learn, Hugging Face.</w:t>
            </w:r>
          </w:p>
        </w:tc>
      </w:tr>
    </w:tbl>
    <w:p>
      <w:pPr>
        <w:pStyle w:val="Normal"/>
        <w:bidi w:val="0"/>
        <w:spacing w:before="150" w:after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spacing w:before="200" w:after="100"/>
        <w:jc w:val="left"/>
        <w:rPr>
          <w:rFonts w:ascii="Arial" w:hAnsi="Arial"/>
        </w:rPr>
      </w:pPr>
      <w:r>
        <w:rPr>
          <w:rFonts w:eastAsia="Arial" w:cs="Arial" w:ascii="Arial" w:hAnsi="Arial"/>
          <w:b/>
          <w:bCs/>
          <w:color w:val="595959"/>
          <w:sz w:val="24"/>
          <w:szCs w:val="24"/>
        </w:rPr>
        <w:t>Empresa 2: DeepMind / Google (internacional)</w:t>
      </w:r>
    </w:p>
    <w:tbl>
      <w:tblPr>
        <w:tblW w:w="9360" w:type="dxa"/>
        <w:jc w:val="left"/>
        <w:tblInd w:w="-12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5B2D8E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5B2D8E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FFFFFF"/>
                <w:sz w:val="20"/>
                <w:szCs w:val="20"/>
              </w:rPr>
              <w:t>Información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¿Qué hace?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Laboratorio de investigación en IA de Google (Londres). Responsable de hitos como AlphaGo, AlphaFold y Gemini. Es la referencia mundial en investigación de IA de frontera.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Perfiles que contrata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Research Scientists, ML Engineers, Software Engineers especializados en IA, neurocientíficos computacionales.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Tecnologías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JAX, TensorFlow, Python, TPUs, modelos de lenguaje a gran escala (LLMs).</w:t>
            </w:r>
          </w:p>
        </w:tc>
      </w:tr>
    </w:tbl>
    <w:p>
      <w:pPr>
        <w:pStyle w:val="Normal"/>
        <w:bidi w:val="0"/>
        <w:spacing w:before="150" w:after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spacing w:before="200" w:after="100"/>
        <w:jc w:val="left"/>
        <w:rPr>
          <w:rFonts w:ascii="Arial" w:hAnsi="Arial"/>
        </w:rPr>
      </w:pPr>
      <w:r>
        <w:rPr>
          <w:rFonts w:eastAsia="Arial" w:cs="Arial" w:ascii="Arial" w:hAnsi="Arial"/>
          <w:b/>
          <w:bCs/>
          <w:color w:val="595959"/>
          <w:sz w:val="24"/>
          <w:szCs w:val="24"/>
        </w:rPr>
        <w:t>Empresa 3: Hugging Face (internacional)</w:t>
      </w:r>
    </w:p>
    <w:tbl>
      <w:tblPr>
        <w:tblW w:w="9360" w:type="dxa"/>
        <w:jc w:val="left"/>
        <w:tblInd w:w="-12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5B2D8E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5B2D8E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FFFFFF"/>
                <w:sz w:val="20"/>
                <w:szCs w:val="20"/>
              </w:rPr>
              <w:t>Información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¿Qué hace?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Plataforma de referencia mundial para modelos de ML open source. Host del mayor repositorio de modelos pre-entrenados (Transformers). Empresa clave en la democratización de la IA.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Perfiles que contrata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ML Engineers, Developer Relations, Research Engineers, Community Managers técnicos.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Tecnologías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Python, Transformers, PyTorch, Datasets, Spaces (Gradio), APIs de inferencia.</w:t>
            </w:r>
          </w:p>
        </w:tc>
      </w:tr>
    </w:tbl>
    <w:p>
      <w:pPr>
        <w:pStyle w:val="Normal"/>
        <w:bidi w:val="0"/>
        <w:spacing w:before="200" w:after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spacing w:before="280" w:after="140"/>
        <w:jc w:val="left"/>
        <w:rPr>
          <w:rFonts w:ascii="Arial" w:hAnsi="Arial"/>
        </w:rPr>
      </w:pPr>
      <w:r>
        <w:rPr>
          <w:rFonts w:eastAsia="Arial" w:cs="Arial" w:ascii="Arial" w:hAnsi="Arial"/>
          <w:b/>
          <w:bCs/>
          <w:color w:val="5B2D8E"/>
          <w:sz w:val="28"/>
          <w:szCs w:val="28"/>
        </w:rPr>
        <w:t>Perfiles Profesionales a Seguir</w:t>
      </w:r>
    </w:p>
    <w:p>
      <w:pPr>
        <w:pStyle w:val="Heading3"/>
        <w:bidi w:val="0"/>
        <w:spacing w:before="200" w:after="100"/>
        <w:jc w:val="left"/>
        <w:rPr>
          <w:rFonts w:ascii="Arial" w:hAnsi="Arial"/>
        </w:rPr>
      </w:pPr>
      <w:r>
        <w:rPr>
          <w:rFonts w:eastAsia="Arial" w:cs="Arial" w:ascii="Arial" w:hAnsi="Arial"/>
          <w:b/>
          <w:bCs/>
          <w:color w:val="595959"/>
          <w:sz w:val="24"/>
          <w:szCs w:val="24"/>
        </w:rPr>
        <w:t>Perfil 1: Andriy Burkov — autor de 'The Hundred-Page Machine Learning Book'</w:t>
      </w:r>
    </w:p>
    <w:p>
      <w:pPr>
        <w:pStyle w:val="ListParagraph"/>
        <w:numPr>
          <w:ilvl w:val="0"/>
          <w:numId w:val="27"/>
        </w:numPr>
        <w:spacing w:before="60" w:after="60"/>
        <w:rPr>
          <w:rFonts w:ascii="Arial" w:hAnsi="Arial"/>
        </w:rPr>
      </w:pPr>
      <w:r>
        <w:rPr>
          <w:rFonts w:eastAsia="Arial" w:cs="Arial"/>
          <w:sz w:val="22"/>
          <w:szCs w:val="22"/>
        </w:rPr>
        <w:t>Director de Machine Learning en Gartner. Autor del libro de ML más vendido en el mundo técnico.</w:t>
      </w:r>
    </w:p>
    <w:p>
      <w:pPr>
        <w:pStyle w:val="ListParagraph"/>
        <w:numPr>
          <w:ilvl w:val="0"/>
          <w:numId w:val="28"/>
        </w:numPr>
        <w:spacing w:before="60" w:after="60"/>
        <w:rPr>
          <w:rFonts w:ascii="Arial" w:hAnsi="Arial"/>
        </w:rPr>
      </w:pPr>
      <w:r>
        <w:rPr>
          <w:rFonts w:eastAsia="Arial" w:cs="Arial"/>
          <w:sz w:val="22"/>
          <w:szCs w:val="22"/>
        </w:rPr>
        <w:t>LinkedIn muy activo con posts sobre conceptos de ML explicados de forma clara y aplicada.</w:t>
      </w:r>
    </w:p>
    <w:p>
      <w:pPr>
        <w:pStyle w:val="ListParagraph"/>
        <w:numPr>
          <w:ilvl w:val="0"/>
          <w:numId w:val="29"/>
        </w:numPr>
        <w:spacing w:before="60" w:after="60"/>
        <w:rPr>
          <w:rFonts w:ascii="Arial" w:hAnsi="Arial"/>
        </w:rPr>
      </w:pPr>
      <w:r>
        <w:rPr>
          <w:rFonts w:eastAsia="Arial" w:cs="Arial"/>
          <w:sz w:val="22"/>
          <w:szCs w:val="22"/>
        </w:rPr>
        <w:t>Proyectos: libros de referencia, consultorías en empresas Fortune 500, cursos online.</w:t>
      </w:r>
    </w:p>
    <w:p>
      <w:pPr>
        <w:pStyle w:val="ListParagraph"/>
        <w:numPr>
          <w:ilvl w:val="0"/>
          <w:numId w:val="30"/>
        </w:numPr>
        <w:spacing w:before="60" w:after="60"/>
        <w:rPr>
          <w:rFonts w:ascii="Arial" w:hAnsi="Arial"/>
        </w:rPr>
      </w:pPr>
      <w:r>
        <w:rPr>
          <w:rFonts w:eastAsia="Arial" w:cs="Arial"/>
          <w:sz w:val="22"/>
          <w:szCs w:val="22"/>
        </w:rPr>
        <w:t>Habilidades destacadas: ML supervisado/no supervisado, comunicación técnica, liderazgo de equipos de datos.</w:t>
      </w:r>
    </w:p>
    <w:p>
      <w:pPr>
        <w:pStyle w:val="Normal"/>
        <w:bidi w:val="0"/>
        <w:spacing w:before="100" w:after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spacing w:before="200" w:after="100"/>
        <w:jc w:val="left"/>
        <w:rPr>
          <w:rFonts w:ascii="Arial" w:hAnsi="Arial"/>
        </w:rPr>
      </w:pPr>
      <w:r>
        <w:rPr>
          <w:rFonts w:eastAsia="Arial" w:cs="Arial" w:ascii="Arial" w:hAnsi="Arial"/>
          <w:b/>
          <w:bCs/>
          <w:color w:val="595959"/>
          <w:sz w:val="24"/>
          <w:szCs w:val="24"/>
        </w:rPr>
        <w:t>Perfil 2: Abonia Tronchon (GitHub / LinkedIn)</w:t>
      </w:r>
    </w:p>
    <w:p>
      <w:pPr>
        <w:pStyle w:val="ListParagraph"/>
        <w:numPr>
          <w:ilvl w:val="0"/>
          <w:numId w:val="31"/>
        </w:numPr>
        <w:spacing w:before="60" w:after="60"/>
        <w:rPr>
          <w:rFonts w:ascii="Arial" w:hAnsi="Arial"/>
        </w:rPr>
      </w:pPr>
      <w:r>
        <w:rPr>
          <w:rFonts w:eastAsia="Arial" w:cs="Arial"/>
          <w:sz w:val="22"/>
          <w:szCs w:val="22"/>
        </w:rPr>
        <w:t>ML Engineer con proyectos open source en Hugging Face y GitHub. Especialista en NLP y fine-tuning de modelos de lenguaje.</w:t>
      </w:r>
    </w:p>
    <w:p>
      <w:pPr>
        <w:pStyle w:val="ListParagraph"/>
        <w:numPr>
          <w:ilvl w:val="0"/>
          <w:numId w:val="32"/>
        </w:numPr>
        <w:spacing w:before="60" w:after="60"/>
        <w:rPr>
          <w:rFonts w:ascii="Arial" w:hAnsi="Arial"/>
        </w:rPr>
      </w:pPr>
      <w:r>
        <w:rPr>
          <w:rFonts w:eastAsia="Arial" w:cs="Arial"/>
          <w:sz w:val="22"/>
          <w:szCs w:val="22"/>
        </w:rPr>
        <w:t>Contribuye activamente a proyectos de IA en comunidades abiertas, con notebooks muy pedagógicos.</w:t>
      </w:r>
    </w:p>
    <w:p>
      <w:pPr>
        <w:pStyle w:val="ListParagraph"/>
        <w:numPr>
          <w:ilvl w:val="0"/>
          <w:numId w:val="33"/>
        </w:numPr>
        <w:spacing w:before="60" w:after="60"/>
        <w:rPr>
          <w:rFonts w:ascii="Arial" w:hAnsi="Arial"/>
        </w:rPr>
      </w:pPr>
      <w:r>
        <w:rPr>
          <w:rFonts w:eastAsia="Arial" w:cs="Arial"/>
          <w:sz w:val="22"/>
          <w:szCs w:val="22"/>
        </w:rPr>
        <w:t>Habilidades: Transformers, Python avanzado, comunicación en comunidades open source, documentación técnica.</w:t>
      </w:r>
    </w:p>
    <w:p>
      <w:pPr>
        <w:pStyle w:val="ListParagraph"/>
        <w:numPr>
          <w:ilvl w:val="0"/>
          <w:numId w:val="34"/>
        </w:numPr>
        <w:spacing w:before="60" w:after="60"/>
        <w:rPr>
          <w:rFonts w:ascii="Arial" w:hAnsi="Arial"/>
        </w:rPr>
      </w:pPr>
      <w:r>
        <w:rPr/>
        <w:t>Referente por combinar rigor técnico con accesibilidad en sus explicaciones.</w:t>
      </w:r>
    </w:p>
    <w:p>
      <w:pPr>
        <w:pStyle w:val="ListParagraph"/>
        <w:spacing w:before="60" w:after="60"/>
        <w:rPr>
          <w:rFonts w:ascii="Arial" w:hAnsi="Arial"/>
        </w:rPr>
      </w:pPr>
      <w:r>
        <w:rPr/>
      </w:r>
      <w:r>
        <w:br w:type="page"/>
      </w:r>
    </w:p>
    <w:tbl>
      <w:tblPr>
        <w:tblW w:w="9360" w:type="dxa"/>
        <w:jc w:val="left"/>
        <w:tblInd w:w="-20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C0392B" w:val="clea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8"/>
                <w:szCs w:val="28"/>
              </w:rPr>
              <w:t>PILAR — BIG DATA</w:t>
            </w:r>
          </w:p>
        </w:tc>
      </w:tr>
    </w:tbl>
    <w:p>
      <w:pPr>
        <w:pStyle w:val="Normal"/>
        <w:bidi w:val="0"/>
        <w:spacing w:before="60" w:after="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pBdr>
          <w:bottom w:val="single" w:sz="8" w:space="4" w:color="C0392B"/>
        </w:pBdr>
        <w:bidi w:val="0"/>
        <w:spacing w:before="360" w:after="200"/>
        <w:jc w:val="left"/>
        <w:rPr>
          <w:rFonts w:ascii="Arial" w:hAnsi="Arial"/>
        </w:rPr>
      </w:pPr>
      <w:r>
        <w:rPr>
          <w:rFonts w:eastAsia="Arial" w:cs="Arial" w:ascii="Arial" w:hAnsi="Arial"/>
          <w:b/>
          <w:bCs/>
          <w:color w:val="C0392B"/>
          <w:sz w:val="36"/>
          <w:szCs w:val="36"/>
        </w:rPr>
        <w:t xml:space="preserve"> </w:t>
      </w:r>
      <w:r>
        <w:rPr>
          <w:rFonts w:eastAsia="Arial" w:cs="Arial" w:ascii="Arial" w:hAnsi="Arial"/>
          <w:b/>
          <w:bCs/>
          <w:color w:val="C0392B"/>
          <w:sz w:val="36"/>
          <w:szCs w:val="36"/>
        </w:rPr>
        <w:t>Exploración del Sector Profesional</w:t>
      </w:r>
    </w:p>
    <w:p>
      <w:pPr>
        <w:pStyle w:val="Heading2"/>
        <w:bidi w:val="0"/>
        <w:spacing w:before="280" w:after="140"/>
        <w:jc w:val="left"/>
        <w:rPr>
          <w:rFonts w:ascii="Arial" w:hAnsi="Arial"/>
        </w:rPr>
      </w:pPr>
      <w:r>
        <w:rPr>
          <w:rFonts w:eastAsia="Arial" w:cs="Arial" w:ascii="Arial" w:hAnsi="Arial"/>
          <w:b/>
          <w:bCs/>
          <w:color w:val="C0392B"/>
          <w:sz w:val="28"/>
          <w:szCs w:val="28"/>
        </w:rPr>
        <w:t>Empresas del Sector</w:t>
      </w:r>
    </w:p>
    <w:p>
      <w:pPr>
        <w:pStyle w:val="Heading3"/>
        <w:bidi w:val="0"/>
        <w:spacing w:before="200" w:after="100"/>
        <w:jc w:val="left"/>
        <w:rPr>
          <w:rFonts w:ascii="Arial" w:hAnsi="Arial"/>
        </w:rPr>
      </w:pPr>
      <w:r>
        <w:rPr>
          <w:rFonts w:eastAsia="Arial" w:cs="Arial" w:ascii="Arial" w:hAnsi="Arial"/>
          <w:b/>
          <w:bCs/>
          <w:color w:val="595959"/>
          <w:sz w:val="24"/>
          <w:szCs w:val="24"/>
        </w:rPr>
        <w:t>Empresa 1: Paradigma Digital (España)</w:t>
      </w:r>
    </w:p>
    <w:tbl>
      <w:tblPr>
        <w:tblW w:w="9360" w:type="dxa"/>
        <w:jc w:val="left"/>
        <w:tblInd w:w="-12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C0392B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C0392B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FFFFFF"/>
                <w:sz w:val="20"/>
                <w:szCs w:val="20"/>
              </w:rPr>
              <w:t>Información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¿Qué hace?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Consultora española de transformación digital y datos. Especializada en proyectos de Big Data, Data Science y cloud para grandes empresas de banca, seguros y retail.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Perfiles que contrata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Data Engineers, Data Architects, Analytics Engineers, Business Intelligence Developers, Data Scientists.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Tecnologías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Apache Spark, Kafka, Hadoop, dbt, Airflow, Azure / GCP / AWS, SQL, Python, Tableau, Power BI.</w:t>
            </w:r>
          </w:p>
        </w:tc>
      </w:tr>
    </w:tbl>
    <w:p>
      <w:pPr>
        <w:pStyle w:val="Normal"/>
        <w:bidi w:val="0"/>
        <w:spacing w:before="150" w:after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spacing w:before="200" w:after="100"/>
        <w:jc w:val="left"/>
        <w:rPr>
          <w:rFonts w:ascii="Arial" w:hAnsi="Arial"/>
        </w:rPr>
      </w:pPr>
      <w:r>
        <w:rPr>
          <w:rFonts w:eastAsia="Arial" w:cs="Arial" w:ascii="Arial" w:hAnsi="Arial"/>
          <w:b/>
          <w:bCs/>
          <w:color w:val="595959"/>
          <w:sz w:val="24"/>
          <w:szCs w:val="24"/>
        </w:rPr>
        <w:t>Empresa 2: Cloudera (internacional)</w:t>
      </w:r>
    </w:p>
    <w:tbl>
      <w:tblPr>
        <w:tblW w:w="9360" w:type="dxa"/>
        <w:jc w:val="left"/>
        <w:tblInd w:w="-12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C0392B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C0392B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FFFFFF"/>
                <w:sz w:val="20"/>
                <w:szCs w:val="20"/>
              </w:rPr>
              <w:t>Información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¿Qué hace?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Empresa de referencia mundial en plataformas de datos híbridas y en la nube. Sus soluciones permiten a las empresas gestionar, analizar y proteger grandes volúmenes de datos en cualquier entorno.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Perfiles que contrata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Data Platform Engineers, Solutions Architects, Technical Support Engineers, Field Data Scientists.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Tecnologías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Apache Hadoop, Spark, Hive, Kafka, Impala, Cloudera Data Platform, Python, Scala.</w:t>
            </w:r>
          </w:p>
        </w:tc>
      </w:tr>
    </w:tbl>
    <w:p>
      <w:pPr>
        <w:pStyle w:val="Normal"/>
        <w:bidi w:val="0"/>
        <w:spacing w:before="150" w:after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spacing w:before="200" w:after="100"/>
        <w:jc w:val="left"/>
        <w:rPr>
          <w:rFonts w:ascii="Arial" w:hAnsi="Arial"/>
        </w:rPr>
      </w:pPr>
      <w:r>
        <w:rPr>
          <w:rFonts w:eastAsia="Arial" w:cs="Arial" w:ascii="Arial" w:hAnsi="Arial"/>
          <w:b/>
          <w:bCs/>
          <w:color w:val="595959"/>
          <w:sz w:val="24"/>
          <w:szCs w:val="24"/>
        </w:rPr>
        <w:t>Empresa 3: Snowflake (internacional)</w:t>
      </w:r>
    </w:p>
    <w:tbl>
      <w:tblPr>
        <w:tblW w:w="9360" w:type="dxa"/>
        <w:jc w:val="left"/>
        <w:tblInd w:w="-12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C0392B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C0392B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FFFFFF"/>
                <w:sz w:val="20"/>
                <w:szCs w:val="20"/>
              </w:rPr>
              <w:t>Información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¿Qué hace?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Plataforma de datos en la nube que permite almacenar, procesar y compartir grandes volúmenes de datos de forma escalable y sencilla. Es una de las empresas de mayor crecimiento en el sector datos.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Perfiles que contrata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Data Engineers, Analytics Engineers, Sales Engineers, Data Architects, dbt Specialists.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Tecnologías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SQL (Snowflake SQL), Python, dbt, Airflow, connectors a AWS/Azure/GCP, Streamlit.</w:t>
            </w:r>
          </w:p>
        </w:tc>
      </w:tr>
    </w:tbl>
    <w:p>
      <w:pPr>
        <w:pStyle w:val="Normal"/>
        <w:bidi w:val="0"/>
        <w:spacing w:before="200" w:after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spacing w:before="280" w:after="140"/>
        <w:jc w:val="left"/>
        <w:rPr>
          <w:rFonts w:ascii="Arial" w:hAnsi="Arial"/>
        </w:rPr>
      </w:pPr>
      <w:r>
        <w:rPr>
          <w:rFonts w:eastAsia="Arial" w:cs="Arial" w:ascii="Arial" w:hAnsi="Arial"/>
          <w:b/>
          <w:bCs/>
          <w:color w:val="C0392B"/>
          <w:sz w:val="28"/>
          <w:szCs w:val="28"/>
        </w:rPr>
        <w:t>Perfiles Profesionales a Seguir</w:t>
      </w:r>
    </w:p>
    <w:p>
      <w:pPr>
        <w:pStyle w:val="Heading3"/>
        <w:bidi w:val="0"/>
        <w:spacing w:before="200" w:after="100"/>
        <w:jc w:val="left"/>
        <w:rPr>
          <w:rFonts w:ascii="Arial" w:hAnsi="Arial"/>
        </w:rPr>
      </w:pPr>
      <w:r>
        <w:rPr>
          <w:rFonts w:eastAsia="Arial" w:cs="Arial" w:ascii="Arial" w:hAnsi="Arial"/>
          <w:b/>
          <w:bCs/>
          <w:color w:val="595959"/>
          <w:sz w:val="24"/>
          <w:szCs w:val="24"/>
        </w:rPr>
        <w:t>Perfil 1: Zach Wilson — Data Engineer (YouTube / LinkedIn)</w:t>
      </w:r>
    </w:p>
    <w:p>
      <w:pPr>
        <w:pStyle w:val="ListParagraph"/>
        <w:numPr>
          <w:ilvl w:val="0"/>
          <w:numId w:val="35"/>
        </w:numPr>
        <w:spacing w:before="60" w:after="60"/>
        <w:rPr>
          <w:rFonts w:ascii="Arial" w:hAnsi="Arial"/>
        </w:rPr>
      </w:pPr>
      <w:r>
        <w:rPr>
          <w:rFonts w:eastAsia="Arial" w:cs="Arial"/>
          <w:sz w:val="22"/>
          <w:szCs w:val="22"/>
        </w:rPr>
        <w:t>Data Engineer con experiencia en Facebook y varias startups. Creador de contenido muy seguido sobre ingeniería de datos.</w:t>
      </w:r>
    </w:p>
    <w:p>
      <w:pPr>
        <w:pStyle w:val="ListParagraph"/>
        <w:numPr>
          <w:ilvl w:val="0"/>
          <w:numId w:val="36"/>
        </w:numPr>
        <w:spacing w:before="60" w:after="60"/>
        <w:rPr>
          <w:rFonts w:ascii="Arial" w:hAnsi="Arial"/>
        </w:rPr>
      </w:pPr>
      <w:r>
        <w:rPr>
          <w:rFonts w:eastAsia="Arial" w:cs="Arial"/>
          <w:sz w:val="22"/>
          <w:szCs w:val="22"/>
        </w:rPr>
        <w:t>Proyectos: bootcamp gratuito de Data Engineering, tutoriales de dbt, Airflow y Spark en GitHub con miles de estrellas.</w:t>
      </w:r>
    </w:p>
    <w:p>
      <w:pPr>
        <w:pStyle w:val="ListParagraph"/>
        <w:numPr>
          <w:ilvl w:val="0"/>
          <w:numId w:val="37"/>
        </w:numPr>
        <w:spacing w:before="60" w:after="60"/>
        <w:rPr>
          <w:rFonts w:ascii="Arial" w:hAnsi="Arial"/>
        </w:rPr>
      </w:pPr>
      <w:r>
        <w:rPr>
          <w:rFonts w:eastAsia="Arial" w:cs="Arial"/>
          <w:sz w:val="22"/>
          <w:szCs w:val="22"/>
        </w:rPr>
        <w:t>Habilidades destacadas: diseño de pipelines, modelado dimensional, herramientas modernas del stack de datos.</w:t>
      </w:r>
    </w:p>
    <w:p>
      <w:pPr>
        <w:pStyle w:val="ListParagraph"/>
        <w:numPr>
          <w:ilvl w:val="0"/>
          <w:numId w:val="38"/>
        </w:numPr>
        <w:spacing w:before="60" w:after="60"/>
        <w:rPr>
          <w:rFonts w:ascii="Arial" w:hAnsi="Arial"/>
        </w:rPr>
      </w:pPr>
      <w:r>
        <w:rPr>
          <w:rFonts w:eastAsia="Arial" w:cs="Arial"/>
          <w:sz w:val="22"/>
          <w:szCs w:val="22"/>
        </w:rPr>
        <w:t>Referente por su capacidad de explicar arquitecturas complejas con ejemplos prácticos y reales.</w:t>
      </w:r>
    </w:p>
    <w:p>
      <w:pPr>
        <w:pStyle w:val="Normal"/>
        <w:bidi w:val="0"/>
        <w:spacing w:before="100" w:after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bidi w:val="0"/>
        <w:spacing w:before="200" w:after="100"/>
        <w:jc w:val="left"/>
        <w:rPr>
          <w:rFonts w:ascii="Arial" w:hAnsi="Arial"/>
        </w:rPr>
      </w:pPr>
      <w:r>
        <w:rPr>
          <w:rFonts w:eastAsia="Arial" w:cs="Arial" w:ascii="Arial" w:hAnsi="Arial"/>
          <w:b/>
          <w:bCs/>
          <w:color w:val="595959"/>
          <w:sz w:val="24"/>
          <w:szCs w:val="24"/>
        </w:rPr>
        <w:t>Perfil 2: Irene Díaz — Data Analyst (LinkedIn España)</w:t>
      </w:r>
    </w:p>
    <w:p>
      <w:pPr>
        <w:pStyle w:val="ListParagraph"/>
        <w:numPr>
          <w:ilvl w:val="0"/>
          <w:numId w:val="39"/>
        </w:numPr>
        <w:spacing w:before="60" w:after="60"/>
        <w:rPr>
          <w:rFonts w:ascii="Arial" w:hAnsi="Arial"/>
        </w:rPr>
      </w:pPr>
      <w:r>
        <w:rPr>
          <w:rFonts w:eastAsia="Arial" w:cs="Arial"/>
          <w:sz w:val="22"/>
          <w:szCs w:val="22"/>
        </w:rPr>
        <w:t>Analista de datos en empresa del sector retail español. Perfil muy activo compartiendo su transición al mundo del dato y sus aprendizajes.</w:t>
      </w:r>
    </w:p>
    <w:p>
      <w:pPr>
        <w:pStyle w:val="ListParagraph"/>
        <w:numPr>
          <w:ilvl w:val="0"/>
          <w:numId w:val="40"/>
        </w:numPr>
        <w:spacing w:before="60" w:after="60"/>
        <w:rPr>
          <w:rFonts w:ascii="Arial" w:hAnsi="Arial"/>
        </w:rPr>
      </w:pPr>
      <w:r>
        <w:rPr>
          <w:rFonts w:eastAsia="Arial" w:cs="Arial"/>
          <w:sz w:val="22"/>
          <w:szCs w:val="22"/>
        </w:rPr>
        <w:t>Comparte proyectos de análisis con Power BI, SQL y Python en LinkedIn, con mucha pedagogía para perfiles juniors.</w:t>
      </w:r>
    </w:p>
    <w:p>
      <w:pPr>
        <w:pStyle w:val="ListParagraph"/>
        <w:numPr>
          <w:ilvl w:val="0"/>
          <w:numId w:val="41"/>
        </w:numPr>
        <w:spacing w:before="60" w:after="60"/>
        <w:rPr>
          <w:rFonts w:ascii="Arial" w:hAnsi="Arial"/>
        </w:rPr>
      </w:pPr>
      <w:r>
        <w:rPr>
          <w:rFonts w:eastAsia="Arial" w:cs="Arial"/>
          <w:sz w:val="22"/>
          <w:szCs w:val="22"/>
        </w:rPr>
        <w:t>Habilidades: SQL, Power BI, Python (Pandas), storytelling con datos, comunicación para no técnicos.</w:t>
      </w:r>
    </w:p>
    <w:p>
      <w:pPr>
        <w:pStyle w:val="ListParagraph"/>
        <w:numPr>
          <w:ilvl w:val="0"/>
          <w:numId w:val="42"/>
        </w:numPr>
        <w:spacing w:before="60" w:after="60"/>
        <w:rPr>
          <w:rFonts w:ascii="Arial" w:hAnsi="Arial"/>
        </w:rPr>
      </w:pPr>
      <w:r>
        <w:rPr>
          <w:rFonts w:eastAsia="Arial" w:cs="Arial"/>
          <w:sz w:val="22"/>
          <w:szCs w:val="22"/>
        </w:rPr>
        <w:t>Referente cercano y realista para quien empieza en el sector datos sin tener una titulación universitaria clásica.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"/>
    <w:qFormat/>
    <w:pPr>
      <w:spacing w:before="360" w:after="200"/>
      <w:outlineLvl w:val="0"/>
    </w:pPr>
    <w:rPr>
      <w:rFonts w:ascii="Arial" w:hAnsi="Arial" w:eastAsia="Arial" w:cs="Arial"/>
      <w:b/>
      <w:bCs/>
      <w:sz w:val="36"/>
      <w:szCs w:val="36"/>
    </w:rPr>
  </w:style>
  <w:style w:type="paragraph" w:styleId="Heading2">
    <w:name w:val="Heading 2"/>
    <w:basedOn w:val="Ttulo"/>
    <w:qFormat/>
    <w:pPr>
      <w:spacing w:before="280" w:after="14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Heading3">
    <w:name w:val="Heading 3"/>
    <w:basedOn w:val="Ttulo"/>
    <w:qFormat/>
    <w:pPr>
      <w:spacing w:before="200" w:after="10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LibreOffice/24.2.5.2$Windows_X86_64 LibreOffice_project/bffef4ea93e59bebbeaf7f431bb02b1a39ee8a59</Application>
  <AppVersion>15.0000</AppVersion>
  <Pages>6</Pages>
  <Words>994</Words>
  <Characters>6217</Characters>
  <CharactersWithSpaces>7080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2026-04-25T20:33:08Z</dcterms:created>
  <dc:creator/>
  <dc:description/>
  <dc:language>es-ES</dc:language>
  <cp:lastModifiedBy/>
  <dcterms:modified xsi:type="dcterms:W3CDTF">2026-04-25T20:39:24Z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