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313CBF6E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SR/1/DHC-DIK/UM/</w:t>
      </w:r>
      <w:r w:rsidR="00881382">
        <w:rPr>
          <w:rFonts w:ascii="Swis721 Lt BT" w:hAnsi="Swis721 Lt BT" w:cs="Swiss 721 ltbt"/>
          <w:sz w:val="20"/>
          <w:szCs w:val="20"/>
        </w:rPr>
        <w:t xml:space="preserve">01-2025</w:t>
      </w:r>
      <w:r>
        <w:rPr>
          <w:rFonts w:ascii="Swis721 Lt BT" w:hAnsi="Swis721 Lt BT" w:cs="Swiss 721 ltbt"/>
          <w:sz w:val="20"/>
          <w:szCs w:val="20"/>
        </w:rPr>
        <w:t xml:space="preserve">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</w:t>
      </w:r>
      <w:r w:rsidR="00881382">
        <w:rPr>
          <w:rFonts w:ascii="Swis721 Lt BT" w:hAnsi="Swis721 Lt BT" w:cs="Swiss 721 ltbt"/>
          <w:sz w:val="20"/>
          <w:szCs w:val="20"/>
        </w:rPr>
        <w:t xml:space="preserve">21 Januari 2025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60B2C058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</w:r>
      <w:r w:rsidR="004B1774">
        <w:rPr>
          <w:rFonts w:ascii="Swis721 Lt BT" w:hAnsi="Swis721 Lt BT" w:cs="Swiss 721 ltbt"/>
          <w:sz w:val="20"/>
          <w:szCs w:val="20"/>
        </w:rPr>
        <w:t xml:space="preserve">Magang Mahasiswa</w:t>
      </w:r>
      <w:r>
        <w:rPr>
          <w:rFonts w:ascii="Swis721 Lt BT" w:hAnsi="Swis721 Lt BT" w:cs="Swiss 721 ltbt"/>
          <w:sz w:val="20"/>
          <w:szCs w:val="20"/>
        </w:rPr>
        <w:t xml:space="preserve">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Kepala Prodi Sistem Informasi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Universitas Andalas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0253569E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Sistem Informasi</w:t>
      </w:r>
      <w:r w:rsidR="003D0507">
        <w:rPr>
          <w:rFonts w:ascii="Swis721 Lt BT" w:hAnsi="Swis721 Lt BT" w:cs="Swiss 721 ltbt"/>
          <w:sz w:val="20"/>
        </w:rPr>
        <w:t/>
      </w:r>
      <w:r>
        <w:rPr>
          <w:rFonts w:ascii="Swis721 Lt BT" w:hAnsi="Swis721 Lt BT" w:cs="Swiss 721 ltbt"/>
          <w:sz w:val="20"/>
        </w:rPr>
        <w:t xml:space="preserve"> Universitas Andalas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Permohonan Kerja Praktek Mahasiswa</w:t>
      </w:r>
      <w:r w:rsidR="004B1774"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721 Lt BT"/>
          <w:color w:val="000000"/>
          <w:sz w:val="20"/>
          <w:lang w:val="fr-FR"/>
        </w:rPr>
        <w:t/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2DCD4938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1</w:t>
      </w:r>
      <w:r w:rsidR="004B1774">
        <w:rPr>
          <w:rFonts w:ascii="Swis721 Lt BT" w:hAnsi="Swis721 Lt BT" w:cs="Swiss 721 ltbt"/>
          <w:sz w:val="20"/>
        </w:rPr>
        <w:t/>
      </w:r>
      <w:r w:rsidR="00F77115">
        <w:rPr>
          <w:rFonts w:ascii="Swis721 Lt BT" w:hAnsi="Swis721 Lt BT" w:cs="Swiss 721 ltbt"/>
          <w:sz w:val="20"/>
        </w:rPr>
        <w:t xml:space="preserve">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 xml:space="preserve">1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naufal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 xml:space="preserve">2211522020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/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 xml:space="preserve">2 Jan 2025 - 12 Feb 2025</w:t>
            </w:r>
          </w:p>
        </w:tc>
      </w:tr>
    </w:tbl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3D0507"/>
    <w:rsid w:val="004B1774"/>
    <w:rsid w:val="00544395"/>
    <w:rsid w:val="00567CAD"/>
    <w:rsid w:val="00636462"/>
    <w:rsid w:val="00767D0F"/>
    <w:rsid w:val="007D1219"/>
    <w:rsid w:val="00843220"/>
    <w:rsid w:val="00881382"/>
    <w:rsid w:val="008B45D2"/>
    <w:rsid w:val="008D7C49"/>
    <w:rsid w:val="009B507A"/>
    <w:rsid w:val="00A05739"/>
    <w:rsid w:val="00A93A3F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14</cp:revision>
  <dcterms:created xsi:type="dcterms:W3CDTF">2025-01-20T05:22:00Z</dcterms:created>
  <dcterms:modified xsi:type="dcterms:W3CDTF">2025-01-21T09:00:00Z</dcterms:modified>
</cp:coreProperties>
</file>