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bbd988c8308d8fd083aefbea22dc1c263f6ea1"/>
      <w:r>
        <w:t xml:space="preserve">Review Report — NHMS_SRS_Template_v1.0_EN_Loc.docx</w:t>
      </w:r>
      <w:bookmarkEnd w:id="20"/>
    </w:p>
    <w:p>
      <w:pPr>
        <w:pStyle w:val="FirstParagraph"/>
      </w:pPr>
      <w:r>
        <w:rPr>
          <w:b/>
        </w:rPr>
        <w:t xml:space="preserve">Phạm vi thực tế:</w:t>
      </w:r>
      <w:r>
        <w:t xml:space="preserve"> </w:t>
      </w:r>
      <w:r>
        <w:t xml:space="preserve">Theo Screen Inventory (§3.0), Phan Thanh Loc phụ trách 9 screens: SC_014/015/016 (SH-US-01 — Dashboard Nurse/DON/CNA) và SC_008…013 (AD-06 LOC Rate Table, AD-07 Staffing Ratio, AD-08 Incident Severity Levels, AD-09 SLA Configuration, AD-10 Demo Data Seeder, AD-16 Equipment &amp; Supply Inventory).</w:t>
      </w:r>
    </w:p>
    <w:p>
      <w:pPr>
        <w:pStyle w:val="Heading2"/>
      </w:pPr>
      <w:bookmarkStart w:id="21" w:name="tóm-tắt-nhanh"/>
      <w:r>
        <w:t xml:space="preserve">Tóm tắt nhanh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SH-US-01 Dashboard — Nurse</w:t>
            </w:r>
          </w:p>
        </w:tc>
        <w:tc>
          <w:p>
            <w:pPr>
              <w:pStyle w:val="Compact"/>
              <w:jc w:val="left"/>
            </w:pPr>
            <w:r>
              <w:t xml:space="preserve">Phan Thanh Loc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SH-US-01 Dashboard — DON</w:t>
            </w:r>
          </w:p>
        </w:tc>
        <w:tc>
          <w:p>
            <w:pPr>
              <w:pStyle w:val="Compact"/>
              <w:jc w:val="left"/>
            </w:pPr>
            <w:r>
              <w:t xml:space="preserve">Phan Thanh Loc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SH-US-01 Dashboard — CNA</w:t>
            </w:r>
          </w:p>
        </w:tc>
        <w:tc>
          <w:p>
            <w:pPr>
              <w:pStyle w:val="Compact"/>
              <w:jc w:val="left"/>
            </w:pPr>
            <w:r>
              <w:t xml:space="preserve">Phan Thanh Loc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AD-06 LOC Rate Table</w:t>
            </w:r>
          </w:p>
        </w:tc>
        <w:tc>
          <w:p>
            <w:pPr>
              <w:pStyle w:val="Compact"/>
              <w:jc w:val="left"/>
            </w:pPr>
            <w:r>
              <w:t xml:space="preserve">Phan Thanh Loc</w:t>
            </w:r>
          </w:p>
        </w:tc>
        <w:tc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AD-07 Staffing Ratio</w:t>
            </w:r>
          </w:p>
        </w:tc>
        <w:tc>
          <w:p>
            <w:pPr>
              <w:pStyle w:val="Compact"/>
              <w:jc w:val="left"/>
            </w:pPr>
            <w:r>
              <w:t xml:space="preserve">Phan Thanh Loc</w:t>
            </w:r>
          </w:p>
        </w:tc>
        <w:tc>
          <w:p>
            <w:pPr>
              <w:pStyle w:val="Compact"/>
              <w:jc w:val="left"/>
            </w:pPr>
            <w:r>
              <w:t xml:space="preserve">FAIL —</w:t>
            </w:r>
            <w:r>
              <w:t xml:space="preserve"> </w:t>
            </w:r>
            <w:r>
              <w:rPr>
                <w:b/>
              </w:rPr>
              <w:t xml:space="preserve">không có 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AD-08 Incident Severity Levels</w:t>
            </w:r>
          </w:p>
        </w:tc>
        <w:tc>
          <w:p>
            <w:pPr>
              <w:pStyle w:val="Compact"/>
              <w:jc w:val="left"/>
            </w:pPr>
            <w:r>
              <w:t xml:space="preserve">Phan Thanh Loc</w:t>
            </w:r>
          </w:p>
        </w:tc>
        <w:tc>
          <w:p>
            <w:pPr>
              <w:pStyle w:val="Compact"/>
              <w:jc w:val="left"/>
            </w:pPr>
            <w:r>
              <w:t xml:space="preserve">FAIL —</w:t>
            </w:r>
            <w:r>
              <w:t xml:space="preserve"> </w:t>
            </w:r>
            <w:r>
              <w:rPr>
                <w:b/>
              </w:rPr>
              <w:t xml:space="preserve">không có 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AD-09 SLA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Phan Thanh Loc</w:t>
            </w:r>
          </w:p>
        </w:tc>
        <w:tc>
          <w:p>
            <w:pPr>
              <w:pStyle w:val="Compact"/>
              <w:jc w:val="left"/>
            </w:pPr>
            <w:r>
              <w:t xml:space="preserve">FAIL —</w:t>
            </w:r>
            <w:r>
              <w:t xml:space="preserve"> </w:t>
            </w:r>
            <w:r>
              <w:rPr>
                <w:b/>
              </w:rPr>
              <w:t xml:space="preserve">không có 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AD-10 Demo Data Seeder</w:t>
            </w:r>
          </w:p>
        </w:tc>
        <w:tc>
          <w:p>
            <w:pPr>
              <w:pStyle w:val="Compact"/>
              <w:jc w:val="left"/>
            </w:pPr>
            <w:r>
              <w:t xml:space="preserve">Phan Thanh Loc</w:t>
            </w:r>
          </w:p>
        </w:tc>
        <w:tc>
          <w:p>
            <w:pPr>
              <w:pStyle w:val="Compact"/>
              <w:jc w:val="left"/>
            </w:pPr>
            <w:r>
              <w:t xml:space="preserve">FAIL —</w:t>
            </w:r>
            <w:r>
              <w:t xml:space="preserve"> </w:t>
            </w:r>
            <w:r>
              <w:rPr>
                <w:b/>
              </w:rPr>
              <w:t xml:space="preserve">không có 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AD-16 Equipment &amp; Supply Inventory</w:t>
            </w:r>
          </w:p>
        </w:tc>
        <w:tc>
          <w:p>
            <w:pPr>
              <w:pStyle w:val="Compact"/>
              <w:jc w:val="left"/>
            </w:pPr>
            <w:r>
              <w:t xml:space="preserve">Phan Thanh Loc</w:t>
            </w:r>
          </w:p>
        </w:tc>
        <w:tc>
          <w:p>
            <w:pPr>
              <w:pStyle w:val="Compact"/>
              <w:jc w:val="left"/>
            </w:pPr>
            <w:r>
              <w:t xml:space="preserve">FAIL —</w:t>
            </w:r>
            <w:r>
              <w:t xml:space="preserve"> </w:t>
            </w:r>
            <w:r>
              <w:rPr>
                <w:b/>
              </w:rPr>
              <w:t xml:space="preserve">không có nội dung</w:t>
            </w:r>
          </w:p>
        </w:tc>
      </w:tr>
    </w:tbl>
    <w:p>
      <w:pPr>
        <w:pStyle w:val="BodyText"/>
      </w:pPr>
      <w:r>
        <w:rPr>
          <w:b/>
        </w:rPr>
        <w:t xml:space="preserve">Verdict tổng thể: FAIL — cần viết lại đáng kể trước khi bàn giao dev.</w:t>
      </w:r>
      <w:r>
        <w:t xml:space="preserve"> </w:t>
      </w:r>
      <w:r>
        <w:t xml:space="preserve">6/9 screens FAIL, trong đó 5 screens hoàn toàn không có nội dung thật. Đây là lỗi nghiêm trọng nhất trong 2 file đã review (Bac, Loc) tính đến nay.</w:t>
      </w:r>
    </w:p>
    <w:p>
      <w:pPr>
        <w:pStyle w:val="Heading2"/>
      </w:pPr>
      <w:bookmarkStart w:id="22" w:name="Xaf166fbb575873fb9d93cf3605de9224d3afdcd"/>
      <w:r>
        <w:t xml:space="preserve">Phát hiện nghiêm trọng nhất — lỗi copy-paste xóa mất 5 screens</w:t>
      </w:r>
      <w:bookmarkEnd w:id="22"/>
    </w:p>
    <w:p>
      <w:pPr>
        <w:pStyle w:val="FirstParagraph"/>
      </w:pPr>
      <w:r>
        <w:t xml:space="preserve">Kiểm tra heading thực tế trong file (không phải chỉ đọc Screen Inventory) cho thấy:</w:t>
      </w:r>
    </w:p>
    <w:p>
      <w:pPr>
        <w:pStyle w:val="SourceCode"/>
      </w:pPr>
      <w:r>
        <w:rPr>
          <w:rStyle w:val="VerbatimChar"/>
        </w:rPr>
        <w:t xml:space="preserve">3.2.1. LOC Rate Table (Screen ID: AD-06)          &lt;- đúng</w:t>
      </w:r>
      <w:r>
        <w:br/>
      </w:r>
      <w:r>
        <w:rPr>
          <w:rStyle w:val="VerbatimChar"/>
        </w:rPr>
        <w:t xml:space="preserve">3.1.6. Dashboard — CNA (Screen ID: SH-US-01)      &lt;- LẶP LẠI, sai heading</w:t>
      </w:r>
      <w:r>
        <w:br/>
      </w:r>
      <w:r>
        <w:rPr>
          <w:rStyle w:val="VerbatimChar"/>
        </w:rPr>
        <w:t xml:space="preserve">3.1.6. Dashboard — CNA (Screen ID: SH-US-01)      &lt;- LẶP LẠI</w:t>
      </w:r>
      <w:r>
        <w:br/>
      </w:r>
      <w:r>
        <w:rPr>
          <w:rStyle w:val="VerbatimChar"/>
        </w:rPr>
        <w:t xml:space="preserve">3.1.6. Dashboard — CNA (Screen ID: SH-US-01)      &lt;- LẶP LẠI</w:t>
      </w:r>
      <w:r>
        <w:br/>
      </w:r>
      <w:r>
        <w:rPr>
          <w:rStyle w:val="VerbatimChar"/>
        </w:rPr>
        <w:t xml:space="preserve">3.1.6. Dashboard — CNA (Screen ID: SH-US-01)      &lt;- LẶP LẠI</w:t>
      </w:r>
      <w:r>
        <w:br/>
      </w:r>
      <w:r>
        <w:rPr>
          <w:rStyle w:val="VerbatimChar"/>
        </w:rPr>
        <w:t xml:space="preserve">3.1.6. Dashboard — CNA (Screen ID: SH-US-01)      &lt;- LẶP LẠI</w:t>
      </w:r>
      <w:r>
        <w:br/>
      </w:r>
      <w:r>
        <w:rPr>
          <w:rStyle w:val="VerbatimChar"/>
        </w:rPr>
        <w:t xml:space="preserve">3.1.6. Dashboard — CNA (Screen ID: SH-US-01)      &lt;- LẶP LẠI</w:t>
      </w:r>
      <w:r>
        <w:br/>
      </w:r>
      <w:r>
        <w:rPr>
          <w:rStyle w:val="VerbatimChar"/>
        </w:rPr>
        <w:t xml:space="preserve">3.1.6. Dashboard — CNA (Screen ID: SH-US-01)      &lt;- LẶP LẠI</w:t>
      </w:r>
      <w:r>
        <w:br/>
      </w:r>
      <w:r>
        <w:rPr>
          <w:rStyle w:val="VerbatimChar"/>
        </w:rPr>
        <w:t xml:space="preserve">3.1.6. Dashboard — CNA (Screen ID: SH-US-01)      &lt;- LẶP LẠI</w:t>
      </w:r>
      <w:r>
        <w:br/>
      </w:r>
      <w:r>
        <w:rPr>
          <w:rStyle w:val="VerbatimChar"/>
        </w:rPr>
        <w:t xml:space="preserve">3.1.6. Dashboard — CNA (Screen ID: SH-US-01)      &lt;- LẶP LẠI</w:t>
      </w:r>
    </w:p>
    <w:p>
      <w:pPr>
        <w:pStyle w:val="FirstParagraph"/>
      </w:pPr>
      <w:r>
        <w:t xml:space="preserve">Đã đối chiếu nội dung (a) Function Information của toàn bộ 9 block lặp —</w:t>
      </w:r>
      <w:r>
        <w:t xml:space="preserve"> </w:t>
      </w:r>
      <w:r>
        <w:rPr>
          <w:b/>
        </w:rPr>
        <w:t xml:space="preserve">giống nhau 100%, từng chữ</w:t>
      </w:r>
      <w:r>
        <w:t xml:space="preserve">, cùng là nội dung</w:t>
      </w:r>
      <w:r>
        <w:t xml:space="preserve"> </w:t>
      </w:r>
      <w:r>
        <w:t xml:space="preserve">“</w:t>
      </w:r>
      <w:r>
        <w:t xml:space="preserve">Dashboard — CNA</w:t>
      </w:r>
      <w:r>
        <w:t xml:space="preserve">”</w:t>
      </w:r>
      <w:r>
        <w:t xml:space="preserve"> </w:t>
      </w:r>
      <w:r>
        <w:t xml:space="preserve">(Certified Nursing Assistant,</w:t>
      </w:r>
      <w:r>
        <w:t xml:space="preserve"> </w:t>
      </w:r>
      <w:r>
        <w:t xml:space="preserve">“</w:t>
      </w:r>
      <w:r>
        <w:t xml:space="preserve">Task-oriented, highly visual workspace…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CNA logs into the NHMS mobile or desktop interface</w:t>
      </w:r>
      <w:r>
        <w:t xml:space="preserve">”</w:t>
      </w:r>
      <w:r>
        <w:t xml:space="preserve">…). Đây không phải do lỗi trích xuất — heading cũng bị copy nguyên</w:t>
      </w:r>
      <w:r>
        <w:t xml:space="preserve"> </w:t>
      </w:r>
      <w:r>
        <w:t xml:space="preserve">“</w:t>
      </w:r>
      <w:r>
        <w:t xml:space="preserve">3.1.6. Dashboard — CNA</w:t>
      </w:r>
      <w:r>
        <w:t xml:space="preserve">”</w:t>
      </w:r>
      <w:r>
        <w:t xml:space="preserve"> </w:t>
      </w:r>
      <w:r>
        <w:t xml:space="preserve">chứ không được đổi số thứ tự (3.2.2, 3.2.3…) hay đổi tên màn hình.</w:t>
      </w:r>
    </w:p>
    <w:p>
      <w:pPr>
        <w:pStyle w:val="BodyText"/>
      </w:pPr>
      <w:r>
        <w:rPr>
          <w:b/>
        </w:rPr>
        <w:t xml:space="preserve">Hệ quả: 5 màn hình AD-07, AD-08, AD-09, AD-10, AD-16 — mỗi màn hình đúng ra phải có 4 block riêng (Function Information / Screen Content / Actions / Error Messages) — hoàn toàn không tồn tại trong file.</w:t>
      </w:r>
      <w:r>
        <w:t xml:space="preserve"> </w:t>
      </w:r>
      <w:r>
        <w:t xml:space="preserve">Nhiều khả năng Loc đã copy khối</w:t>
      </w:r>
      <w:r>
        <w:t xml:space="preserve"> </w:t>
      </w:r>
      <w:r>
        <w:t xml:space="preserve">“</w:t>
      </w:r>
      <w:r>
        <w:t xml:space="preserve">Dashboard — CNA</w:t>
      </w:r>
      <w:r>
        <w:t xml:space="preserve">”</w:t>
      </w:r>
      <w:r>
        <w:t xml:space="preserve"> </w:t>
      </w:r>
      <w:r>
        <w:t xml:space="preserve">làm chỗ giữ tạm (placeholder) cho các screen còn lại rồi quên thay nội dung, đồng thời quên xóa 4 bản dư (9 bản lặp cho 5 screen cần viết — dư 4 bản).</w:t>
      </w:r>
    </w:p>
    <w:p>
      <w:pPr>
        <w:pStyle w:val="Heading2"/>
      </w:pPr>
      <w:bookmarkStart w:id="23" w:name="Xbda1e829d222d180ae6891b2ad09b4b19640ee9"/>
      <w:r>
        <w:t xml:space="preserve">Phát hiện thứ 2 — AD-06 bị nhiễm nội dung sai ở block (c)/(d)</w:t>
      </w:r>
      <w:bookmarkEnd w:id="23"/>
    </w:p>
    <w:p>
      <w:pPr>
        <w:pStyle w:val="FirstParagraph"/>
      </w:pPr>
      <w:r>
        <w:t xml:space="preserve">AD-06 LOC Rate Table không nằm trong nhóm</w:t>
      </w:r>
      <w:r>
        <w:t xml:space="preserve"> </w:t>
      </w:r>
      <w:r>
        <w:t xml:space="preserve">“</w:t>
      </w:r>
      <w:r>
        <w:t xml:space="preserve">trống hoàn toàn</w:t>
      </w:r>
      <w:r>
        <w:t xml:space="preserve">”</w:t>
      </w:r>
      <w:r>
        <w:t xml:space="preserve"> </w:t>
      </w:r>
      <w:r>
        <w:t xml:space="preserve">nhưng vẫn FAIL vì bị lỗi trộn nội dung:</w:t>
      </w:r>
    </w:p>
    <w:p>
      <w:pPr>
        <w:numPr>
          <w:ilvl w:val="0"/>
          <w:numId w:val="1001"/>
        </w:numPr>
        <w:pStyle w:val="Compact"/>
      </w:pPr>
      <w:r>
        <w:t xml:space="preserve">Block (a) Function Information và (b) Screen Content:</w:t>
      </w:r>
      <w:r>
        <w:t xml:space="preserve"> </w:t>
      </w:r>
      <w:r>
        <w:rPr>
          <w:b/>
        </w:rPr>
        <w:t xml:space="preserve">viết đúng, riêng cho LOC Rate Table</w:t>
      </w:r>
      <w:r>
        <w:t xml:space="preserve"> </w:t>
      </w:r>
      <w:r>
        <w:t xml:space="preserve">— có Rate Grid, Daily Rate Input, Effective Date Picker, Save Configurations — persona cụ thể (System Administrator / DON-Billing Admin View Only), có cross-reference đúng tới M1-US-08 và M2-US-09.</w:t>
      </w:r>
    </w:p>
    <w:p>
      <w:pPr>
        <w:numPr>
          <w:ilvl w:val="0"/>
          <w:numId w:val="1001"/>
        </w:numPr>
        <w:pStyle w:val="Compact"/>
      </w:pPr>
      <w:r>
        <w:t xml:space="preserve">Block (c) Actions và (d) Error Messages:</w:t>
      </w:r>
      <w:r>
        <w:t xml:space="preserve"> </w:t>
      </w:r>
      <w:r>
        <w:rPr>
          <w:b/>
        </w:rPr>
        <w:t xml:space="preserve">là nội dung của Dashboard — CNA</w:t>
      </w:r>
      <w:r>
        <w:t xml:space="preserve">, y hệt:</w:t>
      </w:r>
      <w:r>
        <w:t xml:space="preserve"> </w:t>
      </w:r>
      <w:r>
        <w:t xml:space="preserve">“</w:t>
      </w:r>
      <w:r>
        <w:t xml:space="preserve">Main Flow: Logging tasks directly from the dashboard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CNA reviews their assigned task grid…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Opens the interactive Bedside Vitals (M2-US-06) pop-up utility</w:t>
      </w:r>
      <w:r>
        <w:t xml:space="preserve">”</w:t>
      </w:r>
      <w:r>
        <w:t xml:space="preserve">, Error Message</w:t>
      </w:r>
      <w:r>
        <w:t xml:space="preserve"> </w:t>
      </w:r>
      <w:r>
        <w:t xml:space="preserve">“</w:t>
      </w:r>
      <w:r>
        <w:t xml:space="preserve">No current shift assignment found for this account. Contact scheduling.</w:t>
      </w:r>
      <w:r>
        <w:t xml:space="preserve">”</w:t>
      </w:r>
      <w:r>
        <w:t xml:space="preserve"> </w:t>
      </w:r>
      <w:r>
        <w:t xml:space="preserve">— hoàn toàn không liên quan đến việc cấu hình mức giá LOC.</w:t>
      </w:r>
    </w:p>
    <w:p>
      <w:pPr>
        <w:pStyle w:val="FirstParagraph"/>
      </w:pPr>
      <w:r>
        <w:t xml:space="preserve">Do đó AD-06 chưa có bất kỳ Action hay Error Message nào cho các nghiệp vụ đã được duyệt trong US/AC (</w:t>
      </w:r>
      <w:r>
        <w:rPr>
          <w:rStyle w:val="VerbatimChar"/>
        </w:rPr>
        <w:t xml:space="preserve">us-ac-sc008-016.docx</w:t>
      </w:r>
      <w:r>
        <w:t xml:space="preserve">): validate rate &gt; 0 với 2 chữ số thập phân, audit log Old Value/New Value khi lưu, link</w:t>
      </w:r>
      <w:r>
        <w:t xml:space="preserve"> </w:t>
      </w:r>
      <w:r>
        <w:t xml:space="preserve">“</w:t>
      </w:r>
      <w:r>
        <w:t xml:space="preserve">View History</w:t>
      </w:r>
      <w:r>
        <w:t xml:space="preserve">”</w:t>
      </w:r>
      <w:r>
        <w:t xml:space="preserve"> </w:t>
      </w:r>
      <w:r>
        <w:t xml:space="preserve">xem lịch sử thay đổi rate, đặt Effective Date trong tương lai và chặn khi trùng ngày hiệu lực đã lên lịch cho cùng tier.</w:t>
      </w:r>
    </w:p>
    <w:p>
      <w:pPr>
        <w:pStyle w:val="Heading2"/>
      </w:pPr>
      <w:bookmarkStart w:id="24" w:name="X233329acc875b2f80da4a89050760f65eb23112"/>
      <w:r>
        <w:t xml:space="preserve">Đối chiếu 3 Dashboard với US/AC đã duyệt (</w:t>
      </w:r>
      <w:r>
        <w:rPr>
          <w:rStyle w:val="VerbatimChar"/>
        </w:rPr>
        <w:t xml:space="preserve">us-ac-sc008-016.docx</w:t>
      </w:r>
      <w:r>
        <w:t xml:space="preserve">)</w:t>
      </w:r>
      <w:bookmarkEnd w:id="24"/>
    </w:p>
    <w:p>
      <w:pPr>
        <w:pStyle w:val="FirstParagraph"/>
      </w:pPr>
      <w:r>
        <w:t xml:space="preserve">3 screen Dashboard là 3 screen duy nhất trong 9 screens của Loc thật sự được viết đầy đủ 4 block với nội dung phù hợp vai trò — không bị lỗi copy-paste. Tuy nhiên khi so với US/AC đã duyệt cho đúng 3 screen này, nội dung SRS thiếu khá nhiều widget/rule mà AC đã chốt:</w:t>
      </w:r>
    </w:p>
    <w:p>
      <w:pPr>
        <w:pStyle w:val="BodyText"/>
      </w:pPr>
      <w:r>
        <w:rPr>
          <w:b/>
        </w:rPr>
        <w:t xml:space="preserve">Dashboard — Nurse:</w:t>
      </w:r>
      <w:r>
        <w:t xml:space="preserve"> </w:t>
      </w:r>
      <w:r>
        <w:t xml:space="preserve">AC yêu cầu 3 widget cụ thể</w:t>
      </w:r>
      <w:r>
        <w:t xml:space="preserve"> </w:t>
      </w:r>
      <w:r>
        <w:t xml:space="preserve">“</w:t>
      </w:r>
      <w:r>
        <w:t xml:space="preserve">My Medication Rounds (MAR Status)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Pending Clinical Vital Tasks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Urgent Call Light Indicators</w:t>
      </w:r>
      <w:r>
        <w:t xml:space="preserve">”</w:t>
      </w:r>
      <w:r>
        <w:t xml:space="preserve">, cộng logic escalate task quá hạn &gt;30 phút lên đầu danh sách theo thứ tự overdue lâu nhất, và quick-log vitals bằng popup inline. SRS của Loc chỉ có Button Group, resident Table Grid theo LOC, Search filter, và Assessment Reminders (90-day) — không đề cập MAR, không đề cập Call Light, không đề cập popup quick-log vitals hay logic sắp xếp theo mức overdue.</w:t>
      </w:r>
    </w:p>
    <w:p>
      <w:pPr>
        <w:pStyle w:val="BodyText"/>
      </w:pPr>
      <w:r>
        <w:rPr>
          <w:b/>
        </w:rPr>
        <w:t xml:space="preserve">Dashboard — DON:</w:t>
      </w:r>
      <w:r>
        <w:t xml:space="preserve"> </w:t>
      </w:r>
      <w:r>
        <w:t xml:space="preserve">AC yêu cầu banner cảnh báo Incident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toàn màn hình bắt buộc DON phải acknowledge, drill-down khi click vào biểu đồ, LOC Tier hiển thị dạng pill màu theo 4-tier. SRS chỉ có Data Widget capacity, Table Grid care plan cần ký, List Display severity Critical/Serious, Table Grid LOC override — không có cơ chế acknowledgment banner, không có drill-down, không có pill màu LOC.</w:t>
      </w:r>
    </w:p>
    <w:p>
      <w:pPr>
        <w:pStyle w:val="BodyText"/>
      </w:pPr>
      <w:r>
        <w:rPr>
          <w:b/>
        </w:rPr>
        <w:t xml:space="preserve">Dashboard — CNA:</w:t>
      </w:r>
      <w:r>
        <w:t xml:space="preserve"> </w:t>
      </w:r>
      <w:r>
        <w:t xml:space="preserve">AC có hẳn 1 User Story riêng cho</w:t>
      </w:r>
      <w:r>
        <w:t xml:space="preserve"> </w:t>
      </w:r>
      <w:r>
        <w:t xml:space="preserve">“</w:t>
      </w:r>
      <w:r>
        <w:t xml:space="preserve">Turn/Reposition Timer</w:t>
      </w:r>
      <w:r>
        <w:t xml:space="preserve">”</w:t>
      </w:r>
      <w:r>
        <w:t xml:space="preserve"> </w:t>
      </w:r>
      <w:r>
        <w:t xml:space="preserve">(đếm ngược, đổi màu vàng ở mốc 15 phút kèm rung thiết bị, đổi màu đỏ khi hết giờ chưa log) — đây là tính năng an toàn (chống loét do nằm lâu), không phải chi tiết phụ. SRS của Loc</w:t>
      </w:r>
      <w:r>
        <w:t xml:space="preserve"> </w:t>
      </w:r>
      <w:r>
        <w:rPr>
          <w:b/>
        </w:rPr>
        <w:t xml:space="preserve">không có field/Action nào cho Turn/Reposition Timer</w:t>
      </w:r>
      <w:r>
        <w:t xml:space="preserve"> </w:t>
      </w:r>
      <w:r>
        <w:t xml:space="preserve">— bỏ sót hoàn toàn một User Story an toàn lâm sàng. AC còn yêu cầu: task đã check thì không được uncheck (phải liên hệ supervisor), và đồng bộ lại khi mất kết nối mạng — cả hai đều không xuất hiện trong SRS.</w:t>
      </w:r>
    </w:p>
    <w:p>
      <w:pPr>
        <w:pStyle w:val="Heading2"/>
      </w:pPr>
      <w:bookmarkStart w:id="25" w:name="X98257db748182f43991a395dfd2e3346056d70a"/>
      <w:r>
        <w:t xml:space="preserve">Vấn đề dữ liệu cần đối chiếu: số tier của LOC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AD-06 Function Information (SRS, Loc viết):</w:t>
      </w:r>
      <w:r>
        <w:t xml:space="preserve"> </w:t>
      </w:r>
      <w:r>
        <w:t xml:space="preserve">“</w:t>
      </w:r>
      <w:r>
        <w:rPr>
          <w:i/>
        </w:rPr>
        <w:t xml:space="preserve">dependency tiers (Level 1 to Level 4)</w:t>
      </w:r>
      <w:r>
        <w:t xml:space="preserve">”</w:t>
      </w:r>
      <w:r>
        <w:t xml:space="preserve"> </w:t>
      </w:r>
      <w:r>
        <w:t xml:space="preserve">— khớp với mô hình LOC 4-tier dùng xuyên suốt project (Bac’s SRS, M1 LOC Classification).</w:t>
      </w:r>
    </w:p>
    <w:p>
      <w:pPr>
        <w:numPr>
          <w:ilvl w:val="0"/>
          <w:numId w:val="1002"/>
        </w:numPr>
        <w:pStyle w:val="Compact"/>
      </w:pPr>
      <w:r>
        <w:t xml:space="preserve">US/AC đã duyệt cho AD-06 (Acceptance Criteria 1, User Story 1):</w:t>
      </w:r>
      <w:r>
        <w:t xml:space="preserve"> </w:t>
      </w:r>
      <w:r>
        <w:t xml:space="preserve">“</w:t>
      </w:r>
      <w:r>
        <w:rPr>
          <w:i/>
        </w:rPr>
        <w:t xml:space="preserve">any LOC tier (Tier 1 to Tier 5)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4-tier vs 5-tier là khác biệt số liệu ảnh hưởng trực tiếp UI (số dòng trong Rate Grid) và billing engine. Cần 1 người chốt lại con số đúng và sửa ở phía sai (nhiều khả năng US/AC ghi nhầm, vì phần còn lại của project đều dùng 4-tier), rồi đồng bộ.</w:t>
      </w:r>
    </w:p>
    <w:p>
      <w:pPr>
        <w:pStyle w:val="Heading2"/>
      </w:pPr>
      <w:bookmarkStart w:id="26" w:name="Xe86b5e076eb26f7f81bbd371e1d3c825c53cc49"/>
      <w:r>
        <w:t xml:space="preserve">Khuyến nghị hành động (theo thứ tự ưu tiên)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[Chặn — phải làm trước] Viết lại từ đầu 5 screens AD-07, AD-08, AD-09, AD-10, AD-16.</w:t>
      </w:r>
      <w:r>
        <w:t xml:space="preserve"> </w:t>
      </w:r>
      <w:r>
        <w:t xml:space="preserve">Hiện tại là 0%. US/AC đã duyệt (</w:t>
      </w:r>
      <w:r>
        <w:rPr>
          <w:rStyle w:val="VerbatimChar"/>
        </w:rPr>
        <w:t xml:space="preserve">us-ac-sc008-016.docx</w:t>
      </w:r>
      <w:r>
        <w:t xml:space="preserve">) đã có đủ Acceptance Criteria chi tiết cho cả 5 — dùng trực tiếp làm input để soạn 4 block Function Information/Screen Content/Actions/Error Messages cho từng screen, ví dụ: AD-10 Demo Data Seeder cần Action</w:t>
      </w:r>
      <w:r>
        <w:t xml:space="preserve"> </w:t>
      </w:r>
      <w:r>
        <w:t xml:space="preserve">“</w:t>
      </w:r>
      <w:r>
        <w:t xml:space="preserve">chặn chạy trên Production + banner cảnh báo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purge yêu cầu nhập chữ PURGE để xác nhận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progress bar % + log lỗi khi seed fail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[Chặn] Viết lại block (c) Actions và (d) Error Messages của AD-06</w:t>
      </w:r>
      <w:r>
        <w:t xml:space="preserve"> </w:t>
      </w:r>
      <w:r>
        <w:t xml:space="preserve">— bỏ nội dung Dashboard-CNA hiện tại, thay bằng đúng nghiệp vụ: validate rate dương + 2 chữ số thập phân, audit log Old/New value khi Save, action</w:t>
      </w:r>
      <w:r>
        <w:t xml:space="preserve"> </w:t>
      </w:r>
      <w:r>
        <w:t xml:space="preserve">“</w:t>
      </w:r>
      <w:r>
        <w:t xml:space="preserve">View History</w:t>
      </w:r>
      <w:r>
        <w:t xml:space="preserve">”</w:t>
      </w:r>
      <w:r>
        <w:t xml:space="preserve">, effective-date trong tương lai + chặn trùng lịch cùng tier/ngày.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[Ưu tiên cao] Rà lại toàn bộ file để tìm các đoạn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Dashboard — CNA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dư còn sót</w:t>
      </w:r>
      <w:r>
        <w:t xml:space="preserve"> </w:t>
      </w:r>
      <w:r>
        <w:t xml:space="preserve">(9 bản lặp, chỉ cần xóa 8, giữ 1 bản gốc ở §3.1.6) trước khi merge vào bản SRS chung — tránh mang lỗi này sang bản master.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[Ưu tiên trung] Bổ sung 3 Dashboard theo đúng AC đã duyệt</w:t>
      </w:r>
      <w:r>
        <w:t xml:space="preserve">: thêm widget MAR/Call Light cho Dashboard-Nurse, banner acknowledgment cho Incident Critical + LOC pill màu cho Dashboard-DON, và đặc biệt</w:t>
      </w:r>
      <w:r>
        <w:t xml:space="preserve"> </w:t>
      </w:r>
      <w:r>
        <w:rPr>
          <w:b/>
        </w:rPr>
        <w:t xml:space="preserve">Turn/Reposition Timer cho Dashboard-CNA</w:t>
      </w:r>
      <w:r>
        <w:t xml:space="preserve"> </w:t>
      </w:r>
      <w:r>
        <w:t xml:space="preserve">(ưu tiên vì liên quan an toàn resident).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[Ưu tiên thấp] Chốt số tier LOC (4 hay 5)</w:t>
      </w:r>
      <w:r>
        <w:t xml:space="preserve"> </w:t>
      </w:r>
      <w:r>
        <w:t xml:space="preserve">giữa SRS và US/AC, sửa lại tài liệu sai.</w:t>
      </w:r>
    </w:p>
    <w:p>
      <w:pPr>
        <w:pStyle w:val="Heading2"/>
      </w:pPr>
      <w:bookmarkStart w:id="27" w:name="điểm-mạnh-cần-giữ-lại"/>
      <w:r>
        <w:t xml:space="preserve">Điểm mạnh cần giữ lại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3 Dashboard (Nurse/DON/CNA) đúng persona riêng theo role, không dùng chung 1 nội dung</w:t>
      </w:r>
      <w:r>
        <w:t xml:space="preserve"> </w:t>
      </w:r>
      <w:r>
        <w:t xml:space="preserve">“</w:t>
      </w:r>
      <w:r>
        <w:t xml:space="preserve">User</w:t>
      </w:r>
      <w:r>
        <w:t xml:space="preserve">”</w:t>
      </w:r>
      <w:r>
        <w:t xml:space="preserve"> </w:t>
      </w:r>
      <w:r>
        <w:t xml:space="preserve">— đúng nguyên tắc phân vai.</w:t>
      </w:r>
    </w:p>
    <w:p>
      <w:pPr>
        <w:numPr>
          <w:ilvl w:val="0"/>
          <w:numId w:val="1004"/>
        </w:numPr>
        <w:pStyle w:val="Compact"/>
      </w:pPr>
      <w:r>
        <w:t xml:space="preserve">AD-06 phần (a)/(b) — khi viết đúng — có cross-reference tốt sang M1-US-08 và M2-US-09, cho thấy Loc hiểu được tác động liên-module của việc đổi LOC rate lên các phần khác của hệ thống. Nên tái dùng cách viết cross-reference này khi hoàn thiện 5 screens còn thiếu.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2026-07-20T03:17:15Z</dcterms:created>
  <dcterms:modified xsi:type="dcterms:W3CDTF">2026-07-20T03:17:15Z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