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61" w:rsidRPr="00D326AC" w:rsidRDefault="00885AA3" w:rsidP="00DB3F94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bookmarkStart w:id="0" w:name="_GoBack"/>
      <w:bookmarkEnd w:id="0"/>
      <w:r w:rsidR="00161FB7">
        <w:rPr>
          <w:sz w:val="28"/>
          <w:szCs w:val="28"/>
          <w:lang w:val="fr-FR"/>
        </w:rPr>
        <w:t>3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161FB7">
        <w:rPr>
          <w:sz w:val="28"/>
          <w:szCs w:val="28"/>
          <w:lang w:val="fr-FR"/>
        </w:rPr>
        <w:t>Conflit lié à l’évolution des rapports de force</w:t>
      </w:r>
      <w:r w:rsidR="00E4511A" w:rsidRPr="00D326AC">
        <w:rPr>
          <w:sz w:val="28"/>
          <w:szCs w:val="28"/>
          <w:lang w:val="fr-FR"/>
        </w:rPr>
        <w:t xml:space="preserve">  </w:t>
      </w:r>
    </w:p>
    <w:p w:rsidR="00396131" w:rsidRPr="00D326AC" w:rsidRDefault="00396131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161FB7" w:rsidP="00161FB7">
            <w:pPr>
              <w:rPr>
                <w:lang w:val="fr-FR"/>
              </w:rPr>
            </w:pPr>
            <w:r>
              <w:rPr>
                <w:lang w:val="fr-FR"/>
              </w:rPr>
              <w:t>Cadre de transition (</w:t>
            </w:r>
            <w:r w:rsidRPr="002E6836">
              <w:rPr>
                <w:lang w:val="fr-FR"/>
              </w:rPr>
              <w:t>y compris le désarmement, la démobi</w:t>
            </w:r>
            <w:r>
              <w:rPr>
                <w:lang w:val="fr-FR"/>
              </w:rPr>
              <w:t>lisation et la réinsertion)</w:t>
            </w:r>
            <w:r w:rsidRPr="002E6836">
              <w:rPr>
                <w:lang w:val="fr-FR"/>
              </w:rPr>
              <w:t xml:space="preserve">, accord commercial ou une nouvelle constitution, </w:t>
            </w:r>
            <w:r>
              <w:rPr>
                <w:lang w:val="fr-FR"/>
              </w:rPr>
              <w:t>a modifié</w:t>
            </w:r>
            <w:r w:rsidRPr="002E6836">
              <w:rPr>
                <w:lang w:val="fr-FR"/>
              </w:rPr>
              <w:t xml:space="preserve"> la puissance des acteurs politiques clés dans la région.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161FB7" w:rsidP="00161FB7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Pr="002E6836">
              <w:rPr>
                <w:lang w:val="fr-FR"/>
              </w:rPr>
              <w:t>es acteurs politiques ou le</w:t>
            </w:r>
            <w:r>
              <w:rPr>
                <w:lang w:val="fr-FR"/>
              </w:rPr>
              <w:t>s</w:t>
            </w:r>
            <w:r w:rsidRPr="002E6836">
              <w:rPr>
                <w:lang w:val="fr-FR"/>
              </w:rPr>
              <w:t xml:space="preserve"> décisions</w:t>
            </w:r>
            <w:r>
              <w:rPr>
                <w:lang w:val="fr-FR"/>
              </w:rPr>
              <w:t xml:space="preserve"> prisent par les acteurs politiques</w:t>
            </w:r>
            <w:r>
              <w:rPr>
                <w:lang w:val="fr-FR"/>
              </w:rPr>
              <w:t xml:space="preserve"> font </w:t>
            </w:r>
            <w:r w:rsidRPr="002E6836">
              <w:rPr>
                <w:lang w:val="fr-FR"/>
              </w:rPr>
              <w:t xml:space="preserve">face </w:t>
            </w:r>
            <w:r>
              <w:rPr>
                <w:lang w:val="fr-FR"/>
              </w:rPr>
              <w:t>au</w:t>
            </w:r>
            <w:r w:rsidRPr="002E6836">
              <w:rPr>
                <w:lang w:val="fr-FR"/>
              </w:rPr>
              <w:t xml:space="preserve"> ressentiment et </w:t>
            </w:r>
            <w:r>
              <w:rPr>
                <w:lang w:val="fr-FR"/>
              </w:rPr>
              <w:t>un</w:t>
            </w:r>
            <w:r w:rsidRPr="002E6836">
              <w:rPr>
                <w:lang w:val="fr-FR"/>
              </w:rPr>
              <w:t xml:space="preserve"> manque de soutien civique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161FB7" w:rsidP="00161FB7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Mécanismes visant à promouvoir une culture de dialogue </w:t>
            </w:r>
            <w:r>
              <w:rPr>
                <w:lang w:val="fr-FR"/>
              </w:rPr>
              <w:t>entre les</w:t>
            </w:r>
            <w:r w:rsidRPr="002E6836">
              <w:rPr>
                <w:lang w:val="fr-FR"/>
              </w:rPr>
              <w:t xml:space="preserve"> partis politiques n'existent pas.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61FB7" w:rsidRPr="00D326AC">
              <w:rPr>
                <w:sz w:val="23"/>
                <w:szCs w:val="23"/>
                <w:lang w:val="fr-FR"/>
              </w:rPr>
            </w:r>
            <w:r w:rsidR="00161FB7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161FB7" w:rsidP="00161FB7">
            <w:pPr>
              <w:rPr>
                <w:lang w:val="fr-FR"/>
              </w:rPr>
            </w:pPr>
            <w:r w:rsidRPr="002E6836">
              <w:rPr>
                <w:lang w:val="fr-FR"/>
              </w:rPr>
              <w:t>Le</w:t>
            </w:r>
            <w:r>
              <w:rPr>
                <w:lang w:val="fr-FR"/>
              </w:rPr>
              <w:t xml:space="preserve"> niveau</w:t>
            </w:r>
            <w:r w:rsidRPr="002E6836">
              <w:rPr>
                <w:lang w:val="fr-FR"/>
              </w:rPr>
              <w:t xml:space="preserve"> de la liberté de</w:t>
            </w:r>
            <w:r>
              <w:rPr>
                <w:lang w:val="fr-FR"/>
              </w:rPr>
              <w:t xml:space="preserve"> la presse</w:t>
            </w:r>
            <w:r w:rsidRPr="002E6836">
              <w:rPr>
                <w:lang w:val="fr-FR"/>
              </w:rPr>
              <w:t xml:space="preserve"> </w:t>
            </w:r>
            <w:r>
              <w:rPr>
                <w:lang w:val="fr-FR"/>
              </w:rPr>
              <w:t>est</w:t>
            </w:r>
            <w:r w:rsidRPr="002E6836">
              <w:rPr>
                <w:lang w:val="fr-FR"/>
              </w:rPr>
              <w:t xml:space="preserve"> faible.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  <w:p w:rsidR="007B44FB" w:rsidRPr="00D326AC" w:rsidRDefault="007B44FB" w:rsidP="007B44FB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7B44FB" w:rsidRPr="006551F0" w:rsidRDefault="007B44F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6551F0">
      <w:t>EUR EXTERNE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23E36"/>
    <w:rsid w:val="000969A6"/>
    <w:rsid w:val="000E50EB"/>
    <w:rsid w:val="00161FB7"/>
    <w:rsid w:val="001A10D4"/>
    <w:rsid w:val="001F5A1F"/>
    <w:rsid w:val="00221080"/>
    <w:rsid w:val="002325AC"/>
    <w:rsid w:val="00277519"/>
    <w:rsid w:val="002D51C9"/>
    <w:rsid w:val="00307E73"/>
    <w:rsid w:val="00330A32"/>
    <w:rsid w:val="00347A32"/>
    <w:rsid w:val="00396131"/>
    <w:rsid w:val="003A66C6"/>
    <w:rsid w:val="003F1625"/>
    <w:rsid w:val="004A0305"/>
    <w:rsid w:val="004A3091"/>
    <w:rsid w:val="004B250E"/>
    <w:rsid w:val="004C0E61"/>
    <w:rsid w:val="00516444"/>
    <w:rsid w:val="00560603"/>
    <w:rsid w:val="00596C0F"/>
    <w:rsid w:val="005A4A93"/>
    <w:rsid w:val="005A6341"/>
    <w:rsid w:val="005C7744"/>
    <w:rsid w:val="005E5390"/>
    <w:rsid w:val="006516B2"/>
    <w:rsid w:val="006551F0"/>
    <w:rsid w:val="00677611"/>
    <w:rsid w:val="00677D35"/>
    <w:rsid w:val="006B6A52"/>
    <w:rsid w:val="006F5603"/>
    <w:rsid w:val="00711EF7"/>
    <w:rsid w:val="007455B4"/>
    <w:rsid w:val="00792B65"/>
    <w:rsid w:val="007934F6"/>
    <w:rsid w:val="007B44FB"/>
    <w:rsid w:val="007B5D29"/>
    <w:rsid w:val="007C0E91"/>
    <w:rsid w:val="007D6F0B"/>
    <w:rsid w:val="007F53B3"/>
    <w:rsid w:val="00844B1F"/>
    <w:rsid w:val="00885AA3"/>
    <w:rsid w:val="00940528"/>
    <w:rsid w:val="00957ED6"/>
    <w:rsid w:val="00976335"/>
    <w:rsid w:val="00987A54"/>
    <w:rsid w:val="009904DC"/>
    <w:rsid w:val="009925C2"/>
    <w:rsid w:val="009B7E60"/>
    <w:rsid w:val="009E34CD"/>
    <w:rsid w:val="009F0768"/>
    <w:rsid w:val="00A32137"/>
    <w:rsid w:val="00AB3AF3"/>
    <w:rsid w:val="00AC3C64"/>
    <w:rsid w:val="00AC6430"/>
    <w:rsid w:val="00B10514"/>
    <w:rsid w:val="00B24465"/>
    <w:rsid w:val="00B31192"/>
    <w:rsid w:val="00B45596"/>
    <w:rsid w:val="00B522FD"/>
    <w:rsid w:val="00B8769E"/>
    <w:rsid w:val="00BC3179"/>
    <w:rsid w:val="00BD25C7"/>
    <w:rsid w:val="00BE1748"/>
    <w:rsid w:val="00BE5227"/>
    <w:rsid w:val="00C15AA2"/>
    <w:rsid w:val="00C20CBA"/>
    <w:rsid w:val="00C65251"/>
    <w:rsid w:val="00C76B33"/>
    <w:rsid w:val="00C900E3"/>
    <w:rsid w:val="00CE6617"/>
    <w:rsid w:val="00D143D0"/>
    <w:rsid w:val="00D1462D"/>
    <w:rsid w:val="00D326AC"/>
    <w:rsid w:val="00D5189D"/>
    <w:rsid w:val="00DB3F94"/>
    <w:rsid w:val="00DD2ECE"/>
    <w:rsid w:val="00DD2EF1"/>
    <w:rsid w:val="00DE3F3E"/>
    <w:rsid w:val="00DF7585"/>
    <w:rsid w:val="00E26352"/>
    <w:rsid w:val="00E4511A"/>
    <w:rsid w:val="00E95521"/>
    <w:rsid w:val="00F01FB4"/>
    <w:rsid w:val="00F06916"/>
    <w:rsid w:val="00F57243"/>
    <w:rsid w:val="00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13AF4-2011-4647-BE65-5A82F7FE2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2016-06-02T09:06:00Z</dcterms:created>
  <dcterms:modified xsi:type="dcterms:W3CDTF">2016-06-02T09:11:00Z</dcterms:modified>
</cp:coreProperties>
</file>