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B61F25">
        <w:rPr>
          <w:sz w:val="28"/>
          <w:szCs w:val="28"/>
          <w:lang w:val="fr-FR"/>
        </w:rPr>
        <w:t>14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B61F25" w:rsidRPr="00B61F25">
        <w:rPr>
          <w:sz w:val="28"/>
          <w:szCs w:val="28"/>
          <w:lang w:val="fr-FR"/>
        </w:rPr>
        <w:t>Problèmes lors de l'enregistrement des partis politiques et des candidats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61F25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>Les exigences légales sont imposées comme des obstacles à l'enregistrement des coalitions, des partis politiques et des candidats.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61F25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>Les b</w:t>
            </w:r>
            <w:r>
              <w:rPr>
                <w:lang w:val="fr-FR"/>
              </w:rPr>
              <w:t>esoins financiers (par exe</w:t>
            </w:r>
            <w:bookmarkStart w:id="0" w:name="_GoBack"/>
            <w:bookmarkEnd w:id="0"/>
            <w:r>
              <w:rPr>
                <w:lang w:val="fr-FR"/>
              </w:rPr>
              <w:t>mple l</w:t>
            </w:r>
            <w:r w:rsidRPr="002E6836">
              <w:rPr>
                <w:lang w:val="fr-FR"/>
              </w:rPr>
              <w:t xml:space="preserve">es </w:t>
            </w:r>
            <w:r>
              <w:rPr>
                <w:lang w:val="fr-FR"/>
              </w:rPr>
              <w:t>cautions</w:t>
            </w:r>
            <w:r w:rsidRPr="002E6836">
              <w:rPr>
                <w:lang w:val="fr-FR"/>
              </w:rPr>
              <w:t xml:space="preserve"> et déclarations financières) sont imposés comme des obstacles à l'enregistrement des coalitions, des partis politiques et des candidats.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61F25" w:rsidP="00944923">
            <w:pPr>
              <w:rPr>
                <w:lang w:val="fr-FR"/>
              </w:rPr>
            </w:pPr>
            <w:r>
              <w:rPr>
                <w:lang w:val="fr-FR"/>
              </w:rPr>
              <w:t>Les é</w:t>
            </w:r>
            <w:r w:rsidRPr="002E6836">
              <w:rPr>
                <w:lang w:val="fr-FR"/>
              </w:rPr>
              <w:t>chéances et lieux d'enregistrement créent des obstacles logistiques pour l'enregistrement des coalitions, des partis politiques et des candidats.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B61F25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 xml:space="preserve">femmes </w:t>
            </w:r>
            <w:r w:rsidRPr="002E6836">
              <w:rPr>
                <w:lang w:val="fr-FR"/>
              </w:rPr>
              <w:t>candidat</w:t>
            </w:r>
            <w:r>
              <w:rPr>
                <w:lang w:val="fr-FR"/>
              </w:rPr>
              <w:t>e</w:t>
            </w:r>
            <w:r w:rsidRPr="002E6836">
              <w:rPr>
                <w:lang w:val="fr-FR"/>
              </w:rPr>
              <w:t>s sont intimidé</w:t>
            </w:r>
            <w:r>
              <w:rPr>
                <w:lang w:val="fr-FR"/>
              </w:rPr>
              <w:t>e</w:t>
            </w:r>
            <w:r w:rsidRPr="002E6836">
              <w:rPr>
                <w:lang w:val="fr-FR"/>
              </w:rPr>
              <w:t>s et découragé</w:t>
            </w:r>
            <w:r>
              <w:rPr>
                <w:lang w:val="fr-FR"/>
              </w:rPr>
              <w:t>e</w:t>
            </w:r>
            <w:r w:rsidRPr="002E6836">
              <w:rPr>
                <w:lang w:val="fr-FR"/>
              </w:rPr>
              <w:t>s de se présenter comme candidats politiques.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61F25">
              <w:rPr>
                <w:sz w:val="23"/>
                <w:szCs w:val="23"/>
                <w:lang w:val="fr-FR"/>
              </w:rPr>
            </w:r>
            <w:r w:rsidR="00B61F2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B61F25" w:rsidP="00C70185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Un grand nombre de plaintes ont été présentées </w:t>
            </w:r>
            <w:r>
              <w:rPr>
                <w:lang w:val="fr-FR"/>
              </w:rPr>
              <w:t>concernant le processus d’enregistrement des partis politiques ou des candidats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1B57C-86DC-4C48-9D11-D43B7A5B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2016-06-14T10:46:00Z</dcterms:created>
  <dcterms:modified xsi:type="dcterms:W3CDTF">2016-06-14T10:51:00Z</dcterms:modified>
</cp:coreProperties>
</file>