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972456">
        <w:rPr>
          <w:sz w:val="28"/>
          <w:szCs w:val="28"/>
          <w:lang w:val="fr-FR"/>
        </w:rPr>
        <w:t>3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972456" w:rsidRPr="00972456">
        <w:rPr>
          <w:sz w:val="28"/>
          <w:szCs w:val="28"/>
          <w:lang w:val="fr-FR"/>
        </w:rPr>
        <w:t>Règles administratives inadaptées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72456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règles administratives électorales ne fournissent pas un cadre </w:t>
            </w:r>
            <w:r>
              <w:rPr>
                <w:lang w:val="fr-FR"/>
              </w:rPr>
              <w:t>compréhensive</w:t>
            </w:r>
            <w:r w:rsidRPr="002E6836">
              <w:rPr>
                <w:lang w:val="fr-FR"/>
              </w:rPr>
              <w:t xml:space="preserve"> pour l'organisation des élections.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72456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>Les règles administratives électorales ne sont pas entièrement opérationnalisées.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72456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>Les règles administratives électorales ne sont pas entièrement comprises par les acteurs concernés.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972456" w:rsidP="005A5C46">
            <w:pPr>
              <w:rPr>
                <w:lang w:val="fr-FR"/>
              </w:rPr>
            </w:pPr>
            <w:r>
              <w:rPr>
                <w:lang w:val="fr-FR"/>
              </w:rPr>
              <w:t xml:space="preserve">Les </w:t>
            </w:r>
            <w:r w:rsidRPr="002E6836">
              <w:rPr>
                <w:lang w:val="fr-FR"/>
              </w:rPr>
              <w:t>règles administratives électorales sont contestées par les acteurs concernés.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2456">
              <w:rPr>
                <w:sz w:val="23"/>
                <w:szCs w:val="23"/>
                <w:lang w:val="fr-FR"/>
              </w:rPr>
            </w:r>
            <w:r w:rsidR="0097245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2D6C93"/>
    <w:rsid w:val="00307E73"/>
    <w:rsid w:val="00322C68"/>
    <w:rsid w:val="00330A32"/>
    <w:rsid w:val="00347A32"/>
    <w:rsid w:val="00396131"/>
    <w:rsid w:val="003A66C6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57ED6"/>
    <w:rsid w:val="00972456"/>
    <w:rsid w:val="00976335"/>
    <w:rsid w:val="00980199"/>
    <w:rsid w:val="00987A54"/>
    <w:rsid w:val="009904DC"/>
    <w:rsid w:val="009925C2"/>
    <w:rsid w:val="009B7E60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519DB-1C64-432B-9299-930CF7EA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2016-06-14T08:24:00Z</dcterms:created>
  <dcterms:modified xsi:type="dcterms:W3CDTF">2016-06-14T08:26:00Z</dcterms:modified>
</cp:coreProperties>
</file>