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12FE" w:rsidRPr="003227B0" w:rsidRDefault="00607213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24"/>
          <w:szCs w:val="24"/>
        </w:rPr>
      </w:pPr>
      <w:r w:rsidRPr="003227B0">
        <w:rPr>
          <w:rFonts w:ascii="Century Gothic" w:hAnsi="Century Gothic"/>
          <w:noProof/>
          <w:color w:val="000000" w:themeColor="text1"/>
        </w:rPr>
        <w:drawing>
          <wp:anchor distT="0" distB="0" distL="114300" distR="114300" simplePos="0" relativeHeight="251667968" behindDoc="0" locked="0" layoutInCell="1" allowOverlap="1" wp14:anchorId="4C0569BF" wp14:editId="28116A15">
            <wp:simplePos x="0" y="0"/>
            <wp:positionH relativeFrom="column">
              <wp:posOffset>-631781</wp:posOffset>
            </wp:positionH>
            <wp:positionV relativeFrom="paragraph">
              <wp:posOffset>-552954</wp:posOffset>
            </wp:positionV>
            <wp:extent cx="2106743" cy="646387"/>
            <wp:effectExtent l="0" t="0" r="0" b="190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667" cy="6488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612FE" w:rsidRPr="003227B0" w:rsidRDefault="006612FE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24"/>
          <w:szCs w:val="24"/>
        </w:rPr>
      </w:pPr>
    </w:p>
    <w:p w:rsidR="006612FE" w:rsidRDefault="006612FE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24"/>
          <w:szCs w:val="24"/>
        </w:rPr>
      </w:pPr>
    </w:p>
    <w:p w:rsidR="00C275FA" w:rsidRDefault="00C275FA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24"/>
          <w:szCs w:val="24"/>
        </w:rPr>
      </w:pPr>
    </w:p>
    <w:p w:rsidR="00C275FA" w:rsidRDefault="00C275FA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24"/>
          <w:szCs w:val="24"/>
        </w:rPr>
      </w:pPr>
    </w:p>
    <w:p w:rsidR="00C275FA" w:rsidRPr="003227B0" w:rsidRDefault="00C275FA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24"/>
          <w:szCs w:val="24"/>
        </w:rPr>
      </w:pPr>
    </w:p>
    <w:p w:rsidR="006612FE" w:rsidRPr="003227B0" w:rsidRDefault="006612FE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24"/>
          <w:szCs w:val="24"/>
        </w:rPr>
      </w:pPr>
    </w:p>
    <w:p w:rsidR="00C275FA" w:rsidRDefault="00546204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36"/>
          <w:szCs w:val="36"/>
          <w:lang w:val="bs-Latn-BA"/>
        </w:rPr>
      </w:pPr>
      <w:r w:rsidRPr="003227B0">
        <w:rPr>
          <w:rFonts w:ascii="Century Gothic" w:hAnsi="Century Gothic" w:cs="Arial"/>
          <w:b/>
          <w:bCs/>
          <w:color w:val="000000" w:themeColor="text1"/>
          <w:sz w:val="36"/>
          <w:szCs w:val="36"/>
          <w:lang w:val="bs-Latn-BA"/>
        </w:rPr>
        <w:t>P</w:t>
      </w:r>
      <w:r w:rsidR="00C275FA">
        <w:rPr>
          <w:rFonts w:ascii="Century Gothic" w:hAnsi="Century Gothic" w:cs="Arial"/>
          <w:b/>
          <w:bCs/>
          <w:color w:val="000000" w:themeColor="text1"/>
          <w:sz w:val="36"/>
          <w:szCs w:val="36"/>
          <w:lang w:val="bs-Latn-BA"/>
        </w:rPr>
        <w:t>rivatna ustanova</w:t>
      </w:r>
    </w:p>
    <w:p w:rsidR="00546204" w:rsidRPr="003227B0" w:rsidRDefault="00C275FA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36"/>
          <w:szCs w:val="36"/>
          <w:lang w:val="bs-Latn-BA"/>
        </w:rPr>
      </w:pPr>
      <w:r>
        <w:rPr>
          <w:rFonts w:ascii="Century Gothic" w:hAnsi="Century Gothic" w:cs="Arial"/>
          <w:b/>
          <w:bCs/>
          <w:color w:val="000000" w:themeColor="text1"/>
          <w:sz w:val="36"/>
          <w:szCs w:val="36"/>
          <w:lang w:val="bs-Latn-BA"/>
        </w:rPr>
        <w:t xml:space="preserve">„INTERNATIONALE DEUTSCHE SCHULE SARAJEVO“ </w:t>
      </w:r>
      <w:r w:rsidR="00546204" w:rsidRPr="003227B0">
        <w:rPr>
          <w:rFonts w:ascii="Century Gothic" w:hAnsi="Century Gothic" w:cs="Arial"/>
          <w:b/>
          <w:bCs/>
          <w:color w:val="000000" w:themeColor="text1"/>
          <w:sz w:val="36"/>
          <w:szCs w:val="36"/>
          <w:lang w:val="bs-Latn-BA"/>
        </w:rPr>
        <w:t>- Međunarodna Njemačka Škola Sarajevo</w:t>
      </w:r>
    </w:p>
    <w:p w:rsidR="00546204" w:rsidRPr="003227B0" w:rsidRDefault="00546204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:rsidR="00546204" w:rsidRPr="003227B0" w:rsidRDefault="00546204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:rsidR="00546204" w:rsidRPr="003227B0" w:rsidRDefault="00546204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:rsidR="00546204" w:rsidRPr="003227B0" w:rsidRDefault="00546204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:rsidR="00546204" w:rsidRPr="003227B0" w:rsidRDefault="00546204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:rsidR="00546204" w:rsidRPr="003227B0" w:rsidRDefault="00546204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:rsidR="00546204" w:rsidRDefault="00546204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:rsidR="00877E51" w:rsidRDefault="00877E51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:rsidR="00877E51" w:rsidRPr="003227B0" w:rsidRDefault="00877E51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:rsidR="003412D7" w:rsidRPr="003227B0" w:rsidRDefault="003412D7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:rsidR="00546204" w:rsidRPr="003227B0" w:rsidRDefault="00546204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:rsidR="00546204" w:rsidRPr="003227B0" w:rsidRDefault="00546204" w:rsidP="00546204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0"/>
          <w:szCs w:val="20"/>
          <w:lang w:val="bs-Latn-BA"/>
        </w:rPr>
      </w:pPr>
    </w:p>
    <w:p w:rsidR="00877E51" w:rsidRPr="00877E51" w:rsidRDefault="00005161" w:rsidP="00877E51">
      <w:pPr>
        <w:pStyle w:val="NoSpacing"/>
        <w:jc w:val="center"/>
        <w:rPr>
          <w:rFonts w:ascii="Century Gothic" w:eastAsia="Arial Narrow" w:hAnsi="Century Gothic" w:cs="Arial Narrow"/>
          <w:b/>
          <w:color w:val="000000" w:themeColor="text1"/>
          <w:sz w:val="36"/>
          <w:szCs w:val="36"/>
          <w:lang w:val="bs-Latn-BA"/>
        </w:rPr>
      </w:pPr>
      <w:r w:rsidRPr="00005161">
        <w:rPr>
          <w:rFonts w:ascii="Century Gothic" w:eastAsia="Arial Narrow" w:hAnsi="Century Gothic" w:cs="Arial Narrow"/>
          <w:b/>
          <w:color w:val="000000" w:themeColor="text1"/>
          <w:sz w:val="36"/>
          <w:szCs w:val="36"/>
          <w:lang w:val="bs-Latn-BA"/>
        </w:rPr>
        <w:t>ETIČKI KODEKS RADNIKA</w:t>
      </w:r>
      <w:r>
        <w:rPr>
          <w:rFonts w:ascii="Century Gothic" w:eastAsia="Arial Narrow" w:hAnsi="Century Gothic" w:cs="Arial Narrow"/>
          <w:b/>
          <w:color w:val="000000" w:themeColor="text1"/>
          <w:sz w:val="36"/>
          <w:szCs w:val="36"/>
          <w:lang w:val="bs-Latn-BA"/>
        </w:rPr>
        <w:t xml:space="preserve"> </w:t>
      </w:r>
    </w:p>
    <w:p w:rsidR="00336483" w:rsidRPr="00005161" w:rsidRDefault="00336483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:rsidR="00336483" w:rsidRPr="00E55DE5" w:rsidRDefault="00336483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:rsidR="003227B0" w:rsidRPr="00E55DE5" w:rsidRDefault="003227B0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:rsidR="00336483" w:rsidRPr="00E55DE5" w:rsidRDefault="00336483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:rsidR="00546204" w:rsidRPr="00E55DE5" w:rsidRDefault="00546204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:rsidR="00546204" w:rsidRPr="00E55DE5" w:rsidRDefault="00546204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:rsidR="00546204" w:rsidRPr="00E55DE5" w:rsidRDefault="00546204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:rsidR="00546204" w:rsidRDefault="00546204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:rsidR="00C275FA" w:rsidRDefault="00C275FA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:rsidR="00C275FA" w:rsidRDefault="00C275FA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:rsidR="00C275FA" w:rsidRDefault="00C275FA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:rsidR="00877E51" w:rsidRPr="00E55DE5" w:rsidRDefault="00877E51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:rsidR="00CA241F" w:rsidRPr="00E55DE5" w:rsidRDefault="00CA241F" w:rsidP="0017260C">
      <w:pPr>
        <w:pStyle w:val="NoSpacing"/>
        <w:rPr>
          <w:rFonts w:ascii="Century Gothic" w:eastAsia="Arial Narrow" w:hAnsi="Century Gothic" w:cs="Arial Narrow"/>
          <w:color w:val="000000" w:themeColor="text1"/>
          <w:sz w:val="36"/>
          <w:szCs w:val="36"/>
          <w:lang w:val="bs-Latn-BA"/>
        </w:rPr>
      </w:pPr>
    </w:p>
    <w:p w:rsidR="00AA2D26" w:rsidRDefault="00546204" w:rsidP="00AA2D2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</w:pPr>
      <w:r w:rsidRPr="003227B0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Sarajevo, </w:t>
      </w:r>
      <w:r w:rsidR="00877E51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juli</w:t>
      </w:r>
      <w:r w:rsidR="00EC073F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,</w:t>
      </w:r>
      <w:r w:rsidRPr="003227B0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 xml:space="preserve"> 202</w:t>
      </w:r>
      <w:r w:rsidR="00EC073F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6</w:t>
      </w:r>
      <w:r w:rsidRPr="003227B0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.</w:t>
      </w:r>
      <w:r w:rsidR="00EC073F"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  <w:t>godine</w:t>
      </w:r>
    </w:p>
    <w:p w:rsidR="00EC073F" w:rsidRDefault="00EC073F" w:rsidP="00AA2D2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</w:pPr>
    </w:p>
    <w:p w:rsidR="00EC073F" w:rsidRDefault="00EC073F" w:rsidP="00AA2D26">
      <w:pPr>
        <w:autoSpaceDE w:val="0"/>
        <w:autoSpaceDN w:val="0"/>
        <w:adjustRightInd w:val="0"/>
        <w:spacing w:after="0" w:line="240" w:lineRule="auto"/>
        <w:jc w:val="center"/>
        <w:rPr>
          <w:rFonts w:ascii="Century Gothic" w:hAnsi="Century Gothic" w:cs="Arial"/>
          <w:b/>
          <w:bCs/>
          <w:color w:val="000000" w:themeColor="text1"/>
          <w:sz w:val="24"/>
          <w:szCs w:val="24"/>
          <w:lang w:val="bs-Latn-BA"/>
        </w:rPr>
      </w:pPr>
    </w:p>
    <w:sdt>
      <w:sdtPr>
        <w:rPr>
          <w:rFonts w:ascii="Century Gothic" w:hAnsi="Century Gothic"/>
          <w:color w:val="auto"/>
          <w:sz w:val="20"/>
          <w:szCs w:val="20"/>
        </w:rPr>
        <w:id w:val="873888282"/>
        <w:docPartObj>
          <w:docPartGallery w:val="Table of Contents"/>
          <w:docPartUnique/>
        </w:docPartObj>
      </w:sdtPr>
      <w:sdtEndPr>
        <w:rPr>
          <w:rFonts w:eastAsia="Calibri" w:cs="Calibri"/>
          <w:b/>
          <w:bCs/>
          <w:noProof/>
        </w:rPr>
      </w:sdtEndPr>
      <w:sdtContent>
        <w:p w:rsidR="00F6764A" w:rsidRPr="00F6764A" w:rsidRDefault="00F6764A" w:rsidP="00F6764A">
          <w:pPr>
            <w:pStyle w:val="TOCHeading"/>
            <w:jc w:val="both"/>
            <w:rPr>
              <w:rFonts w:ascii="Century Gothic" w:hAnsi="Century Gothic"/>
              <w:b/>
              <w:color w:val="auto"/>
              <w:sz w:val="22"/>
              <w:szCs w:val="20"/>
            </w:rPr>
          </w:pPr>
          <w:r w:rsidRPr="00F6764A">
            <w:rPr>
              <w:rFonts w:ascii="Century Gothic" w:hAnsi="Century Gothic"/>
              <w:b/>
              <w:color w:val="auto"/>
              <w:sz w:val="22"/>
              <w:szCs w:val="20"/>
            </w:rPr>
            <w:t>Sadržaj</w:t>
          </w:r>
        </w:p>
        <w:p w:rsidR="00F6764A" w:rsidRPr="00F6764A" w:rsidRDefault="00F6764A" w:rsidP="00F6764A">
          <w:pPr>
            <w:pStyle w:val="TOC1"/>
            <w:rPr>
              <w:rFonts w:ascii="Century Gothic" w:eastAsiaTheme="minorEastAsia" w:hAnsi="Century Gothic" w:cstheme="minorBidi"/>
              <w:noProof/>
              <w:sz w:val="20"/>
              <w:szCs w:val="20"/>
            </w:rPr>
          </w:pPr>
          <w:r w:rsidRPr="00F6764A">
            <w:rPr>
              <w:rFonts w:ascii="Century Gothic" w:hAnsi="Century Gothic"/>
              <w:sz w:val="20"/>
              <w:szCs w:val="20"/>
            </w:rPr>
            <w:fldChar w:fldCharType="begin"/>
          </w:r>
          <w:r w:rsidRPr="00F6764A">
            <w:rPr>
              <w:rFonts w:ascii="Century Gothic" w:hAnsi="Century Gothic"/>
              <w:sz w:val="20"/>
              <w:szCs w:val="20"/>
            </w:rPr>
            <w:instrText xml:space="preserve"> TOC \o "1-3" \h \z \u </w:instrText>
          </w:r>
          <w:r w:rsidRPr="00F6764A">
            <w:rPr>
              <w:rFonts w:ascii="Century Gothic" w:hAnsi="Century Gothic"/>
              <w:sz w:val="20"/>
              <w:szCs w:val="20"/>
            </w:rPr>
            <w:fldChar w:fldCharType="separate"/>
          </w:r>
          <w:hyperlink w:anchor="_Toc234505486" w:history="1">
            <w:r w:rsidRPr="00F6764A">
              <w:rPr>
                <w:rStyle w:val="Hyperlink"/>
                <w:rFonts w:ascii="Century Gothic" w:hAnsi="Century Gothic"/>
                <w:noProof/>
                <w:sz w:val="20"/>
                <w:szCs w:val="20"/>
                <w:lang w:val="hr-HR"/>
              </w:rPr>
              <w:t>I. OPĆE ODREDBE</w:t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tab/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begin"/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instrText xml:space="preserve"> PAGEREF _Toc234505486 \h </w:instrText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separate"/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t>1</w:t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F6764A" w:rsidRPr="00F6764A" w:rsidRDefault="00F6764A" w:rsidP="00F6764A">
          <w:pPr>
            <w:pStyle w:val="TOC2"/>
            <w:tabs>
              <w:tab w:val="right" w:leader="dot" w:pos="9396"/>
            </w:tabs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5487" w:history="1">
            <w:r w:rsidRPr="00F6764A">
              <w:rPr>
                <w:rStyle w:val="Hyperlink"/>
                <w:rFonts w:ascii="Century Gothic" w:hAnsi="Century Gothic"/>
                <w:sz w:val="20"/>
                <w:szCs w:val="20"/>
                <w:lang w:val="hr-HR"/>
              </w:rPr>
              <w:t>Član 1. (Predmet Etičkog kodeksa)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_Toc234505487 \h </w:instrTex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>1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F6764A" w:rsidRPr="00F6764A" w:rsidRDefault="00F6764A" w:rsidP="00F6764A">
          <w:pPr>
            <w:pStyle w:val="TOC2"/>
            <w:tabs>
              <w:tab w:val="right" w:leader="dot" w:pos="9396"/>
            </w:tabs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5488" w:history="1">
            <w:r w:rsidRPr="00F6764A">
              <w:rPr>
                <w:rStyle w:val="Hyperlink"/>
                <w:rFonts w:ascii="Century Gothic" w:hAnsi="Century Gothic"/>
                <w:sz w:val="20"/>
                <w:szCs w:val="20"/>
                <w:lang w:val="hr-HR"/>
              </w:rPr>
              <w:t>Član 2. (Svrha Etičkog kodeksa)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_Toc234505488 \h </w:instrTex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>1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F6764A" w:rsidRPr="00F6764A" w:rsidRDefault="00F6764A" w:rsidP="00F6764A">
          <w:pPr>
            <w:pStyle w:val="TOC2"/>
            <w:tabs>
              <w:tab w:val="right" w:leader="dot" w:pos="9396"/>
            </w:tabs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5489" w:history="1">
            <w:r w:rsidRPr="00F6764A">
              <w:rPr>
                <w:rStyle w:val="Hyperlink"/>
                <w:rFonts w:ascii="Century Gothic" w:hAnsi="Century Gothic"/>
                <w:sz w:val="20"/>
                <w:szCs w:val="20"/>
                <w:lang w:val="hr-HR"/>
              </w:rPr>
              <w:t>Član 3. (Primjena Etičkog kodeksa)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_Toc234505489 \h </w:instrTex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>2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F6764A" w:rsidRPr="00F6764A" w:rsidRDefault="00F6764A" w:rsidP="00F6764A">
          <w:pPr>
            <w:pStyle w:val="TOC1"/>
            <w:rPr>
              <w:rFonts w:ascii="Century Gothic" w:eastAsiaTheme="minorEastAsia" w:hAnsi="Century Gothic" w:cstheme="minorBidi"/>
              <w:noProof/>
              <w:sz w:val="20"/>
              <w:szCs w:val="20"/>
            </w:rPr>
          </w:pPr>
          <w:hyperlink w:anchor="_Toc234505490" w:history="1">
            <w:r w:rsidRPr="00F6764A">
              <w:rPr>
                <w:rStyle w:val="Hyperlink"/>
                <w:rFonts w:ascii="Century Gothic" w:hAnsi="Century Gothic"/>
                <w:noProof/>
                <w:sz w:val="20"/>
                <w:szCs w:val="20"/>
                <w:lang w:val="hr-HR"/>
              </w:rPr>
              <w:t>II. TEMELJNA ETIČKA NAČELA I PROFESIONALNE VRIJEDNOSTI</w:t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tab/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begin"/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instrText xml:space="preserve"> PAGEREF _Toc234505490 \h </w:instrText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separate"/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t>2</w:t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F6764A" w:rsidRPr="00F6764A" w:rsidRDefault="00F6764A" w:rsidP="00F6764A">
          <w:pPr>
            <w:pStyle w:val="TOC2"/>
            <w:tabs>
              <w:tab w:val="right" w:leader="dot" w:pos="9396"/>
            </w:tabs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5491" w:history="1">
            <w:r w:rsidRPr="00F6764A">
              <w:rPr>
                <w:rStyle w:val="Hyperlink"/>
                <w:rFonts w:ascii="Century Gothic" w:hAnsi="Century Gothic"/>
                <w:sz w:val="20"/>
                <w:szCs w:val="20"/>
                <w:lang w:val="hr-HR"/>
              </w:rPr>
              <w:t>Član 4. (Temeljna etička načela)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_Toc234505491 \h </w:instrTex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>2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F6764A" w:rsidRPr="00F6764A" w:rsidRDefault="00F6764A" w:rsidP="00F6764A">
          <w:pPr>
            <w:pStyle w:val="TOC2"/>
            <w:tabs>
              <w:tab w:val="right" w:leader="dot" w:pos="9396"/>
            </w:tabs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5492" w:history="1">
            <w:r w:rsidRPr="00F6764A">
              <w:rPr>
                <w:rStyle w:val="Hyperlink"/>
                <w:rFonts w:ascii="Century Gothic" w:hAnsi="Century Gothic"/>
                <w:sz w:val="20"/>
                <w:szCs w:val="20"/>
                <w:lang w:val="hr-HR"/>
              </w:rPr>
              <w:t>Član 5. (Profesionalne vrijednosti radnika Škole)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_Toc234505492 \h </w:instrTex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>3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F6764A" w:rsidRPr="00F6764A" w:rsidRDefault="00F6764A" w:rsidP="00F6764A">
          <w:pPr>
            <w:pStyle w:val="TOC1"/>
            <w:rPr>
              <w:rFonts w:ascii="Century Gothic" w:eastAsiaTheme="minorEastAsia" w:hAnsi="Century Gothic" w:cstheme="minorBidi"/>
              <w:noProof/>
              <w:sz w:val="20"/>
              <w:szCs w:val="20"/>
            </w:rPr>
          </w:pPr>
          <w:hyperlink w:anchor="_Toc234505493" w:history="1">
            <w:r w:rsidRPr="00F6764A">
              <w:rPr>
                <w:rStyle w:val="Hyperlink"/>
                <w:rFonts w:ascii="Century Gothic" w:hAnsi="Century Gothic"/>
                <w:noProof/>
                <w:sz w:val="20"/>
                <w:szCs w:val="20"/>
              </w:rPr>
              <w:t>III. ETIČKA PRAVILA U ODGOJNO-OBRAZOVNOM RADU</w:t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tab/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begin"/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instrText xml:space="preserve"> PAGEREF _Toc234505493 \h </w:instrText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separate"/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t>3</w:t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F6764A" w:rsidRPr="00F6764A" w:rsidRDefault="00F6764A" w:rsidP="00F6764A">
          <w:pPr>
            <w:pStyle w:val="TOC2"/>
            <w:tabs>
              <w:tab w:val="right" w:leader="dot" w:pos="9396"/>
            </w:tabs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5494" w:history="1">
            <w:r w:rsidRPr="00F6764A">
              <w:rPr>
                <w:rStyle w:val="Hyperlink"/>
                <w:rFonts w:ascii="Century Gothic" w:hAnsi="Century Gothic"/>
                <w:sz w:val="20"/>
                <w:szCs w:val="20"/>
              </w:rPr>
              <w:t>Član 6. (Odnos prema učenicima)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_Toc234505494 \h </w:instrTex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>4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F6764A" w:rsidRPr="00F6764A" w:rsidRDefault="00F6764A" w:rsidP="00F6764A">
          <w:pPr>
            <w:pStyle w:val="TOC2"/>
            <w:tabs>
              <w:tab w:val="right" w:leader="dot" w:pos="9396"/>
            </w:tabs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5495" w:history="1">
            <w:r w:rsidRPr="00F6764A">
              <w:rPr>
                <w:rStyle w:val="Hyperlink"/>
                <w:rFonts w:ascii="Century Gothic" w:hAnsi="Century Gothic"/>
                <w:sz w:val="20"/>
                <w:szCs w:val="20"/>
                <w:lang w:val="de-DE"/>
              </w:rPr>
              <w:t>Član 7. (Odnos prema roditeljima/starateljima)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_Toc234505495 \h </w:instrTex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>4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F6764A" w:rsidRPr="00F6764A" w:rsidRDefault="00F6764A" w:rsidP="00F6764A">
          <w:pPr>
            <w:pStyle w:val="TOC2"/>
            <w:tabs>
              <w:tab w:val="right" w:leader="dot" w:pos="9396"/>
            </w:tabs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5496" w:history="1">
            <w:r w:rsidRPr="00F6764A">
              <w:rPr>
                <w:rStyle w:val="Hyperlink"/>
                <w:rFonts w:ascii="Century Gothic" w:hAnsi="Century Gothic"/>
                <w:sz w:val="20"/>
                <w:szCs w:val="20"/>
              </w:rPr>
              <w:t>Član 8. (Odnos prema kolegama i zaposlenicima Škole)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_Toc234505496 \h </w:instrTex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>5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F6764A" w:rsidRPr="00F6764A" w:rsidRDefault="00F6764A" w:rsidP="00F6764A">
          <w:pPr>
            <w:pStyle w:val="TOC2"/>
            <w:tabs>
              <w:tab w:val="right" w:leader="dot" w:pos="9396"/>
            </w:tabs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5497" w:history="1">
            <w:r w:rsidRPr="00F6764A">
              <w:rPr>
                <w:rStyle w:val="Hyperlink"/>
                <w:rFonts w:ascii="Century Gothic" w:hAnsi="Century Gothic"/>
                <w:sz w:val="20"/>
                <w:szCs w:val="20"/>
              </w:rPr>
              <w:t>Član 9. (Odnos prema direktoru i organima upravljanja Škole)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_Toc234505497 \h </w:instrTex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>5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F6764A" w:rsidRPr="00F6764A" w:rsidRDefault="00F6764A" w:rsidP="00F6764A">
          <w:pPr>
            <w:pStyle w:val="TOC2"/>
            <w:tabs>
              <w:tab w:val="right" w:leader="dot" w:pos="9396"/>
            </w:tabs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5498" w:history="1">
            <w:r w:rsidRPr="00F6764A">
              <w:rPr>
                <w:rStyle w:val="Hyperlink"/>
                <w:rFonts w:ascii="Century Gothic" w:hAnsi="Century Gothic"/>
                <w:sz w:val="20"/>
                <w:szCs w:val="20"/>
              </w:rPr>
              <w:t>Član 10. (Odnos prema imovini i resursima Škole)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_Toc234505498 \h </w:instrTex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>5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F6764A" w:rsidRPr="00F6764A" w:rsidRDefault="00F6764A" w:rsidP="00F6764A">
          <w:pPr>
            <w:pStyle w:val="TOC1"/>
            <w:rPr>
              <w:rFonts w:ascii="Century Gothic" w:eastAsiaTheme="minorEastAsia" w:hAnsi="Century Gothic" w:cstheme="minorBidi"/>
              <w:noProof/>
              <w:sz w:val="20"/>
              <w:szCs w:val="20"/>
            </w:rPr>
          </w:pPr>
          <w:hyperlink w:anchor="_Toc234505499" w:history="1">
            <w:r w:rsidRPr="00F6764A">
              <w:rPr>
                <w:rStyle w:val="Hyperlink"/>
                <w:rFonts w:ascii="Century Gothic" w:hAnsi="Century Gothic"/>
                <w:noProof/>
                <w:sz w:val="20"/>
                <w:szCs w:val="20"/>
              </w:rPr>
              <w:t>IV. PROFESIONALNA ODGOVORNOST, POVJERLJIVOST I ZAŠTITA PODATAKA</w:t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tab/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begin"/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instrText xml:space="preserve"> PAGEREF _Toc234505499 \h </w:instrText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separate"/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t>6</w:t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F6764A" w:rsidRPr="00F6764A" w:rsidRDefault="00F6764A" w:rsidP="00F6764A">
          <w:pPr>
            <w:pStyle w:val="TOC2"/>
            <w:tabs>
              <w:tab w:val="right" w:leader="dot" w:pos="9396"/>
            </w:tabs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5500" w:history="1">
            <w:r w:rsidRPr="00F6764A">
              <w:rPr>
                <w:rStyle w:val="Hyperlink"/>
                <w:rFonts w:ascii="Century Gothic" w:hAnsi="Century Gothic"/>
                <w:sz w:val="20"/>
                <w:szCs w:val="20"/>
              </w:rPr>
              <w:t>Član 11. (Profesionalna odgovornost radnika)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_Toc234505500 \h </w:instrTex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>6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F6764A" w:rsidRPr="00F6764A" w:rsidRDefault="00F6764A" w:rsidP="00F6764A">
          <w:pPr>
            <w:pStyle w:val="TOC2"/>
            <w:tabs>
              <w:tab w:val="right" w:leader="dot" w:pos="9396"/>
            </w:tabs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5501" w:history="1">
            <w:r w:rsidRPr="00F6764A">
              <w:rPr>
                <w:rStyle w:val="Hyperlink"/>
                <w:rFonts w:ascii="Century Gothic" w:hAnsi="Century Gothic"/>
                <w:sz w:val="20"/>
                <w:szCs w:val="20"/>
              </w:rPr>
              <w:t>Član 12. (Sukob interesa)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_Toc234505501 \h </w:instrTex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>6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F6764A" w:rsidRPr="00F6764A" w:rsidRDefault="00F6764A" w:rsidP="00F6764A">
          <w:pPr>
            <w:pStyle w:val="TOC2"/>
            <w:tabs>
              <w:tab w:val="right" w:leader="dot" w:pos="9396"/>
            </w:tabs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5502" w:history="1">
            <w:r w:rsidRPr="00F6764A">
              <w:rPr>
                <w:rStyle w:val="Hyperlink"/>
                <w:rFonts w:ascii="Century Gothic" w:hAnsi="Century Gothic"/>
                <w:sz w:val="20"/>
                <w:szCs w:val="20"/>
              </w:rPr>
              <w:t>Član 13. (Čuvanje profesionalne tajne i povjerljivih informacija)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_Toc234505502 \h </w:instrTex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>6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F6764A" w:rsidRPr="00F6764A" w:rsidRDefault="00F6764A" w:rsidP="00F6764A">
          <w:pPr>
            <w:pStyle w:val="TOC2"/>
            <w:tabs>
              <w:tab w:val="right" w:leader="dot" w:pos="9396"/>
            </w:tabs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5503" w:history="1">
            <w:r w:rsidRPr="00F6764A">
              <w:rPr>
                <w:rStyle w:val="Hyperlink"/>
                <w:rFonts w:ascii="Century Gothic" w:hAnsi="Century Gothic"/>
                <w:sz w:val="20"/>
                <w:szCs w:val="20"/>
                <w:lang w:val="de-DE"/>
              </w:rPr>
              <w:t>Član 14. (Zaštita ličnih podataka)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_Toc234505503 \h </w:instrTex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>7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F6764A" w:rsidRPr="00F6764A" w:rsidRDefault="00F6764A" w:rsidP="00F6764A">
          <w:pPr>
            <w:pStyle w:val="TOC2"/>
            <w:tabs>
              <w:tab w:val="right" w:leader="dot" w:pos="9396"/>
            </w:tabs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5504" w:history="1">
            <w:r w:rsidRPr="00F6764A">
              <w:rPr>
                <w:rStyle w:val="Hyperlink"/>
                <w:rFonts w:ascii="Century Gothic" w:hAnsi="Century Gothic"/>
                <w:sz w:val="20"/>
                <w:szCs w:val="20"/>
                <w:lang w:val="de-DE"/>
              </w:rPr>
              <w:t>Član 15. (Službena komunikacija i profesionalni identitet)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_Toc234505504 \h </w:instrTex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>7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F6764A" w:rsidRPr="00F6764A" w:rsidRDefault="00F6764A" w:rsidP="00F6764A">
          <w:pPr>
            <w:pStyle w:val="TOC2"/>
            <w:tabs>
              <w:tab w:val="right" w:leader="dot" w:pos="9396"/>
            </w:tabs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5505" w:history="1">
            <w:r w:rsidRPr="00F6764A">
              <w:rPr>
                <w:rStyle w:val="Hyperlink"/>
                <w:rFonts w:ascii="Century Gothic" w:hAnsi="Century Gothic"/>
                <w:sz w:val="20"/>
                <w:szCs w:val="20"/>
              </w:rPr>
              <w:t>Član 16. (Javni nastupi i predstavljanje Škole)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_Toc234505505 \h </w:instrTex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>7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F6764A" w:rsidRPr="00F6764A" w:rsidRDefault="00F6764A" w:rsidP="00F6764A">
          <w:pPr>
            <w:pStyle w:val="TOC1"/>
            <w:rPr>
              <w:rFonts w:ascii="Century Gothic" w:eastAsiaTheme="minorEastAsia" w:hAnsi="Century Gothic" w:cstheme="minorBidi"/>
              <w:noProof/>
              <w:sz w:val="20"/>
              <w:szCs w:val="20"/>
            </w:rPr>
          </w:pPr>
          <w:hyperlink w:anchor="_Toc234505506" w:history="1">
            <w:r w:rsidRPr="00F6764A">
              <w:rPr>
                <w:rStyle w:val="Hyperlink"/>
                <w:rFonts w:ascii="Century Gothic" w:hAnsi="Century Gothic"/>
                <w:noProof/>
                <w:sz w:val="20"/>
                <w:szCs w:val="20"/>
              </w:rPr>
              <w:t>V. KORIŠTENJE DRUŠTVENIH MREŽA I PROFESIONALNA KOMUNIKACIJA</w:t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tab/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begin"/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instrText xml:space="preserve"> PAGEREF _Toc234505506 \h </w:instrText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separate"/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t>8</w:t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F6764A" w:rsidRPr="00F6764A" w:rsidRDefault="00F6764A" w:rsidP="00F6764A">
          <w:pPr>
            <w:pStyle w:val="TOC2"/>
            <w:tabs>
              <w:tab w:val="right" w:leader="dot" w:pos="9396"/>
            </w:tabs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5507" w:history="1">
            <w:r w:rsidRPr="00F6764A">
              <w:rPr>
                <w:rStyle w:val="Hyperlink"/>
                <w:rFonts w:ascii="Century Gothic" w:hAnsi="Century Gothic"/>
                <w:sz w:val="20"/>
                <w:szCs w:val="20"/>
              </w:rPr>
              <w:t>Član 17. (Korištenje društvenih mreža)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_Toc234505507 \h </w:instrTex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>8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F6764A" w:rsidRPr="00F6764A" w:rsidRDefault="00F6764A" w:rsidP="00F6764A">
          <w:pPr>
            <w:pStyle w:val="TOC2"/>
            <w:tabs>
              <w:tab w:val="right" w:leader="dot" w:pos="9396"/>
            </w:tabs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5508" w:history="1">
            <w:r w:rsidRPr="00F6764A">
              <w:rPr>
                <w:rStyle w:val="Hyperlink"/>
                <w:rFonts w:ascii="Century Gothic" w:hAnsi="Century Gothic"/>
                <w:sz w:val="20"/>
                <w:szCs w:val="20"/>
              </w:rPr>
              <w:t>Član 18. (Profesionalna komunikacija)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_Toc234505508 \h </w:instrTex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>8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F6764A" w:rsidRPr="00F6764A" w:rsidRDefault="00F6764A" w:rsidP="00F6764A">
          <w:pPr>
            <w:pStyle w:val="TOC2"/>
            <w:tabs>
              <w:tab w:val="right" w:leader="dot" w:pos="9396"/>
            </w:tabs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5509" w:history="1">
            <w:r w:rsidRPr="00F6764A">
              <w:rPr>
                <w:rStyle w:val="Hyperlink"/>
                <w:rFonts w:ascii="Century Gothic" w:hAnsi="Century Gothic"/>
                <w:sz w:val="20"/>
                <w:szCs w:val="20"/>
                <w:lang w:val="de-DE"/>
              </w:rPr>
              <w:t>Član 19. (Korištenje službene elektronske komunikacije)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_Toc234505509 \h </w:instrTex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>9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F6764A" w:rsidRPr="00F6764A" w:rsidRDefault="00F6764A" w:rsidP="00F6764A">
          <w:pPr>
            <w:pStyle w:val="TOC1"/>
            <w:rPr>
              <w:rFonts w:ascii="Century Gothic" w:eastAsiaTheme="minorEastAsia" w:hAnsi="Century Gothic" w:cstheme="minorBidi"/>
              <w:noProof/>
              <w:sz w:val="20"/>
              <w:szCs w:val="20"/>
            </w:rPr>
          </w:pPr>
          <w:hyperlink w:anchor="_Toc234505510" w:history="1">
            <w:r w:rsidRPr="00F6764A">
              <w:rPr>
                <w:rStyle w:val="Hyperlink"/>
                <w:rFonts w:ascii="Century Gothic" w:hAnsi="Century Gothic"/>
                <w:noProof/>
                <w:sz w:val="20"/>
                <w:szCs w:val="20"/>
              </w:rPr>
              <w:t>VI. PROFESIONALNI IZGLED I POSLOVNO ODIJEVANJE (DRESS CODE)</w:t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tab/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begin"/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instrText xml:space="preserve"> PAGEREF _Toc234505510 \h </w:instrText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separate"/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t>9</w:t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F6764A" w:rsidRPr="00F6764A" w:rsidRDefault="00F6764A" w:rsidP="00F6764A">
          <w:pPr>
            <w:pStyle w:val="TOC2"/>
            <w:tabs>
              <w:tab w:val="right" w:leader="dot" w:pos="9396"/>
            </w:tabs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5511" w:history="1">
            <w:r w:rsidRPr="00F6764A">
              <w:rPr>
                <w:rStyle w:val="Hyperlink"/>
                <w:rFonts w:ascii="Century Gothic" w:hAnsi="Century Gothic"/>
                <w:sz w:val="20"/>
                <w:szCs w:val="20"/>
              </w:rPr>
              <w:t>Član 20. (Opća pravila profesionalnog izgleda)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_Toc234505511 \h </w:instrTex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>9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F6764A" w:rsidRPr="00F6764A" w:rsidRDefault="00F6764A" w:rsidP="00F6764A">
          <w:pPr>
            <w:pStyle w:val="TOC2"/>
            <w:tabs>
              <w:tab w:val="right" w:leader="dot" w:pos="9396"/>
            </w:tabs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5512" w:history="1">
            <w:r w:rsidRPr="00F6764A">
              <w:rPr>
                <w:rStyle w:val="Hyperlink"/>
                <w:rFonts w:ascii="Century Gothic" w:hAnsi="Century Gothic"/>
                <w:sz w:val="20"/>
                <w:szCs w:val="20"/>
              </w:rPr>
              <w:t>Član 21. (Standardi poslovnog odijevanja)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_Toc234505512 \h </w:instrTex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>9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F6764A" w:rsidRPr="00F6764A" w:rsidRDefault="00F6764A" w:rsidP="00F6764A">
          <w:pPr>
            <w:pStyle w:val="TOC2"/>
            <w:tabs>
              <w:tab w:val="right" w:leader="dot" w:pos="9396"/>
            </w:tabs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5513" w:history="1">
            <w:r w:rsidRPr="00F6764A">
              <w:rPr>
                <w:rStyle w:val="Hyperlink"/>
                <w:rFonts w:ascii="Century Gothic" w:hAnsi="Century Gothic"/>
                <w:sz w:val="20"/>
                <w:szCs w:val="20"/>
              </w:rPr>
              <w:t>Član 22. (Neprimjereno odijevanje i izgled)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_Toc234505513 \h </w:instrTex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>10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F6764A" w:rsidRPr="00F6764A" w:rsidRDefault="00F6764A" w:rsidP="00F6764A">
          <w:pPr>
            <w:pStyle w:val="TOC2"/>
            <w:tabs>
              <w:tab w:val="right" w:leader="dot" w:pos="9396"/>
            </w:tabs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5514" w:history="1">
            <w:r w:rsidRPr="00F6764A">
              <w:rPr>
                <w:rStyle w:val="Hyperlink"/>
                <w:rFonts w:ascii="Century Gothic" w:hAnsi="Century Gothic"/>
                <w:sz w:val="20"/>
                <w:szCs w:val="20"/>
              </w:rPr>
              <w:t>Član 23. (Lična higijena i urednost)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_Toc234505514 \h </w:instrTex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>10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F6764A" w:rsidRPr="00F6764A" w:rsidRDefault="00F6764A" w:rsidP="00F6764A">
          <w:pPr>
            <w:pStyle w:val="TOC2"/>
            <w:tabs>
              <w:tab w:val="right" w:leader="dot" w:pos="9396"/>
            </w:tabs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5515" w:history="1">
            <w:r w:rsidRPr="00F6764A">
              <w:rPr>
                <w:rStyle w:val="Hyperlink"/>
                <w:rFonts w:ascii="Century Gothic" w:hAnsi="Century Gothic"/>
                <w:sz w:val="20"/>
                <w:szCs w:val="20"/>
              </w:rPr>
              <w:t>Član 24. (Primjena dress codea u posebnim prilikama)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_Toc234505515 \h </w:instrTex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>11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F6764A" w:rsidRPr="00F6764A" w:rsidRDefault="00F6764A" w:rsidP="00F6764A">
          <w:pPr>
            <w:pStyle w:val="TOC1"/>
            <w:rPr>
              <w:rFonts w:ascii="Century Gothic" w:eastAsiaTheme="minorEastAsia" w:hAnsi="Century Gothic" w:cstheme="minorBidi"/>
              <w:noProof/>
              <w:sz w:val="20"/>
              <w:szCs w:val="20"/>
            </w:rPr>
          </w:pPr>
          <w:hyperlink w:anchor="_Toc234505516" w:history="1">
            <w:r w:rsidRPr="00F6764A">
              <w:rPr>
                <w:rStyle w:val="Hyperlink"/>
                <w:rFonts w:ascii="Century Gothic" w:hAnsi="Century Gothic"/>
                <w:noProof/>
                <w:sz w:val="20"/>
                <w:szCs w:val="20"/>
              </w:rPr>
              <w:t>VII. PROFESIONALNA PRAVA I OBAVEZE RADNIKA</w:t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tab/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begin"/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instrText xml:space="preserve"> PAGEREF _Toc234505516 \h </w:instrText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separate"/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t>11</w:t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F6764A" w:rsidRPr="00F6764A" w:rsidRDefault="00F6764A" w:rsidP="00F6764A">
          <w:pPr>
            <w:pStyle w:val="TOC2"/>
            <w:tabs>
              <w:tab w:val="right" w:leader="dot" w:pos="9396"/>
            </w:tabs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5517" w:history="1">
            <w:r w:rsidRPr="00F6764A">
              <w:rPr>
                <w:rStyle w:val="Hyperlink"/>
                <w:rFonts w:ascii="Century Gothic" w:hAnsi="Century Gothic"/>
                <w:sz w:val="20"/>
                <w:szCs w:val="20"/>
              </w:rPr>
              <w:t>Član 25. (Profesionalna prava radnika)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_Toc234505517 \h </w:instrTex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>11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F6764A" w:rsidRPr="00F6764A" w:rsidRDefault="00F6764A" w:rsidP="00F6764A">
          <w:pPr>
            <w:pStyle w:val="TOC2"/>
            <w:tabs>
              <w:tab w:val="right" w:leader="dot" w:pos="9396"/>
            </w:tabs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5518" w:history="1">
            <w:r w:rsidRPr="00F6764A">
              <w:rPr>
                <w:rStyle w:val="Hyperlink"/>
                <w:rFonts w:ascii="Century Gothic" w:hAnsi="Century Gothic"/>
                <w:bCs/>
                <w:sz w:val="20"/>
                <w:szCs w:val="20"/>
              </w:rPr>
              <w:t>Član 26. (Profesionalne obaveze radnika)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_Toc234505518 \h </w:instrTex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>11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F6764A" w:rsidRPr="00F6764A" w:rsidRDefault="00F6764A" w:rsidP="00F6764A">
          <w:pPr>
            <w:pStyle w:val="TOC1"/>
            <w:rPr>
              <w:rFonts w:ascii="Century Gothic" w:eastAsiaTheme="minorEastAsia" w:hAnsi="Century Gothic" w:cstheme="minorBidi"/>
              <w:noProof/>
              <w:sz w:val="20"/>
              <w:szCs w:val="20"/>
            </w:rPr>
          </w:pPr>
          <w:hyperlink w:anchor="_Toc234505519" w:history="1">
            <w:r w:rsidRPr="00F6764A">
              <w:rPr>
                <w:rStyle w:val="Hyperlink"/>
                <w:rFonts w:ascii="Century Gothic" w:hAnsi="Century Gothic"/>
                <w:noProof/>
                <w:sz w:val="20"/>
                <w:szCs w:val="20"/>
              </w:rPr>
              <w:t>VIII. POVREDA ODREDABA ETIČKOG KODEKSA I ODGOVORNOST RADNIKA</w:t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tab/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begin"/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instrText xml:space="preserve"> PAGEREF _Toc234505519 \h </w:instrText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separate"/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t>12</w:t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F6764A" w:rsidRPr="00F6764A" w:rsidRDefault="00F6764A" w:rsidP="00F6764A">
          <w:pPr>
            <w:pStyle w:val="TOC2"/>
            <w:tabs>
              <w:tab w:val="right" w:leader="dot" w:pos="9396"/>
            </w:tabs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5520" w:history="1">
            <w:r w:rsidRPr="00F6764A">
              <w:rPr>
                <w:rStyle w:val="Hyperlink"/>
                <w:rFonts w:ascii="Century Gothic" w:hAnsi="Century Gothic"/>
                <w:sz w:val="20"/>
                <w:szCs w:val="20"/>
              </w:rPr>
              <w:t>Član 27. (Povreda Etičkog kodeksa)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_Toc234505520 \h </w:instrTex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>12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F6764A" w:rsidRPr="00F6764A" w:rsidRDefault="00F6764A" w:rsidP="00F6764A">
          <w:pPr>
            <w:pStyle w:val="TOC2"/>
            <w:tabs>
              <w:tab w:val="right" w:leader="dot" w:pos="9396"/>
            </w:tabs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5521" w:history="1">
            <w:r w:rsidRPr="00F6764A">
              <w:rPr>
                <w:rStyle w:val="Hyperlink"/>
                <w:rFonts w:ascii="Century Gothic" w:hAnsi="Century Gothic"/>
                <w:sz w:val="20"/>
                <w:szCs w:val="20"/>
              </w:rPr>
              <w:t>Član 28. (Postupanje u slučaju povrede Etičkog kodeksa)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_Toc234505521 \h </w:instrTex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>12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F6764A" w:rsidRPr="00F6764A" w:rsidRDefault="00F6764A" w:rsidP="00F6764A">
          <w:pPr>
            <w:pStyle w:val="TOC2"/>
            <w:tabs>
              <w:tab w:val="right" w:leader="dot" w:pos="9396"/>
            </w:tabs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5522" w:history="1">
            <w:r w:rsidRPr="00F6764A">
              <w:rPr>
                <w:rStyle w:val="Hyperlink"/>
                <w:rFonts w:ascii="Century Gothic" w:hAnsi="Century Gothic"/>
                <w:sz w:val="20"/>
                <w:szCs w:val="20"/>
                <w:lang w:val="de-DE"/>
              </w:rPr>
              <w:t>Član 29. (Mjere zbog povrede Etičkog kodeksa)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_Toc234505522 \h </w:instrTex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>12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F6764A" w:rsidRPr="00F6764A" w:rsidRDefault="00F6764A" w:rsidP="00F6764A">
          <w:pPr>
            <w:pStyle w:val="TOC1"/>
            <w:rPr>
              <w:rFonts w:ascii="Century Gothic" w:eastAsiaTheme="minorEastAsia" w:hAnsi="Century Gothic" w:cstheme="minorBidi"/>
              <w:noProof/>
              <w:sz w:val="20"/>
              <w:szCs w:val="20"/>
            </w:rPr>
          </w:pPr>
          <w:hyperlink w:anchor="_Toc234505523" w:history="1">
            <w:r w:rsidRPr="00F6764A">
              <w:rPr>
                <w:rStyle w:val="Hyperlink"/>
                <w:rFonts w:ascii="Century Gothic" w:hAnsi="Century Gothic"/>
                <w:noProof/>
                <w:sz w:val="20"/>
                <w:szCs w:val="20"/>
              </w:rPr>
              <w:t>IX. PROFESIONALNI IZGLED I POSLOVNO ODIJEVANJE (DRESS CODE)</w:t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tab/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begin"/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instrText xml:space="preserve"> PAGEREF _Toc234505523 \h </w:instrText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separate"/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t>13</w:t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F6764A" w:rsidRPr="00F6764A" w:rsidRDefault="00F6764A" w:rsidP="00F6764A">
          <w:pPr>
            <w:pStyle w:val="TOC2"/>
            <w:tabs>
              <w:tab w:val="right" w:leader="dot" w:pos="9396"/>
            </w:tabs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5524" w:history="1">
            <w:r w:rsidRPr="00F6764A">
              <w:rPr>
                <w:rStyle w:val="Hyperlink"/>
                <w:rFonts w:ascii="Century Gothic" w:hAnsi="Century Gothic"/>
                <w:sz w:val="20"/>
                <w:szCs w:val="20"/>
              </w:rPr>
              <w:t>Član 30. (Opća pravila profesionalnog izgleda)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_Toc234505524 \h </w:instrTex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>13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F6764A" w:rsidRPr="00F6764A" w:rsidRDefault="00F6764A" w:rsidP="00F6764A">
          <w:pPr>
            <w:pStyle w:val="TOC2"/>
            <w:tabs>
              <w:tab w:val="right" w:leader="dot" w:pos="9396"/>
            </w:tabs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5525" w:history="1">
            <w:r w:rsidRPr="00F6764A">
              <w:rPr>
                <w:rStyle w:val="Hyperlink"/>
                <w:rFonts w:ascii="Century Gothic" w:hAnsi="Century Gothic"/>
                <w:sz w:val="20"/>
                <w:szCs w:val="20"/>
              </w:rPr>
              <w:t>Član 31. (Profesionalni izgled i odijevanje nastavnog i administrativnog osoblja)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_Toc234505525 \h </w:instrTex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>13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F6764A" w:rsidRPr="00F6764A" w:rsidRDefault="00F6764A" w:rsidP="00F6764A">
          <w:pPr>
            <w:pStyle w:val="TOC2"/>
            <w:tabs>
              <w:tab w:val="right" w:leader="dot" w:pos="9396"/>
            </w:tabs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5526" w:history="1">
            <w:r w:rsidRPr="00F6764A">
              <w:rPr>
                <w:rStyle w:val="Hyperlink"/>
                <w:rFonts w:ascii="Century Gothic" w:hAnsi="Century Gothic"/>
                <w:sz w:val="20"/>
                <w:szCs w:val="20"/>
              </w:rPr>
              <w:t>Član 32. (Standardi izgleda i odijevanja tehničkog i pomoćnog osoblja)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_Toc234505526 \h </w:instrTex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>13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F6764A" w:rsidRPr="00F6764A" w:rsidRDefault="00F6764A" w:rsidP="00F6764A">
          <w:pPr>
            <w:pStyle w:val="TOC2"/>
            <w:tabs>
              <w:tab w:val="right" w:leader="dot" w:pos="9396"/>
            </w:tabs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5527" w:history="1">
            <w:r w:rsidRPr="00F6764A">
              <w:rPr>
                <w:rStyle w:val="Hyperlink"/>
                <w:rFonts w:ascii="Century Gothic" w:hAnsi="Century Gothic"/>
                <w:sz w:val="20"/>
                <w:szCs w:val="20"/>
              </w:rPr>
              <w:t>Član 33. (Neprimjereno odijevanje i izgled)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_Toc234505527 \h </w:instrTex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>14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F6764A" w:rsidRPr="00F6764A" w:rsidRDefault="00F6764A" w:rsidP="00F6764A">
          <w:pPr>
            <w:pStyle w:val="TOC2"/>
            <w:tabs>
              <w:tab w:val="right" w:leader="dot" w:pos="9396"/>
            </w:tabs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5528" w:history="1">
            <w:r w:rsidRPr="00F6764A">
              <w:rPr>
                <w:rStyle w:val="Hyperlink"/>
                <w:rFonts w:ascii="Century Gothic" w:hAnsi="Century Gothic"/>
                <w:sz w:val="20"/>
                <w:szCs w:val="20"/>
              </w:rPr>
              <w:t>Član 34. (Lična urednost i higijena)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_Toc234505528 \h </w:instrTex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>14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F6764A" w:rsidRPr="00F6764A" w:rsidRDefault="00F6764A" w:rsidP="00F6764A">
          <w:pPr>
            <w:pStyle w:val="TOC2"/>
            <w:tabs>
              <w:tab w:val="right" w:leader="dot" w:pos="9396"/>
            </w:tabs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5529" w:history="1">
            <w:r w:rsidRPr="00F6764A">
              <w:rPr>
                <w:rStyle w:val="Hyperlink"/>
                <w:rFonts w:ascii="Century Gothic" w:hAnsi="Century Gothic"/>
                <w:sz w:val="20"/>
                <w:szCs w:val="20"/>
              </w:rPr>
              <w:t>Član 35. (Posebne prilike i događaji)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_Toc234505529 \h </w:instrTex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>14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F6764A" w:rsidRPr="00F6764A" w:rsidRDefault="00F6764A" w:rsidP="00F6764A">
          <w:pPr>
            <w:pStyle w:val="TOC1"/>
            <w:rPr>
              <w:rFonts w:ascii="Century Gothic" w:eastAsiaTheme="minorEastAsia" w:hAnsi="Century Gothic" w:cstheme="minorBidi"/>
              <w:noProof/>
              <w:sz w:val="20"/>
              <w:szCs w:val="20"/>
            </w:rPr>
          </w:pPr>
          <w:hyperlink w:anchor="_Toc234505530" w:history="1">
            <w:r w:rsidRPr="00F6764A">
              <w:rPr>
                <w:rStyle w:val="Hyperlink"/>
                <w:rFonts w:ascii="Century Gothic" w:hAnsi="Century Gothic"/>
                <w:noProof/>
                <w:sz w:val="20"/>
                <w:szCs w:val="20"/>
              </w:rPr>
              <w:t>IX. ZAVRŠNE ODREDBE</w:t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tab/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begin"/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instrText xml:space="preserve"> PAGEREF _Toc234505530 \h </w:instrText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separate"/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t>15</w:t>
            </w:r>
            <w:r w:rsidRPr="00F6764A">
              <w:rPr>
                <w:rFonts w:ascii="Century Gothic" w:hAnsi="Century Gothic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F6764A" w:rsidRPr="00F6764A" w:rsidRDefault="00F6764A" w:rsidP="00F6764A">
          <w:pPr>
            <w:pStyle w:val="TOC2"/>
            <w:tabs>
              <w:tab w:val="right" w:leader="dot" w:pos="9396"/>
            </w:tabs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5531" w:history="1">
            <w:r w:rsidRPr="00F6764A">
              <w:rPr>
                <w:rStyle w:val="Hyperlink"/>
                <w:rFonts w:ascii="Century Gothic" w:hAnsi="Century Gothic"/>
                <w:sz w:val="20"/>
                <w:szCs w:val="20"/>
              </w:rPr>
              <w:t>Član 36. (Upoznavanje sa Etičkim kodeksom)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_Toc234505531 \h </w:instrTex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>15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F6764A" w:rsidRPr="00F6764A" w:rsidRDefault="00F6764A" w:rsidP="00F6764A">
          <w:pPr>
            <w:pStyle w:val="TOC2"/>
            <w:tabs>
              <w:tab w:val="right" w:leader="dot" w:pos="9396"/>
            </w:tabs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5532" w:history="1">
            <w:r w:rsidRPr="00F6764A">
              <w:rPr>
                <w:rStyle w:val="Hyperlink"/>
                <w:rFonts w:ascii="Century Gothic" w:hAnsi="Century Gothic"/>
                <w:sz w:val="20"/>
                <w:szCs w:val="20"/>
              </w:rPr>
              <w:t>Član 37. (Tumačenje Etičkog kodeksa)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_Toc234505532 \h </w:instrTex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>15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F6764A" w:rsidRPr="00F6764A" w:rsidRDefault="00F6764A" w:rsidP="00F6764A">
          <w:pPr>
            <w:pStyle w:val="TOC2"/>
            <w:tabs>
              <w:tab w:val="right" w:leader="dot" w:pos="9396"/>
            </w:tabs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5533" w:history="1">
            <w:r w:rsidRPr="00F6764A">
              <w:rPr>
                <w:rStyle w:val="Hyperlink"/>
                <w:rFonts w:ascii="Century Gothic" w:hAnsi="Century Gothic"/>
                <w:sz w:val="20"/>
                <w:szCs w:val="20"/>
                <w:lang w:val="de-DE"/>
              </w:rPr>
              <w:t>Član 38. (Izmjene i dopune Etičkog kodeksa)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_Toc234505533 \h </w:instrTex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>15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F6764A" w:rsidRPr="00F6764A" w:rsidRDefault="00F6764A" w:rsidP="00F6764A">
          <w:pPr>
            <w:pStyle w:val="TOC2"/>
            <w:tabs>
              <w:tab w:val="right" w:leader="dot" w:pos="9396"/>
            </w:tabs>
            <w:jc w:val="both"/>
            <w:rPr>
              <w:rFonts w:ascii="Century Gothic" w:eastAsiaTheme="minorEastAsia" w:hAnsi="Century Gothic"/>
              <w:sz w:val="20"/>
              <w:szCs w:val="20"/>
              <w:lang w:val="en-US"/>
            </w:rPr>
          </w:pPr>
          <w:hyperlink w:anchor="_Toc234505534" w:history="1">
            <w:r w:rsidRPr="00F6764A">
              <w:rPr>
                <w:rStyle w:val="Hyperlink"/>
                <w:rFonts w:ascii="Century Gothic" w:hAnsi="Century Gothic"/>
                <w:sz w:val="20"/>
                <w:szCs w:val="20"/>
              </w:rPr>
              <w:t>Član 39. (Stupanje na snagu)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ab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begin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instrText xml:space="preserve"> PAGEREF _Toc234505534 \h </w:instrTex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separate"/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t>15</w:t>
            </w:r>
            <w:r w:rsidRPr="00F6764A">
              <w:rPr>
                <w:rFonts w:ascii="Century Gothic" w:hAnsi="Century Gothic"/>
                <w:webHidden/>
                <w:sz w:val="20"/>
                <w:szCs w:val="20"/>
              </w:rPr>
              <w:fldChar w:fldCharType="end"/>
            </w:r>
          </w:hyperlink>
        </w:p>
        <w:p w:rsidR="00F6764A" w:rsidRDefault="00F6764A" w:rsidP="00F6764A">
          <w:pPr>
            <w:jc w:val="both"/>
          </w:pPr>
          <w:r w:rsidRPr="00F6764A">
            <w:rPr>
              <w:rFonts w:ascii="Century Gothic" w:hAnsi="Century Gothic"/>
              <w:b/>
              <w:bCs/>
              <w:noProof/>
              <w:sz w:val="20"/>
              <w:szCs w:val="20"/>
            </w:rPr>
            <w:fldChar w:fldCharType="end"/>
          </w:r>
        </w:p>
      </w:sdtContent>
    </w:sdt>
    <w:p w:rsidR="00F6764A" w:rsidRDefault="00F6764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F6764A" w:rsidRDefault="00F6764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F6764A" w:rsidRDefault="00F6764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F6764A" w:rsidRDefault="00F6764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F6764A" w:rsidRDefault="00F6764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F6764A" w:rsidRDefault="00F6764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F6764A" w:rsidRDefault="00F6764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F6764A" w:rsidRDefault="00F6764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F6764A" w:rsidRDefault="00F6764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F6764A" w:rsidRDefault="00F6764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F6764A" w:rsidRDefault="00F6764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F6764A" w:rsidRDefault="00F6764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F6764A" w:rsidRDefault="00F6764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F6764A" w:rsidRDefault="00F6764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F6764A" w:rsidRDefault="00F6764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F6764A" w:rsidRDefault="00F6764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F6764A" w:rsidRDefault="00F6764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F6764A" w:rsidRDefault="00F6764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F6764A" w:rsidRDefault="00F6764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F6764A" w:rsidRDefault="00F6764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F6764A" w:rsidRDefault="00F6764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F6764A" w:rsidRDefault="00F6764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F6764A" w:rsidRDefault="00F6764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F6764A" w:rsidRDefault="00F6764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F6764A" w:rsidRDefault="00F6764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F6764A" w:rsidRDefault="00F6764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F6764A" w:rsidRDefault="00F6764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F6764A" w:rsidRDefault="00F6764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F6764A" w:rsidRDefault="00F6764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F6764A" w:rsidRDefault="00F6764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F6764A" w:rsidRDefault="00F6764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D11DDC" w:rsidRPr="00DF046A" w:rsidRDefault="00D11DDC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hr-HR"/>
        </w:rPr>
        <w:lastRenderedPageBreak/>
        <w:t>Na osnovu člana 108. stav Zakona o odgoju i obrazovanju u osnovnoj i srednjoj školi u Kantonu Sarajevo („Službene novine Kantona Sarajevo“, broj: 27/24</w:t>
      </w:r>
      <w:r w:rsidR="00606B06" w:rsidRPr="00DF046A">
        <w:rPr>
          <w:rFonts w:ascii="Century Gothic" w:eastAsia="Arial Narrow" w:hAnsi="Century Gothic" w:cs="Arial Narrow"/>
          <w:color w:val="000000" w:themeColor="text1"/>
          <w:lang w:val="hr-HR"/>
        </w:rPr>
        <w:t xml:space="preserve">) </w:t>
      </w:r>
      <w:r w:rsidRPr="00DF046A">
        <w:rPr>
          <w:rFonts w:ascii="Century Gothic" w:eastAsia="Arial Narrow" w:hAnsi="Century Gothic" w:cs="Arial Narrow"/>
          <w:color w:val="000000" w:themeColor="text1"/>
          <w:lang w:val="hr-HR"/>
        </w:rPr>
        <w:t xml:space="preserve">te odredbi Pravila Privatne ustanove „INTERNATIONALE DEUTSCHE SCHULE SARAJEVO“ – Međunarodna Njemačka Škola Sarajevo, Školski odbor na </w:t>
      </w:r>
      <w:r w:rsidR="00606B06" w:rsidRPr="00DF046A">
        <w:rPr>
          <w:rFonts w:ascii="Century Gothic" w:eastAsia="Arial Narrow" w:hAnsi="Century Gothic" w:cs="Arial Narrow"/>
          <w:color w:val="000000" w:themeColor="text1"/>
          <w:lang w:val="hr-HR"/>
        </w:rPr>
        <w:t>5.</w:t>
      </w:r>
      <w:r w:rsidRPr="00DF046A">
        <w:rPr>
          <w:rFonts w:ascii="Century Gothic" w:eastAsia="Arial Narrow" w:hAnsi="Century Gothic" w:cs="Arial Narrow"/>
          <w:color w:val="000000" w:themeColor="text1"/>
          <w:lang w:val="hr-HR"/>
        </w:rPr>
        <w:t xml:space="preserve"> </w:t>
      </w:r>
      <w:r w:rsidR="00606B06" w:rsidRPr="00DF046A">
        <w:rPr>
          <w:rFonts w:ascii="Century Gothic" w:eastAsia="Arial Narrow" w:hAnsi="Century Gothic" w:cs="Arial Narrow"/>
          <w:color w:val="000000" w:themeColor="text1"/>
          <w:lang w:val="hr-HR"/>
        </w:rPr>
        <w:t>vanred</w:t>
      </w:r>
      <w:r w:rsidRPr="00DF046A">
        <w:rPr>
          <w:rFonts w:ascii="Century Gothic" w:eastAsia="Arial Narrow" w:hAnsi="Century Gothic" w:cs="Arial Narrow"/>
          <w:color w:val="000000" w:themeColor="text1"/>
          <w:lang w:val="hr-HR"/>
        </w:rPr>
        <w:t xml:space="preserve">noj sjednici održanoj dana </w:t>
      </w:r>
      <w:r w:rsidR="002A15FF" w:rsidRPr="00DF046A">
        <w:rPr>
          <w:rFonts w:ascii="Century Gothic" w:eastAsia="Arial Narrow" w:hAnsi="Century Gothic" w:cs="Arial Narrow"/>
          <w:color w:val="000000" w:themeColor="text1"/>
          <w:lang w:val="hr-HR"/>
        </w:rPr>
        <w:t>09.07.</w:t>
      </w:r>
      <w:r w:rsidRPr="00DF046A">
        <w:rPr>
          <w:rFonts w:ascii="Century Gothic" w:eastAsia="Arial Narrow" w:hAnsi="Century Gothic" w:cs="Arial Narrow"/>
          <w:color w:val="000000" w:themeColor="text1"/>
          <w:lang w:val="hr-HR"/>
        </w:rPr>
        <w:t>2026.godine donosi</w:t>
      </w:r>
    </w:p>
    <w:p w:rsidR="002A15FF" w:rsidRPr="00DF046A" w:rsidRDefault="002A15FF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D11DDC" w:rsidRPr="00DF046A" w:rsidRDefault="00D11DDC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2A15FF" w:rsidRPr="00DF046A" w:rsidRDefault="002A15FF" w:rsidP="001C02F9">
      <w:pPr>
        <w:autoSpaceDE w:val="0"/>
        <w:autoSpaceDN w:val="0"/>
        <w:adjustRightInd w:val="0"/>
        <w:spacing w:after="0" w:line="240" w:lineRule="auto"/>
        <w:ind w:left="-180" w:right="-314"/>
        <w:jc w:val="center"/>
        <w:rPr>
          <w:rFonts w:ascii="Century Gothic" w:eastAsia="Arial Narrow" w:hAnsi="Century Gothic" w:cs="Arial Narrow"/>
          <w:b/>
          <w:color w:val="000000" w:themeColor="text1"/>
          <w:lang w:val="hr-HR"/>
        </w:rPr>
      </w:pPr>
      <w:r w:rsidRPr="00DF046A">
        <w:rPr>
          <w:rFonts w:ascii="Century Gothic" w:eastAsia="Arial Narrow" w:hAnsi="Century Gothic" w:cs="Arial Narrow"/>
          <w:b/>
          <w:color w:val="000000" w:themeColor="text1"/>
          <w:lang w:val="hr-HR"/>
        </w:rPr>
        <w:t>ETIČKI KODEKS RADNIKA</w:t>
      </w:r>
    </w:p>
    <w:p w:rsidR="00D11DDC" w:rsidRPr="00DF046A" w:rsidRDefault="00D11DDC" w:rsidP="001C02F9">
      <w:pPr>
        <w:autoSpaceDE w:val="0"/>
        <w:autoSpaceDN w:val="0"/>
        <w:adjustRightInd w:val="0"/>
        <w:spacing w:after="0" w:line="240" w:lineRule="auto"/>
        <w:ind w:left="-180" w:right="-314"/>
        <w:jc w:val="center"/>
        <w:rPr>
          <w:rFonts w:ascii="Century Gothic" w:eastAsia="Arial Narrow" w:hAnsi="Century Gothic" w:cs="Arial Narrow"/>
          <w:b/>
          <w:color w:val="000000" w:themeColor="text1"/>
          <w:lang w:val="hr-HR"/>
        </w:rPr>
      </w:pPr>
      <w:r w:rsidRPr="00DF046A">
        <w:rPr>
          <w:rFonts w:ascii="Century Gothic" w:eastAsia="Arial Narrow" w:hAnsi="Century Gothic" w:cs="Arial Narrow"/>
          <w:b/>
          <w:color w:val="000000" w:themeColor="text1"/>
          <w:lang w:val="hr-HR"/>
        </w:rPr>
        <w:t>Privatne ustanove „INTERNATIONALE DEUTSCHE SCHULE SARAJEVO“ – Međunarodna Njemačka Škola Sarajevo</w:t>
      </w:r>
    </w:p>
    <w:p w:rsidR="003227B0" w:rsidRPr="00DF046A" w:rsidRDefault="003227B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2A15FF" w:rsidRPr="00DF046A" w:rsidRDefault="002A15FF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2A15FF" w:rsidRPr="00DF046A" w:rsidRDefault="002A15FF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2A15FF" w:rsidRPr="00DF046A" w:rsidRDefault="002A15FF" w:rsidP="00DF046A">
      <w:pPr>
        <w:pStyle w:val="Heading1"/>
        <w:spacing w:line="240" w:lineRule="auto"/>
        <w:ind w:left="-180" w:right="-314"/>
        <w:jc w:val="both"/>
        <w:rPr>
          <w:rFonts w:ascii="Century Gothic" w:hAnsi="Century Gothic"/>
          <w:sz w:val="22"/>
          <w:szCs w:val="22"/>
          <w:lang w:val="hr-HR"/>
        </w:rPr>
      </w:pPr>
      <w:bookmarkStart w:id="0" w:name="_Toc234505486"/>
      <w:r w:rsidRPr="00DF046A">
        <w:rPr>
          <w:rFonts w:ascii="Century Gothic" w:hAnsi="Century Gothic"/>
          <w:sz w:val="22"/>
          <w:szCs w:val="22"/>
          <w:lang w:val="hr-HR"/>
        </w:rPr>
        <w:t>I. OPĆE ODREDBE</w:t>
      </w:r>
      <w:bookmarkEnd w:id="0"/>
    </w:p>
    <w:p w:rsidR="002A15FF" w:rsidRPr="00DF046A" w:rsidRDefault="002A15FF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2A15FF" w:rsidRPr="00DF046A" w:rsidRDefault="002A15FF" w:rsidP="001C02F9">
      <w:pPr>
        <w:pStyle w:val="Heading2"/>
        <w:spacing w:line="240" w:lineRule="auto"/>
        <w:ind w:left="-180" w:right="-314"/>
        <w:jc w:val="center"/>
        <w:rPr>
          <w:rFonts w:ascii="Century Gothic" w:hAnsi="Century Gothic"/>
          <w:sz w:val="22"/>
          <w:szCs w:val="22"/>
          <w:lang w:val="hr-HR"/>
        </w:rPr>
      </w:pPr>
      <w:bookmarkStart w:id="1" w:name="_Toc234505487"/>
      <w:r w:rsidRPr="00DF046A">
        <w:rPr>
          <w:rFonts w:ascii="Century Gothic" w:hAnsi="Century Gothic"/>
          <w:sz w:val="22"/>
          <w:szCs w:val="22"/>
          <w:lang w:val="hr-HR"/>
        </w:rPr>
        <w:t>Član 1.</w:t>
      </w:r>
      <w:r w:rsidR="00C85099" w:rsidRPr="00DF046A">
        <w:rPr>
          <w:rFonts w:ascii="Century Gothic" w:hAnsi="Century Gothic"/>
          <w:sz w:val="22"/>
          <w:szCs w:val="22"/>
          <w:lang w:val="hr-HR"/>
        </w:rPr>
        <w:br/>
      </w:r>
      <w:r w:rsidRPr="00DF046A">
        <w:rPr>
          <w:rFonts w:ascii="Century Gothic" w:hAnsi="Century Gothic"/>
          <w:sz w:val="22"/>
          <w:szCs w:val="22"/>
          <w:lang w:val="hr-HR"/>
        </w:rPr>
        <w:t>(Predmet Etičkog kodeksa)</w:t>
      </w:r>
      <w:bookmarkEnd w:id="1"/>
    </w:p>
    <w:p w:rsidR="002A15FF" w:rsidRPr="00DF046A" w:rsidRDefault="002A15FF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2A15FF" w:rsidRPr="00DF046A" w:rsidRDefault="002A15FF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hr-HR"/>
        </w:rPr>
        <w:t>(1) Ovim Etičkim kodeksom uređuju se etička načela, profesionalne vrijednosti i standardi ponašanja radnika Privatne ustanove „INTERNATIONALE DEUTSCHE SCHULE SARAJEVO“ – Međunarodna Njemačka Škola Sarajevo (u daljem tekstu: Škola), u obavljanju poslova iz djelokruga rada, kao i u svim drugim situacijama u kojima svojim ponašanjem predstavljaju ili mogu utjecati na ugled Škole.</w:t>
      </w:r>
    </w:p>
    <w:p w:rsidR="002A15FF" w:rsidRPr="00DF046A" w:rsidRDefault="002A15FF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2A15FF" w:rsidRPr="00DF046A" w:rsidRDefault="002A15FF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hr-HR"/>
        </w:rPr>
        <w:t>(2) Etičkim kodeksom uređuju se naročito odnosi radnika prema učenicima, roditeljima, kolegama, direktoru, članovima školskih organa, poslovnim partnerima i drugim licima sa kojima ostvaruju službenu ili profesionalnu komunikaciju, pravila profesionalnog ponašanja, poslovnog odijevanja (dress code), zaštite povjerljivih podataka, očuvanja ugleda Škole te postupak u slučaju povrede odredaba ovog Etičkog kodeksa.</w:t>
      </w:r>
    </w:p>
    <w:p w:rsidR="00263B00" w:rsidRPr="00DF046A" w:rsidRDefault="00263B00" w:rsidP="001C02F9">
      <w:pPr>
        <w:pStyle w:val="Heading2"/>
        <w:spacing w:line="240" w:lineRule="auto"/>
        <w:ind w:left="-180" w:right="-314"/>
        <w:jc w:val="center"/>
        <w:rPr>
          <w:rFonts w:ascii="Century Gothic" w:hAnsi="Century Gothic"/>
          <w:sz w:val="22"/>
          <w:szCs w:val="22"/>
          <w:lang w:val="hr-HR"/>
        </w:rPr>
      </w:pPr>
      <w:bookmarkStart w:id="2" w:name="_Toc234505488"/>
      <w:r w:rsidRPr="00DF046A">
        <w:rPr>
          <w:rFonts w:ascii="Century Gothic" w:hAnsi="Century Gothic"/>
          <w:sz w:val="22"/>
          <w:szCs w:val="22"/>
          <w:lang w:val="hr-HR"/>
        </w:rPr>
        <w:t>Član 2.</w:t>
      </w:r>
      <w:r w:rsidR="00C85099" w:rsidRPr="00DF046A">
        <w:rPr>
          <w:rFonts w:ascii="Century Gothic" w:hAnsi="Century Gothic"/>
          <w:sz w:val="22"/>
          <w:szCs w:val="22"/>
          <w:lang w:val="hr-HR"/>
        </w:rPr>
        <w:br/>
      </w:r>
      <w:r w:rsidRPr="00DF046A">
        <w:rPr>
          <w:rFonts w:ascii="Century Gothic" w:hAnsi="Century Gothic"/>
          <w:sz w:val="22"/>
          <w:szCs w:val="22"/>
          <w:lang w:val="hr-HR"/>
        </w:rPr>
        <w:t>(Svrha Etičkog kodeksa)</w:t>
      </w:r>
      <w:bookmarkEnd w:id="2"/>
    </w:p>
    <w:p w:rsidR="00263B00" w:rsidRPr="00DF046A" w:rsidRDefault="00263B0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263B00" w:rsidRPr="00DF046A" w:rsidRDefault="00263B0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hr-HR"/>
        </w:rPr>
        <w:t>Svrha ovog Etičkog kodeksa je:</w:t>
      </w:r>
    </w:p>
    <w:p w:rsidR="00263B00" w:rsidRPr="00DF046A" w:rsidRDefault="00263B0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a) promovisanje profesionalnih, etičkih i moralnih vrijednosti u radu i ponašanju radnika;</w:t>
      </w:r>
    </w:p>
    <w:p w:rsidR="00263B00" w:rsidRPr="00DF046A" w:rsidRDefault="00263B0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b) jačanje integriteta, odgovornosti, zakonitosti i profesionalnosti u obavljanju poslova;</w:t>
      </w:r>
    </w:p>
    <w:p w:rsidR="00263B00" w:rsidRPr="00DF046A" w:rsidRDefault="00263B0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c) očuvanje ugleda, vjerodostojnosti i prepoznatljivosti Škole kao odgojno-obrazovne ustanove;</w:t>
      </w:r>
    </w:p>
    <w:p w:rsidR="00263B00" w:rsidRPr="00DF046A" w:rsidRDefault="00263B0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d) unapređenje kulture međusobnog poštovanja, saradnje, tolerancije i profesionalne komunikacije;</w:t>
      </w:r>
    </w:p>
    <w:p w:rsidR="00263B00" w:rsidRPr="00DF046A" w:rsidRDefault="00263B0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de-DE"/>
        </w:rPr>
        <w:t>e) zaštita prava, dostojanstva i najboljeg interesa učenika;</w:t>
      </w:r>
    </w:p>
    <w:p w:rsidR="00263B00" w:rsidRPr="00DF046A" w:rsidRDefault="00263B0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de-DE"/>
        </w:rPr>
        <w:t>f) jačanje povjerenja roditelja, učenika i šire društvene zajednice u rad Škole;</w:t>
      </w:r>
    </w:p>
    <w:p w:rsidR="00263B00" w:rsidRPr="00DF046A" w:rsidRDefault="00263B0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de-DE"/>
        </w:rPr>
        <w:t>g) podsticanje profesionalnog razvoja, odgovornosti i cjeloživotnog učenja radnika;</w:t>
      </w:r>
    </w:p>
    <w:p w:rsidR="002A15FF" w:rsidRPr="00DF046A" w:rsidRDefault="00263B0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de-DE"/>
        </w:rPr>
        <w:t>h) uspostavljanje jedinstvenih standarda profesionalnog ponašanja i poslovnog izgleda svih radnika Škole.</w:t>
      </w:r>
    </w:p>
    <w:p w:rsidR="00263B00" w:rsidRPr="00DF046A" w:rsidRDefault="00263B00" w:rsidP="001C02F9">
      <w:pPr>
        <w:pStyle w:val="Heading2"/>
        <w:spacing w:line="240" w:lineRule="auto"/>
        <w:ind w:left="-180" w:right="-314"/>
        <w:jc w:val="center"/>
        <w:rPr>
          <w:rFonts w:ascii="Century Gothic" w:hAnsi="Century Gothic"/>
          <w:sz w:val="22"/>
          <w:szCs w:val="22"/>
          <w:lang w:val="hr-HR"/>
        </w:rPr>
      </w:pPr>
      <w:bookmarkStart w:id="3" w:name="_Toc234505489"/>
      <w:r w:rsidRPr="00DF046A">
        <w:rPr>
          <w:rFonts w:ascii="Century Gothic" w:hAnsi="Century Gothic"/>
          <w:sz w:val="22"/>
          <w:szCs w:val="22"/>
          <w:lang w:val="hr-HR"/>
        </w:rPr>
        <w:lastRenderedPageBreak/>
        <w:t>Član 3.</w:t>
      </w:r>
      <w:r w:rsidR="00C85099" w:rsidRPr="00DF046A">
        <w:rPr>
          <w:rFonts w:ascii="Century Gothic" w:hAnsi="Century Gothic"/>
          <w:sz w:val="22"/>
          <w:szCs w:val="22"/>
          <w:lang w:val="hr-HR"/>
        </w:rPr>
        <w:br/>
      </w:r>
      <w:r w:rsidRPr="00DF046A">
        <w:rPr>
          <w:rFonts w:ascii="Century Gothic" w:hAnsi="Century Gothic"/>
          <w:sz w:val="22"/>
          <w:szCs w:val="22"/>
          <w:lang w:val="hr-HR"/>
        </w:rPr>
        <w:t>(Primjena Etičkog kodeksa)</w:t>
      </w:r>
      <w:bookmarkEnd w:id="3"/>
    </w:p>
    <w:p w:rsidR="00263B00" w:rsidRPr="00DF046A" w:rsidRDefault="00263B0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263B00" w:rsidRPr="00DF046A" w:rsidRDefault="00263B0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hr-HR"/>
        </w:rPr>
        <w:t>(1) Odredbe ovog Etičkog kodeksa obavezuju sve radnike Škole, bez obzira na vrstu ugovora o radu, radno mjesto ili trajanje radnog angažmana.</w:t>
      </w:r>
    </w:p>
    <w:p w:rsidR="00263B00" w:rsidRPr="00DF046A" w:rsidRDefault="00263B0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263B00" w:rsidRPr="00DF046A" w:rsidRDefault="00263B0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hr-HR"/>
        </w:rPr>
        <w:t>(2) Radnici su dužni pridržavati se odredaba ovog Etičkog kodeksa tokom obavljanja poslova u prostorijama Škole, na svim aktivnostima koje organizuje ili u kojima učestvuje Škola, kao i izvan radnog mjesta kada svojim postupanjem predstavljaju ili se mogu dovesti u vezu sa Školom.</w:t>
      </w:r>
    </w:p>
    <w:p w:rsidR="00263B00" w:rsidRPr="00DF046A" w:rsidRDefault="00263B0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263B00" w:rsidRPr="00DF046A" w:rsidRDefault="00263B0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hr-HR"/>
        </w:rPr>
        <w:t>(3) Svaki radnik dužan je svojim ponašanjem doprinositi očuvanju profesionalnog ugleda Škole, jačanju međusobnog povjerenja, razvoju pozitivnog radnog okruženja te stvaranju sigurnog, podsticajnog i inkluzivnog odgojno-obrazovnog ambijenta.</w:t>
      </w:r>
    </w:p>
    <w:p w:rsidR="00263B00" w:rsidRPr="00DF046A" w:rsidRDefault="00263B0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2A15FF" w:rsidRPr="00DF046A" w:rsidRDefault="00263B0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hr-HR"/>
        </w:rPr>
        <w:t>(4) Nepoznavanje odredaba ovog Etičkog kodeksa ne oslobađa radnika obaveze njihovog poštivanja.</w:t>
      </w:r>
    </w:p>
    <w:p w:rsidR="002A15FF" w:rsidRPr="00DF046A" w:rsidRDefault="002A15FF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263B00" w:rsidRPr="00DF046A" w:rsidRDefault="00263B0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263B00" w:rsidRPr="00DF046A" w:rsidRDefault="00263B00" w:rsidP="00DF046A">
      <w:pPr>
        <w:pStyle w:val="Heading1"/>
        <w:spacing w:line="240" w:lineRule="auto"/>
        <w:ind w:left="-180" w:right="-314"/>
        <w:jc w:val="both"/>
        <w:rPr>
          <w:rFonts w:ascii="Century Gothic" w:hAnsi="Century Gothic"/>
          <w:sz w:val="22"/>
          <w:szCs w:val="22"/>
          <w:lang w:val="hr-HR"/>
        </w:rPr>
      </w:pPr>
      <w:bookmarkStart w:id="4" w:name="_Toc234505490"/>
      <w:r w:rsidRPr="00DF046A">
        <w:rPr>
          <w:rFonts w:ascii="Century Gothic" w:hAnsi="Century Gothic"/>
          <w:sz w:val="22"/>
          <w:szCs w:val="22"/>
          <w:lang w:val="hr-HR"/>
        </w:rPr>
        <w:t>II. TEMELJNA ETIČKA NAČELA I PROFESIONALNE VRIJEDNOSTI</w:t>
      </w:r>
      <w:bookmarkEnd w:id="4"/>
    </w:p>
    <w:p w:rsidR="00263B00" w:rsidRPr="00DF046A" w:rsidRDefault="00263B0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263B00" w:rsidRPr="00DF046A" w:rsidRDefault="00263B00" w:rsidP="001C02F9">
      <w:pPr>
        <w:pStyle w:val="Heading2"/>
        <w:spacing w:line="240" w:lineRule="auto"/>
        <w:ind w:left="-180" w:right="-314"/>
        <w:jc w:val="center"/>
        <w:rPr>
          <w:rFonts w:ascii="Century Gothic" w:hAnsi="Century Gothic"/>
          <w:sz w:val="22"/>
          <w:szCs w:val="22"/>
          <w:lang w:val="hr-HR"/>
        </w:rPr>
      </w:pPr>
      <w:bookmarkStart w:id="5" w:name="_Toc234505491"/>
      <w:r w:rsidRPr="00DF046A">
        <w:rPr>
          <w:rFonts w:ascii="Century Gothic" w:hAnsi="Century Gothic"/>
          <w:sz w:val="22"/>
          <w:szCs w:val="22"/>
          <w:lang w:val="hr-HR"/>
        </w:rPr>
        <w:t>Član 4.</w:t>
      </w:r>
      <w:r w:rsidR="00C85099" w:rsidRPr="00DF046A">
        <w:rPr>
          <w:rFonts w:ascii="Century Gothic" w:hAnsi="Century Gothic"/>
          <w:sz w:val="22"/>
          <w:szCs w:val="22"/>
          <w:lang w:val="hr-HR"/>
        </w:rPr>
        <w:br/>
      </w:r>
      <w:r w:rsidRPr="00DF046A">
        <w:rPr>
          <w:rFonts w:ascii="Century Gothic" w:hAnsi="Century Gothic"/>
          <w:sz w:val="22"/>
          <w:szCs w:val="22"/>
          <w:lang w:val="hr-HR"/>
        </w:rPr>
        <w:t>(Temeljna etička načela)</w:t>
      </w:r>
      <w:bookmarkEnd w:id="5"/>
    </w:p>
    <w:p w:rsidR="00263B00" w:rsidRPr="00DF046A" w:rsidRDefault="00263B0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263B00" w:rsidRPr="00DF046A" w:rsidRDefault="00263B0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hr-HR"/>
        </w:rPr>
        <w:t>Radnici Škole u svom radu i profesionalnom djelovanju dužni su postupati u skladu sa sljedećim temeljnim etičkim načelima:</w:t>
      </w:r>
    </w:p>
    <w:p w:rsidR="00263B00" w:rsidRPr="00DF046A" w:rsidRDefault="00263B0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263B00" w:rsidRPr="00DF046A" w:rsidRDefault="00263B0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hr-HR"/>
        </w:rPr>
        <w:t>a) načelom zakonitosti – postupanje u skladu sa važećim propisima, općim aktima Škole i pravilima profesionalne etike;</w:t>
      </w:r>
    </w:p>
    <w:p w:rsidR="00263B00" w:rsidRPr="00DF046A" w:rsidRDefault="00263B0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263B00" w:rsidRPr="00DF046A" w:rsidRDefault="00263B0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hr-HR"/>
        </w:rPr>
        <w:t>b) načelom integriteta i odgovornosti – savjesno, pošteno i odgovorno izvršavanje radnih obaveza, uz preuzimanje odgovornosti za vlastite postupke i odluke;</w:t>
      </w:r>
    </w:p>
    <w:p w:rsidR="00263B00" w:rsidRPr="00DF046A" w:rsidRDefault="00263B0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263B00" w:rsidRPr="00DF046A" w:rsidRDefault="00263B0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hr-HR"/>
        </w:rPr>
        <w:t>c) načelom poštovanja ljudskog dostojanstva – uvažavanje ličnosti, prava, sloboda i dostojanstva svakog učenika, roditelja, radnika i drugog lica;</w:t>
      </w:r>
    </w:p>
    <w:p w:rsidR="00263B00" w:rsidRPr="00DF046A" w:rsidRDefault="00263B0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263B00" w:rsidRPr="00DF046A" w:rsidRDefault="00263B0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hr-HR"/>
        </w:rPr>
        <w:t>d) načelom jednakosti i nediskriminacije – osiguravanje jednakog postupanja prema svim osobama, bez diskriminacije po bilo kojem osnovu;</w:t>
      </w:r>
    </w:p>
    <w:p w:rsidR="00263B00" w:rsidRPr="00DF046A" w:rsidRDefault="00263B0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263B00" w:rsidRPr="00DF046A" w:rsidRDefault="00263B0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hr-HR"/>
        </w:rPr>
        <w:t>e) načelom profesionalnosti i stručnosti – kontinuirano unapređivanje znanja, kompetencija i kvaliteta rada;</w:t>
      </w:r>
    </w:p>
    <w:p w:rsidR="00263B00" w:rsidRPr="00DF046A" w:rsidRDefault="00263B0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263B00" w:rsidRPr="00DF046A" w:rsidRDefault="00263B0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hr-HR"/>
        </w:rPr>
        <w:t>f) načelom nepristrasnosti i objektivnosti – donošenje odluka i postupanje zasnovano na činjenicama, profesionalnim standardima i najboljim interesima učenika;</w:t>
      </w:r>
    </w:p>
    <w:p w:rsidR="00263B00" w:rsidRPr="00DF046A" w:rsidRDefault="00263B0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263B00" w:rsidRPr="00DF046A" w:rsidRDefault="00263B0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hr-HR"/>
        </w:rPr>
        <w:t>g) načelom povjerljivosti – zaštita podataka i informacija do kojih radnici dolaze tokom obavljanja poslova;</w:t>
      </w:r>
    </w:p>
    <w:p w:rsidR="00263B00" w:rsidRPr="00DF046A" w:rsidRDefault="00263B0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263B00" w:rsidRPr="00DF046A" w:rsidRDefault="00263B0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hr-HR"/>
        </w:rPr>
        <w:t>h) načelom kolegijalnosti i saradnje – razvijanje odnosa međusobnog uvažavanja, pomoći i profesionalne podrške;</w:t>
      </w:r>
    </w:p>
    <w:p w:rsidR="00263B00" w:rsidRPr="00DF046A" w:rsidRDefault="00263B0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263B00" w:rsidRPr="00DF046A" w:rsidRDefault="00263B0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hr-HR"/>
        </w:rPr>
        <w:t>i) načelom zaštite ugleda Škole – postupanje na način kojim se čuva povjerenje učenika, roditelja i društvene zajednice u rad Škole;</w:t>
      </w:r>
    </w:p>
    <w:p w:rsidR="00263B00" w:rsidRPr="00DF046A" w:rsidRDefault="00263B0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DD1F23" w:rsidRPr="00DF046A" w:rsidRDefault="00263B0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hr-HR"/>
        </w:rPr>
        <w:t>j) načelom poštovanja različitosti i multikulturalnosti – uvažavanje kulturnih, jezičkih, vjerskih i drugih različitosti u skladu sa vrijednostima obrazovanja i odgoja.</w:t>
      </w:r>
    </w:p>
    <w:p w:rsidR="00DD1F23" w:rsidRPr="00DF046A" w:rsidRDefault="00DD1F23" w:rsidP="001C02F9">
      <w:pPr>
        <w:pStyle w:val="Heading2"/>
        <w:spacing w:line="240" w:lineRule="auto"/>
        <w:ind w:left="-180" w:right="-314"/>
        <w:jc w:val="center"/>
        <w:rPr>
          <w:rFonts w:ascii="Century Gothic" w:hAnsi="Century Gothic"/>
          <w:sz w:val="22"/>
          <w:szCs w:val="22"/>
          <w:lang w:val="hr-HR"/>
        </w:rPr>
      </w:pPr>
      <w:bookmarkStart w:id="6" w:name="_Toc234505492"/>
      <w:r w:rsidRPr="00DF046A">
        <w:rPr>
          <w:rFonts w:ascii="Century Gothic" w:hAnsi="Century Gothic"/>
          <w:sz w:val="22"/>
          <w:szCs w:val="22"/>
          <w:lang w:val="hr-HR"/>
        </w:rPr>
        <w:t>Član 5.</w:t>
      </w:r>
      <w:r w:rsidR="00C85099" w:rsidRPr="00DF046A">
        <w:rPr>
          <w:rFonts w:ascii="Century Gothic" w:hAnsi="Century Gothic"/>
          <w:sz w:val="22"/>
          <w:szCs w:val="22"/>
          <w:lang w:val="hr-HR"/>
        </w:rPr>
        <w:br/>
      </w:r>
      <w:r w:rsidRPr="00DF046A">
        <w:rPr>
          <w:rFonts w:ascii="Century Gothic" w:hAnsi="Century Gothic"/>
          <w:sz w:val="22"/>
          <w:szCs w:val="22"/>
          <w:lang w:val="hr-HR"/>
        </w:rPr>
        <w:t>(Profesionalne vrijednosti radnika Škole)</w:t>
      </w:r>
      <w:bookmarkEnd w:id="6"/>
    </w:p>
    <w:p w:rsidR="00DD1F23" w:rsidRPr="00DF046A" w:rsidRDefault="00DD1F23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DD1F23" w:rsidRPr="00DF046A" w:rsidRDefault="00DD1F23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hr-HR"/>
        </w:rPr>
        <w:t>U obavljanju svojih radnih zadataka radnici Škole posebno njeguju i promovišu sljedeće profesionalne vrijednosti:</w:t>
      </w:r>
    </w:p>
    <w:p w:rsidR="00DD1F23" w:rsidRPr="00DF046A" w:rsidRDefault="00DD1F23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DD1F23" w:rsidRPr="00DF046A" w:rsidRDefault="00DD1F23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hr-HR"/>
        </w:rPr>
        <w:t>a) posvećenost kvalitetnom odgojno-obrazovnom radu i razvoju učenika;</w:t>
      </w:r>
    </w:p>
    <w:p w:rsidR="00DD1F23" w:rsidRPr="00DF046A" w:rsidRDefault="00DD1F23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DD1F23" w:rsidRPr="00DF046A" w:rsidRDefault="00DD1F23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hr-HR"/>
        </w:rPr>
        <w:t>b) odgovoran i savjestan odnos prema učenicima, roditeljima, kolegama i Školi;</w:t>
      </w:r>
    </w:p>
    <w:p w:rsidR="00DD1F23" w:rsidRPr="00DF046A" w:rsidRDefault="00DD1F23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DD1F23" w:rsidRPr="00DF046A" w:rsidRDefault="00DD1F23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hr-HR"/>
        </w:rPr>
        <w:t>c) profesionalnu etiku, akademski integritet i pošten odnos prema radu;</w:t>
      </w:r>
    </w:p>
    <w:p w:rsidR="00DD1F23" w:rsidRPr="00DF046A" w:rsidRDefault="00DD1F23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DD1F23" w:rsidRPr="00DF046A" w:rsidRDefault="00DD1F23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hr-HR"/>
        </w:rPr>
        <w:t>d) otvorenu, kulturnu i konstruktivnu komunikaciju;</w:t>
      </w:r>
    </w:p>
    <w:p w:rsidR="00DD1F23" w:rsidRPr="00DF046A" w:rsidRDefault="00DD1F23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DD1F23" w:rsidRPr="00DF046A" w:rsidRDefault="00DD1F23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hr-HR"/>
        </w:rPr>
        <w:t>e) spremnost na saradnju, razmjenu znanja i iskustava sa kolegama;</w:t>
      </w:r>
    </w:p>
    <w:p w:rsidR="00DD1F23" w:rsidRPr="00DF046A" w:rsidRDefault="00DD1F23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DD1F23" w:rsidRPr="00DF046A" w:rsidRDefault="00DD1F23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hr-HR"/>
        </w:rPr>
        <w:t>f) kontinuirano stručno usavršavanje i unapređenje profesionalnih kompetencija;</w:t>
      </w:r>
    </w:p>
    <w:p w:rsidR="00DD1F23" w:rsidRPr="00DF046A" w:rsidRDefault="00DD1F23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DD1F23" w:rsidRPr="00DF046A" w:rsidRDefault="00DD1F23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hr-HR"/>
        </w:rPr>
        <w:t>g) kreativnost, inovativnost i primjenu savremenih metoda rada;</w:t>
      </w:r>
    </w:p>
    <w:p w:rsidR="00DD1F23" w:rsidRPr="00DF046A" w:rsidRDefault="00DD1F23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DD1F23" w:rsidRPr="00DF046A" w:rsidRDefault="00DD1F23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hr-HR"/>
        </w:rPr>
        <w:t>h) poštovanje intelektualnog vlasništva i autorskih prava;</w:t>
      </w:r>
    </w:p>
    <w:p w:rsidR="00DD1F23" w:rsidRPr="00DF046A" w:rsidRDefault="00DD1F23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DD1F23" w:rsidRPr="00DF046A" w:rsidRDefault="00DD1F23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hr-HR"/>
        </w:rPr>
        <w:t>i) racionalno, odgovorno i namjensko korištenje resursa i imovine Škole;</w:t>
      </w:r>
    </w:p>
    <w:p w:rsidR="00DD1F23" w:rsidRPr="00DF046A" w:rsidRDefault="00DD1F23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DD1F23" w:rsidRPr="00DF046A" w:rsidRDefault="00DD1F23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hr-HR"/>
        </w:rPr>
        <w:t>j) lični primjer u ponašanju, komunikaciji i odnosu prema radu.</w:t>
      </w:r>
    </w:p>
    <w:p w:rsidR="00DD1F23" w:rsidRPr="00DF046A" w:rsidRDefault="00DD1F23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DD1F23" w:rsidRPr="00DF046A" w:rsidRDefault="00DD1F23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hr-HR"/>
        </w:rPr>
      </w:pPr>
    </w:p>
    <w:p w:rsidR="00DD1F23" w:rsidRPr="00DF046A" w:rsidRDefault="00DD1F23" w:rsidP="00DF046A">
      <w:pPr>
        <w:pStyle w:val="Heading1"/>
        <w:spacing w:line="240" w:lineRule="auto"/>
        <w:ind w:left="-180" w:right="-314"/>
        <w:jc w:val="both"/>
        <w:rPr>
          <w:rFonts w:ascii="Century Gothic" w:hAnsi="Century Gothic"/>
          <w:sz w:val="22"/>
          <w:szCs w:val="22"/>
        </w:rPr>
      </w:pPr>
      <w:bookmarkStart w:id="7" w:name="_Toc234505493"/>
      <w:r w:rsidRPr="00DF046A">
        <w:rPr>
          <w:rFonts w:ascii="Century Gothic" w:hAnsi="Century Gothic"/>
          <w:sz w:val="22"/>
          <w:szCs w:val="22"/>
        </w:rPr>
        <w:t>III. ETIČKA PRAVILA U ODGOJNO-OBRAZOVNOM RADU</w:t>
      </w:r>
      <w:bookmarkEnd w:id="7"/>
    </w:p>
    <w:p w:rsidR="00DD1F23" w:rsidRPr="00DF046A" w:rsidRDefault="00DD1F23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bCs/>
          <w:color w:val="000000" w:themeColor="text1"/>
        </w:rPr>
      </w:pPr>
    </w:p>
    <w:p w:rsidR="00DD1F23" w:rsidRPr="00DF046A" w:rsidRDefault="00DD1F23" w:rsidP="001C02F9">
      <w:pPr>
        <w:pStyle w:val="Heading2"/>
        <w:spacing w:line="240" w:lineRule="auto"/>
        <w:ind w:left="-180" w:right="-314"/>
        <w:jc w:val="center"/>
        <w:rPr>
          <w:rFonts w:ascii="Century Gothic" w:hAnsi="Century Gothic"/>
          <w:sz w:val="22"/>
          <w:szCs w:val="22"/>
        </w:rPr>
      </w:pPr>
      <w:bookmarkStart w:id="8" w:name="_Toc234505494"/>
      <w:r w:rsidRPr="00DF046A">
        <w:rPr>
          <w:rFonts w:ascii="Century Gothic" w:hAnsi="Century Gothic"/>
          <w:sz w:val="22"/>
          <w:szCs w:val="22"/>
        </w:rPr>
        <w:t>Član 6.</w:t>
      </w:r>
      <w:r w:rsidR="00C85099" w:rsidRPr="00DF046A">
        <w:rPr>
          <w:rFonts w:ascii="Century Gothic" w:hAnsi="Century Gothic"/>
          <w:sz w:val="22"/>
          <w:szCs w:val="22"/>
        </w:rPr>
        <w:br/>
      </w:r>
      <w:r w:rsidRPr="00DF046A">
        <w:rPr>
          <w:rFonts w:ascii="Century Gothic" w:hAnsi="Century Gothic"/>
          <w:sz w:val="22"/>
          <w:szCs w:val="22"/>
        </w:rPr>
        <w:t>(Odnos prema učenicima)</w:t>
      </w:r>
      <w:bookmarkEnd w:id="8"/>
    </w:p>
    <w:p w:rsidR="00DD1F23" w:rsidRPr="00DF046A" w:rsidRDefault="00DD1F23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DD1F23" w:rsidRPr="00DF046A" w:rsidRDefault="00DD1F23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(1) U odnosu prema učenicima, radnici Škole dužni su postupati u skladu sa principom najboljeg interesa djeteta, poštujući njihovu ličnost, dostojanstvo, prava i individualne potrebe.</w:t>
      </w:r>
    </w:p>
    <w:p w:rsidR="00DD1F23" w:rsidRPr="00DF046A" w:rsidRDefault="00DD1F23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DD1F23" w:rsidRPr="00DF046A" w:rsidRDefault="00DD1F23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lastRenderedPageBreak/>
        <w:t>(2) Radnici Škole obavezni su:</w:t>
      </w:r>
    </w:p>
    <w:p w:rsidR="00DD1F23" w:rsidRPr="00DF046A" w:rsidRDefault="00DD1F23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a) osigurati jednak tretman i jednake mogućnosti za sve učenike;</w:t>
      </w:r>
    </w:p>
    <w:p w:rsidR="00DD1F23" w:rsidRPr="00DF046A" w:rsidRDefault="00DD1F23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b) stvarati sigurno, podržavajuće i podsticajno okruženje za učenje i razvoj;</w:t>
      </w:r>
    </w:p>
    <w:p w:rsidR="00DD1F23" w:rsidRPr="00DF046A" w:rsidRDefault="00DD1F23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c) podsticati intelektualni, emocionalni, socijalni i moralni razvoj učenika;</w:t>
      </w:r>
    </w:p>
    <w:p w:rsidR="00DD1F23" w:rsidRPr="00DF046A" w:rsidRDefault="00DD1F23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d) odnositi se prema učenicima sa poštovanjem, strpljenjem i razumijevanjem;</w:t>
      </w:r>
    </w:p>
    <w:p w:rsidR="00DD1F23" w:rsidRPr="00DF046A" w:rsidRDefault="00DD1F23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e) objektivno, pravično i transparentno vrednovati rad i napredovanje učenika;</w:t>
      </w:r>
    </w:p>
    <w:p w:rsidR="00DD1F23" w:rsidRPr="00DF046A" w:rsidRDefault="00DD1F23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f) pružati podršku učenicima u skladu sa njihovim sposobnostima, potrebama i mogućnostima;</w:t>
      </w:r>
    </w:p>
    <w:p w:rsidR="00DD1F23" w:rsidRPr="00DF046A" w:rsidRDefault="00DD1F23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g) čuvati povjerljivost podataka koji se odnose na učenike i njihove porodice;</w:t>
      </w:r>
    </w:p>
    <w:p w:rsidR="00DD1F23" w:rsidRPr="00DF046A" w:rsidRDefault="00DD1F23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h) poštovati privatnost, kulturne, jezičke, vjerske i druge posebnosti učenika;</w:t>
      </w:r>
    </w:p>
    <w:p w:rsidR="00DD1F23" w:rsidRPr="00DF046A" w:rsidRDefault="00DD1F23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i) svojim ponašanjem predstavljati pozitivan primjer učenicima;</w:t>
      </w:r>
    </w:p>
    <w:p w:rsidR="00DD1F23" w:rsidRPr="00DF046A" w:rsidRDefault="00DD1F23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j) razvijati kod učenika odgovornost, samostalnost, toleranciju i poštovanje drugih.</w:t>
      </w:r>
    </w:p>
    <w:p w:rsidR="00DD1F23" w:rsidRPr="00DF046A" w:rsidRDefault="00DD1F23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DD1F23" w:rsidRPr="003A5F58" w:rsidRDefault="00DD1F23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(3) Nije dozvoljeno nijedno ponašanje kojim se narušava fizički, psihički ili emocionalni integritet učenika, uključujući vrijeđanje, ponižavanje, omalovažavanje, diskriminaciju, neprimjereno kažnjavanje ili bilo koji drugi oblik neprofesionalnog postupanja.</w:t>
      </w:r>
    </w:p>
    <w:p w:rsidR="009F0D99" w:rsidRPr="00DF046A" w:rsidRDefault="009F0D99" w:rsidP="003A5F58">
      <w:pPr>
        <w:pStyle w:val="Heading2"/>
        <w:spacing w:line="240" w:lineRule="auto"/>
        <w:ind w:left="-180" w:right="-314"/>
        <w:jc w:val="center"/>
        <w:rPr>
          <w:rFonts w:ascii="Century Gothic" w:hAnsi="Century Gothic"/>
          <w:sz w:val="22"/>
          <w:szCs w:val="22"/>
          <w:lang w:val="de-DE"/>
        </w:rPr>
      </w:pPr>
      <w:bookmarkStart w:id="9" w:name="_Toc234505495"/>
      <w:r w:rsidRPr="00DF046A">
        <w:rPr>
          <w:rFonts w:ascii="Century Gothic" w:hAnsi="Century Gothic"/>
          <w:sz w:val="22"/>
          <w:szCs w:val="22"/>
          <w:lang w:val="de-DE"/>
        </w:rPr>
        <w:t>Član 7.</w:t>
      </w:r>
      <w:r w:rsidR="00C85099" w:rsidRPr="00DF046A">
        <w:rPr>
          <w:rFonts w:ascii="Century Gothic" w:hAnsi="Century Gothic"/>
          <w:sz w:val="22"/>
          <w:szCs w:val="22"/>
          <w:lang w:val="de-DE"/>
        </w:rPr>
        <w:br/>
      </w:r>
      <w:r w:rsidRPr="00DF046A">
        <w:rPr>
          <w:rFonts w:ascii="Century Gothic" w:hAnsi="Century Gothic"/>
          <w:sz w:val="22"/>
          <w:szCs w:val="22"/>
          <w:lang w:val="de-DE"/>
        </w:rPr>
        <w:t>(Odnos prema roditeljima/starateljima)</w:t>
      </w:r>
      <w:bookmarkEnd w:id="9"/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de-DE"/>
        </w:rPr>
        <w:t>(1) Radnici Škole dužni su u odnosu prema roditeljima odnosno starateljima učenika razvijati partnerski odnos zasnovan na međusobnom poštovanju, povjerenju i profesionalnoj saradnji.</w:t>
      </w:r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de-DE"/>
        </w:rPr>
        <w:t>(2) Radnici Škole obavezni su:</w:t>
      </w:r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de-DE"/>
        </w:rPr>
        <w:t>a) poštovati prava i odgovornosti roditelja/staratelja u odgoju i obrazovanju njihove djece;</w:t>
      </w:r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de-DE"/>
        </w:rPr>
        <w:t>b) pružati roditeljima/starateljima pravovremene, tačne i objektivne informacije o napredovanju, ponašanju i potrebama učenika;</w:t>
      </w:r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de-DE"/>
        </w:rPr>
        <w:t>c) komunicirati sa roditeljima/starateljima na profesionalan, ljubazan i uvažavajući način;</w:t>
      </w:r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de-DE"/>
        </w:rPr>
        <w:t>d) saslušati mišljenje i prijedloge roditelja/staratelja, uz zadržavanje profesionalne autonomije i odgovornosti u obavljanju poslova;</w:t>
      </w:r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de-DE"/>
        </w:rPr>
        <w:t>e) čuvati povjerljivost informacija koje dobiju od roditelja/staratelja u okviru profesionalnog odnosa;</w:t>
      </w:r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f) izbjegavati situacije koje mogu dovesti do sukoba interesa ili narušavanja profesionalne distance;</w:t>
      </w:r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g) podsticati uključivanje roditelja/staratelja u život i rad Škole u skladu sa pravilima i procedurama Škole.</w:t>
      </w:r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(3) Radnici Škole dužni su sve nesporazume ili pitanja koja se odnose na učenike rješavati smireno, profesionalno i konstruktivno, vodeći računa o najboljem interesu učenika i ugledu Škole.</w:t>
      </w:r>
    </w:p>
    <w:p w:rsidR="009F0D99" w:rsidRPr="00DF046A" w:rsidRDefault="009F0D99" w:rsidP="003A5F58">
      <w:pPr>
        <w:pStyle w:val="Heading2"/>
        <w:spacing w:line="240" w:lineRule="auto"/>
        <w:ind w:left="-180" w:right="-314"/>
        <w:jc w:val="center"/>
        <w:rPr>
          <w:rFonts w:ascii="Century Gothic" w:hAnsi="Century Gothic"/>
          <w:sz w:val="22"/>
          <w:szCs w:val="22"/>
        </w:rPr>
      </w:pPr>
      <w:bookmarkStart w:id="10" w:name="_Toc234505496"/>
      <w:r w:rsidRPr="00DF046A">
        <w:rPr>
          <w:rFonts w:ascii="Century Gothic" w:hAnsi="Century Gothic"/>
          <w:sz w:val="22"/>
          <w:szCs w:val="22"/>
        </w:rPr>
        <w:t>Član 8.</w:t>
      </w:r>
      <w:r w:rsidR="00C85099" w:rsidRPr="00DF046A">
        <w:rPr>
          <w:rFonts w:ascii="Century Gothic" w:hAnsi="Century Gothic"/>
          <w:sz w:val="22"/>
          <w:szCs w:val="22"/>
        </w:rPr>
        <w:br/>
      </w:r>
      <w:r w:rsidRPr="00DF046A">
        <w:rPr>
          <w:rFonts w:ascii="Century Gothic" w:hAnsi="Century Gothic"/>
          <w:sz w:val="22"/>
          <w:szCs w:val="22"/>
        </w:rPr>
        <w:t>(Odnos prema kolegama i zaposlenicima Škole)</w:t>
      </w:r>
      <w:bookmarkEnd w:id="10"/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(1) Radnici Škole dužni su razvijati odnose zasnovane na međusobnom poštovanju, profesionalnoj saradnji, povjerenju i kolegijalnosti.</w:t>
      </w:r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(2) U odnosu prema kolegama radnici su obavezni:</w:t>
      </w:r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a) poštovati lični i profesionalni integritet svakog zaposlenika;</w:t>
      </w:r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b) uvažavati različita mišljenja, iskustva i profesionalne stavove;</w:t>
      </w:r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lastRenderedPageBreak/>
        <w:t>c) sarađivati i razmjenjivati znanja, iskustva i primjere dobre prakse;</w:t>
      </w:r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d) pružati podršku i pomoć kolegama u okviru svojih mogućnosti i nadležnosti;</w:t>
      </w:r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e) doprinositi stvaranju pozitivnog i sigurnog radnog okruženja;</w:t>
      </w:r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f) nesuglasice i profesionalne izazove rješavati direktnom, otvorenom i konstruktivnom komunikacijom;</w:t>
      </w:r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g) izbjegavati ogovaranje, omalovažavanje, vrijeđanje, diskriminaciju, uznemiravanje ili bilo koji drugi oblik neprofesionalnog ponašanja prema kolegama.</w:t>
      </w:r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(3) Radnici Škole dužni su poštovati hijerarhiju odgovornosti i nadležnosti utvrđene zakonom, općim aktima Škole i ugovorom o radu.</w:t>
      </w:r>
    </w:p>
    <w:p w:rsidR="009F0D99" w:rsidRPr="00DF046A" w:rsidRDefault="009F0D99" w:rsidP="003A5F58">
      <w:pPr>
        <w:pStyle w:val="Heading2"/>
        <w:spacing w:line="240" w:lineRule="auto"/>
        <w:ind w:left="-180" w:right="-314"/>
        <w:jc w:val="center"/>
        <w:rPr>
          <w:rFonts w:ascii="Century Gothic" w:hAnsi="Century Gothic"/>
          <w:sz w:val="22"/>
          <w:szCs w:val="22"/>
        </w:rPr>
      </w:pPr>
      <w:bookmarkStart w:id="11" w:name="_Toc234505497"/>
      <w:r w:rsidRPr="00DF046A">
        <w:rPr>
          <w:rFonts w:ascii="Century Gothic" w:hAnsi="Century Gothic"/>
          <w:sz w:val="22"/>
          <w:szCs w:val="22"/>
        </w:rPr>
        <w:t>Član 9.</w:t>
      </w:r>
      <w:r w:rsidR="00C85099" w:rsidRPr="00DF046A">
        <w:rPr>
          <w:rFonts w:ascii="Century Gothic" w:hAnsi="Century Gothic"/>
          <w:sz w:val="22"/>
          <w:szCs w:val="22"/>
        </w:rPr>
        <w:br/>
      </w:r>
      <w:r w:rsidRPr="00DF046A">
        <w:rPr>
          <w:rFonts w:ascii="Century Gothic" w:hAnsi="Century Gothic"/>
          <w:sz w:val="22"/>
          <w:szCs w:val="22"/>
        </w:rPr>
        <w:t>(Odnos prema direktoru i organima upravljanja Škole)</w:t>
      </w:r>
      <w:bookmarkEnd w:id="11"/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(1) Radnici Škole dužni su odnos prema direktoru, Školskom odboru i drugim organima Škole zasnivati na profesionalnom uvažavanju, saradnji i odgovornom izvršavanju povjerenih poslova.</w:t>
      </w:r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(2) Radnici imaju pravo iznijeti svoje mišljenje, prijedloge i eventualne primjedbe na profesionalan i argumentovan način, putem odgovarajućih komunikacijskih kanala.</w:t>
      </w:r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(3) Radnici su dužni postupati u skladu sa zakonitim uputama i odlukama nadležnih organa Škole, osim u slučajevima kada bi takvo postupanje bilo protivno zakonu ili profesionalnoj etici.</w:t>
      </w:r>
    </w:p>
    <w:p w:rsidR="009F0D99" w:rsidRPr="00DF046A" w:rsidRDefault="009F0D99" w:rsidP="003A5F58">
      <w:pPr>
        <w:pStyle w:val="Heading2"/>
        <w:spacing w:line="240" w:lineRule="auto"/>
        <w:ind w:left="-180" w:right="-314"/>
        <w:jc w:val="center"/>
        <w:rPr>
          <w:rFonts w:ascii="Century Gothic" w:hAnsi="Century Gothic"/>
          <w:sz w:val="22"/>
          <w:szCs w:val="22"/>
        </w:rPr>
      </w:pPr>
      <w:bookmarkStart w:id="12" w:name="_Toc234505498"/>
      <w:r w:rsidRPr="00DF046A">
        <w:rPr>
          <w:rFonts w:ascii="Century Gothic" w:hAnsi="Century Gothic"/>
          <w:sz w:val="22"/>
          <w:szCs w:val="22"/>
        </w:rPr>
        <w:t>Član 10.</w:t>
      </w:r>
      <w:r w:rsidR="00C85099" w:rsidRPr="00DF046A">
        <w:rPr>
          <w:rFonts w:ascii="Century Gothic" w:hAnsi="Century Gothic"/>
          <w:sz w:val="22"/>
          <w:szCs w:val="22"/>
        </w:rPr>
        <w:br/>
      </w:r>
      <w:r w:rsidRPr="00DF046A">
        <w:rPr>
          <w:rFonts w:ascii="Century Gothic" w:hAnsi="Century Gothic"/>
          <w:sz w:val="22"/>
          <w:szCs w:val="22"/>
        </w:rPr>
        <w:t>(Odnos prema imovini i resursima Škole)</w:t>
      </w:r>
      <w:bookmarkEnd w:id="12"/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(1) Radnici Škole dužni su savjesno, odgovorno i namjenski koristiti imovinu, opremu, sredstva za rad i druge resurse Škole.</w:t>
      </w:r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(2) Nije dozvoljeno:</w:t>
      </w:r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a) korištenje imovine Škole u svrhe koje nisu povezane sa radnim zadacima bez odobrenja nadležne osobe;</w:t>
      </w:r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b) neodgovorno postupanje koje može dovesti do oštećenja ili gubitka imovine;</w:t>
      </w:r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c) korištenje službenih podataka, dokumenata, opreme ili drugih resursa Škole na način kojim se može nanijeti šteta ugledu ili interesima Škole.</w:t>
      </w:r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9F0D99" w:rsidRPr="00DF046A" w:rsidRDefault="009F0D99" w:rsidP="00DF046A">
      <w:pPr>
        <w:pStyle w:val="Heading1"/>
        <w:spacing w:line="240" w:lineRule="auto"/>
        <w:ind w:left="-180" w:right="-314"/>
        <w:jc w:val="both"/>
        <w:rPr>
          <w:rFonts w:ascii="Century Gothic" w:hAnsi="Century Gothic"/>
          <w:sz w:val="22"/>
          <w:szCs w:val="22"/>
        </w:rPr>
      </w:pPr>
      <w:bookmarkStart w:id="13" w:name="_Toc234505499"/>
      <w:r w:rsidRPr="00DF046A">
        <w:rPr>
          <w:rFonts w:ascii="Century Gothic" w:hAnsi="Century Gothic"/>
          <w:sz w:val="22"/>
          <w:szCs w:val="22"/>
        </w:rPr>
        <w:t>IV. PROFESIONALNA ODGOVORNOST, POVJERLJIVOST I ZAŠTITA PODATAKA</w:t>
      </w:r>
      <w:bookmarkEnd w:id="13"/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bCs/>
          <w:color w:val="000000" w:themeColor="text1"/>
        </w:rPr>
      </w:pPr>
    </w:p>
    <w:p w:rsidR="009F0D99" w:rsidRPr="00DF046A" w:rsidRDefault="009F0D99" w:rsidP="00DF046A">
      <w:pPr>
        <w:pStyle w:val="Heading2"/>
        <w:spacing w:line="240" w:lineRule="auto"/>
        <w:ind w:left="-180" w:right="-314"/>
        <w:jc w:val="center"/>
        <w:rPr>
          <w:rFonts w:ascii="Century Gothic" w:hAnsi="Century Gothic"/>
          <w:sz w:val="22"/>
          <w:szCs w:val="22"/>
        </w:rPr>
      </w:pPr>
      <w:bookmarkStart w:id="14" w:name="_Toc234505500"/>
      <w:r w:rsidRPr="00DF046A">
        <w:rPr>
          <w:rFonts w:ascii="Century Gothic" w:hAnsi="Century Gothic"/>
          <w:sz w:val="22"/>
          <w:szCs w:val="22"/>
        </w:rPr>
        <w:t>Član 11.</w:t>
      </w:r>
      <w:r w:rsidR="00C85099" w:rsidRPr="00DF046A">
        <w:rPr>
          <w:rFonts w:ascii="Century Gothic" w:hAnsi="Century Gothic"/>
          <w:sz w:val="22"/>
          <w:szCs w:val="22"/>
        </w:rPr>
        <w:br/>
      </w:r>
      <w:r w:rsidRPr="00DF046A">
        <w:rPr>
          <w:rFonts w:ascii="Century Gothic" w:hAnsi="Century Gothic"/>
          <w:sz w:val="22"/>
          <w:szCs w:val="22"/>
        </w:rPr>
        <w:t>(Profesionalna odgovornost radnika)</w:t>
      </w:r>
      <w:bookmarkEnd w:id="14"/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(1) Radnici Škole odgovorni su da svoje radne zadatke obavljaju savjesno, stručno, pravovremeno i u skladu sa zakonom, općim aktima Škole, ugovorom o radu i pravilima profesionalne etike.</w:t>
      </w:r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(2) Radnici su naročito dužni:</w:t>
      </w:r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a) odgovorno pristupati povjerenim poslovima i zadacima;</w:t>
      </w:r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b) poštovati radno vrijeme, organizaciju rada i utvrđene procedure Škole;</w:t>
      </w:r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c) kontinuirano unapređivati svoja stručna znanja i profesionalne kompetencije;</w:t>
      </w:r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d) postupati u skladu sa pravilima struke i najboljim interesom učenika;</w:t>
      </w:r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e) pravovremeno izvršavati obaveze koje proizlaze iz radnog mjesta;</w:t>
      </w:r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f) upozoriti nadležne osobe na okolnosti koje mogu ugroziti sigurnost učenika, zaposlenika ili rad Škole;</w:t>
      </w:r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g) izbjegavati postupke i ponašanja koja mogu narušiti ugled Škole ili povjerenje učenika, roditelja i javnosti.</w:t>
      </w:r>
    </w:p>
    <w:p w:rsidR="009F0D99" w:rsidRPr="00DF046A" w:rsidRDefault="009F0D99" w:rsidP="00DF046A">
      <w:pPr>
        <w:pStyle w:val="Heading2"/>
        <w:spacing w:line="240" w:lineRule="auto"/>
        <w:ind w:left="-180" w:right="-314"/>
        <w:jc w:val="center"/>
        <w:rPr>
          <w:rFonts w:ascii="Century Gothic" w:hAnsi="Century Gothic"/>
          <w:sz w:val="22"/>
          <w:szCs w:val="22"/>
        </w:rPr>
      </w:pPr>
      <w:bookmarkStart w:id="15" w:name="_Toc234505501"/>
      <w:r w:rsidRPr="00DF046A">
        <w:rPr>
          <w:rFonts w:ascii="Century Gothic" w:hAnsi="Century Gothic"/>
          <w:sz w:val="22"/>
          <w:szCs w:val="22"/>
        </w:rPr>
        <w:t>Član 12.</w:t>
      </w:r>
      <w:r w:rsidR="00C85099" w:rsidRPr="00DF046A">
        <w:rPr>
          <w:rFonts w:ascii="Century Gothic" w:hAnsi="Century Gothic"/>
          <w:sz w:val="22"/>
          <w:szCs w:val="22"/>
        </w:rPr>
        <w:br/>
      </w:r>
      <w:r w:rsidRPr="00DF046A">
        <w:rPr>
          <w:rFonts w:ascii="Century Gothic" w:hAnsi="Century Gothic"/>
          <w:sz w:val="22"/>
          <w:szCs w:val="22"/>
        </w:rPr>
        <w:t>(Sukob interesa)</w:t>
      </w:r>
      <w:bookmarkEnd w:id="15"/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(1) Radnici Škole dužni su izbjegavati situacije u kojima privatni interesi mogu utjecati ili stvarati privid da utječu na objektivno, nepristrasno i profesionalno obavljanje radnih zadataka.</w:t>
      </w:r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(2) Radnik je dužan bez odlaganja obavijestiti direktora Škole o okolnostima koje mogu predstavljati sukob interesa.</w:t>
      </w:r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9F0D99" w:rsidRPr="00DF046A" w:rsidRDefault="009F0D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(3) Radnici ne smiju koristiti svoj položaj, informacije do kojih dolaze u okviru rada ili autoritet radnog mjesta radi ostvarivanja lične koristi ili koristi za druga lica.</w:t>
      </w:r>
    </w:p>
    <w:p w:rsidR="007D055A" w:rsidRPr="00DF046A" w:rsidRDefault="007D055A" w:rsidP="00DF046A">
      <w:pPr>
        <w:pStyle w:val="Heading2"/>
        <w:spacing w:line="240" w:lineRule="auto"/>
        <w:ind w:left="-180" w:right="-314"/>
        <w:jc w:val="center"/>
        <w:rPr>
          <w:rFonts w:ascii="Century Gothic" w:hAnsi="Century Gothic"/>
          <w:sz w:val="22"/>
          <w:szCs w:val="22"/>
        </w:rPr>
      </w:pPr>
      <w:bookmarkStart w:id="16" w:name="_Toc234505502"/>
      <w:r w:rsidRPr="00DF046A">
        <w:rPr>
          <w:rFonts w:ascii="Century Gothic" w:hAnsi="Century Gothic"/>
          <w:sz w:val="22"/>
          <w:szCs w:val="22"/>
        </w:rPr>
        <w:t>Član 13.</w:t>
      </w:r>
      <w:r w:rsidR="00C85099" w:rsidRPr="00DF046A">
        <w:rPr>
          <w:rFonts w:ascii="Century Gothic" w:hAnsi="Century Gothic"/>
          <w:sz w:val="22"/>
          <w:szCs w:val="22"/>
        </w:rPr>
        <w:br/>
      </w:r>
      <w:r w:rsidRPr="00DF046A">
        <w:rPr>
          <w:rFonts w:ascii="Century Gothic" w:hAnsi="Century Gothic"/>
          <w:sz w:val="22"/>
          <w:szCs w:val="22"/>
        </w:rPr>
        <w:t>(Čuvanje profesionalne tajne i povjerljivih informacija)</w:t>
      </w:r>
      <w:bookmarkEnd w:id="16"/>
    </w:p>
    <w:p w:rsidR="007D055A" w:rsidRPr="00DF046A" w:rsidRDefault="007D055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7D055A" w:rsidRPr="00DF046A" w:rsidRDefault="007D055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(1) Radnici Škole dužni su čuvati povjerljivost svih podataka i informacija do kojih dolaze tokom obavljanja svojih poslova.</w:t>
      </w:r>
    </w:p>
    <w:p w:rsidR="007D055A" w:rsidRPr="00DF046A" w:rsidRDefault="007D055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7D055A" w:rsidRPr="00DF046A" w:rsidRDefault="007D055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(2) Povjerljivim informacijama naročito se smatraju:</w:t>
      </w:r>
    </w:p>
    <w:p w:rsidR="007D055A" w:rsidRPr="00DF046A" w:rsidRDefault="007D055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a) lični podaci učenika i njihovih porodica;</w:t>
      </w:r>
    </w:p>
    <w:p w:rsidR="007D055A" w:rsidRPr="00DF046A" w:rsidRDefault="007D055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b) zdravstveni podaci učenika i zaposlenika;</w:t>
      </w:r>
    </w:p>
    <w:p w:rsidR="007D055A" w:rsidRPr="00DF046A" w:rsidRDefault="007D055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c) podaci o radu, statusu i pravima zaposlenika;</w:t>
      </w:r>
    </w:p>
    <w:p w:rsidR="007D055A" w:rsidRPr="00DF046A" w:rsidRDefault="007D055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d) pedagoška dokumentacija i evidencije;</w:t>
      </w:r>
    </w:p>
    <w:p w:rsidR="007D055A" w:rsidRPr="00DF046A" w:rsidRDefault="007D055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e) finansijski, organizacioni i drugi interni podaci Škole;</w:t>
      </w:r>
    </w:p>
    <w:p w:rsidR="007D055A" w:rsidRPr="00DF046A" w:rsidRDefault="007D055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f) informacije koje su kao povjerljive označene od strane Škole ili čije bi neovlašteno objavljivanje moglo nanijeti štetu Školi ili drugim osobama.</w:t>
      </w:r>
    </w:p>
    <w:p w:rsidR="007D055A" w:rsidRPr="00DF046A" w:rsidRDefault="007D055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7D055A" w:rsidRPr="00DF046A" w:rsidRDefault="007D055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(3) Radnici ne smiju bez ovlaštenja:</w:t>
      </w:r>
    </w:p>
    <w:p w:rsidR="007D055A" w:rsidRPr="00DF046A" w:rsidRDefault="007D055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de-DE"/>
        </w:rPr>
        <w:t>a) davati informacije trećim licima;</w:t>
      </w:r>
    </w:p>
    <w:p w:rsidR="007D055A" w:rsidRPr="00DF046A" w:rsidRDefault="007D055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de-DE"/>
        </w:rPr>
        <w:t>b) umnožavati ili distribuirati službenu dokumentaciju;</w:t>
      </w:r>
    </w:p>
    <w:p w:rsidR="007D055A" w:rsidRPr="00DF046A" w:rsidRDefault="007D055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de-DE"/>
        </w:rPr>
        <w:t>c) fotografisati ili dijeliti interne dokumente putem privatnih komunikacijskih kanala;</w:t>
      </w:r>
    </w:p>
    <w:p w:rsidR="007D055A" w:rsidRPr="00DF046A" w:rsidRDefault="007D055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de-DE"/>
        </w:rPr>
        <w:t>d) objavljivati podatke o učenicima, roditeljima ili zaposlenicima.</w:t>
      </w:r>
    </w:p>
    <w:p w:rsidR="007D055A" w:rsidRPr="00DF046A" w:rsidRDefault="007D055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</w:p>
    <w:p w:rsidR="009F0D99" w:rsidRPr="00DF046A" w:rsidRDefault="007D055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de-DE"/>
        </w:rPr>
        <w:t>(4) Obaveza čuvanja povjerljivosti traje i nakon prestanka radnog odnosa, u skladu sa zakonom.</w:t>
      </w:r>
    </w:p>
    <w:p w:rsidR="007D055A" w:rsidRPr="00DF046A" w:rsidRDefault="007D055A" w:rsidP="00DF046A">
      <w:pPr>
        <w:pStyle w:val="Heading2"/>
        <w:spacing w:line="240" w:lineRule="auto"/>
        <w:ind w:left="-180" w:right="-314"/>
        <w:jc w:val="center"/>
        <w:rPr>
          <w:rFonts w:ascii="Century Gothic" w:hAnsi="Century Gothic"/>
          <w:sz w:val="22"/>
          <w:szCs w:val="22"/>
          <w:lang w:val="de-DE"/>
        </w:rPr>
      </w:pPr>
      <w:bookmarkStart w:id="17" w:name="_Toc234505503"/>
      <w:r w:rsidRPr="00DF046A">
        <w:rPr>
          <w:rFonts w:ascii="Century Gothic" w:hAnsi="Century Gothic"/>
          <w:sz w:val="22"/>
          <w:szCs w:val="22"/>
          <w:lang w:val="de-DE"/>
        </w:rPr>
        <w:lastRenderedPageBreak/>
        <w:t>Član 14.</w:t>
      </w:r>
      <w:r w:rsidR="00C85099" w:rsidRPr="00DF046A">
        <w:rPr>
          <w:rFonts w:ascii="Century Gothic" w:hAnsi="Century Gothic"/>
          <w:sz w:val="22"/>
          <w:szCs w:val="22"/>
          <w:lang w:val="de-DE"/>
        </w:rPr>
        <w:br/>
      </w:r>
      <w:r w:rsidRPr="00DF046A">
        <w:rPr>
          <w:rFonts w:ascii="Century Gothic" w:hAnsi="Century Gothic"/>
          <w:sz w:val="22"/>
          <w:szCs w:val="22"/>
          <w:lang w:val="de-DE"/>
        </w:rPr>
        <w:t>(Zaštita ličnih podataka)</w:t>
      </w:r>
      <w:bookmarkEnd w:id="17"/>
    </w:p>
    <w:p w:rsidR="007D055A" w:rsidRPr="00DF046A" w:rsidRDefault="007D055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</w:p>
    <w:p w:rsidR="007D055A" w:rsidRPr="00DF046A" w:rsidRDefault="007D055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de-DE"/>
        </w:rPr>
        <w:t>(1) Radnici Škole dužni su postupati sa ličnim podacima u skladu sa važećim propisima o zaštiti ličnih podataka i internim pravilima Škole.</w:t>
      </w:r>
    </w:p>
    <w:p w:rsidR="007D055A" w:rsidRPr="00DF046A" w:rsidRDefault="007D055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</w:p>
    <w:p w:rsidR="007D055A" w:rsidRPr="00DF046A" w:rsidRDefault="007D055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de-DE"/>
        </w:rPr>
        <w:t>(2) Lični podaci učenika, roditelja i zaposlenika mogu se koristiti isključivo u svrhe za koje su prikupljeni i u okviru ovlaštenja radnog mjesta.</w:t>
      </w:r>
    </w:p>
    <w:p w:rsidR="007D055A" w:rsidRPr="00DF046A" w:rsidRDefault="007D055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</w:p>
    <w:p w:rsidR="007D055A" w:rsidRPr="00DF046A" w:rsidRDefault="007D055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de-DE"/>
        </w:rPr>
        <w:t>(3) Radnici su dužni poduzeti potrebne mjere kako bi spriječili neovlašten pristup, gubitak, izmjenu ili neovlašteno korištenje podataka.</w:t>
      </w:r>
    </w:p>
    <w:p w:rsidR="007D055A" w:rsidRPr="00DF046A" w:rsidRDefault="007D055A" w:rsidP="00DF046A">
      <w:pPr>
        <w:pStyle w:val="Heading2"/>
        <w:spacing w:line="240" w:lineRule="auto"/>
        <w:ind w:left="-180" w:right="-314"/>
        <w:jc w:val="center"/>
        <w:rPr>
          <w:rFonts w:ascii="Century Gothic" w:hAnsi="Century Gothic"/>
          <w:sz w:val="22"/>
          <w:szCs w:val="22"/>
          <w:lang w:val="de-DE"/>
        </w:rPr>
      </w:pPr>
      <w:bookmarkStart w:id="18" w:name="_Toc234505504"/>
      <w:r w:rsidRPr="00DF046A">
        <w:rPr>
          <w:rFonts w:ascii="Century Gothic" w:hAnsi="Century Gothic"/>
          <w:sz w:val="22"/>
          <w:szCs w:val="22"/>
          <w:lang w:val="de-DE"/>
        </w:rPr>
        <w:t>Član 15.</w:t>
      </w:r>
      <w:r w:rsidR="00C85099" w:rsidRPr="00DF046A">
        <w:rPr>
          <w:rFonts w:ascii="Century Gothic" w:hAnsi="Century Gothic"/>
          <w:sz w:val="22"/>
          <w:szCs w:val="22"/>
          <w:lang w:val="de-DE"/>
        </w:rPr>
        <w:br/>
      </w:r>
      <w:r w:rsidRPr="00DF046A">
        <w:rPr>
          <w:rFonts w:ascii="Century Gothic" w:hAnsi="Century Gothic"/>
          <w:sz w:val="22"/>
          <w:szCs w:val="22"/>
          <w:lang w:val="de-DE"/>
        </w:rPr>
        <w:t>(Službena komunikacija i profesionalni identitet)</w:t>
      </w:r>
      <w:bookmarkEnd w:id="18"/>
    </w:p>
    <w:p w:rsidR="007D055A" w:rsidRPr="00DF046A" w:rsidRDefault="007D055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</w:p>
    <w:p w:rsidR="007D055A" w:rsidRPr="00DF046A" w:rsidRDefault="007D055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de-DE"/>
        </w:rPr>
        <w:t>(1) Radnici Škole dužni su voditi računa da sva službena komunikacija bude profesionalna, jasna, tačna i u skladu sa vrijednostima i ugledom Škole.</w:t>
      </w:r>
    </w:p>
    <w:p w:rsidR="007D055A" w:rsidRPr="00DF046A" w:rsidRDefault="007D055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</w:p>
    <w:p w:rsidR="007D055A" w:rsidRPr="00DF046A" w:rsidRDefault="007D055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de-DE"/>
        </w:rPr>
        <w:t>(2) Službeni e-mail, službeni telefonski broj, potpis i drugi elementi službene komunikacije mogu se koristiti isključivo u svrhu obavljanja poslova iz djelokruga rada Škole.</w:t>
      </w:r>
    </w:p>
    <w:p w:rsidR="007D055A" w:rsidRPr="00DF046A" w:rsidRDefault="007D055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</w:p>
    <w:p w:rsidR="007D055A" w:rsidRPr="00DF046A" w:rsidRDefault="007D055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de-DE"/>
        </w:rPr>
        <w:t>(3) Radnik ne smije omogućiti korištenje svog službenog identiteta, službenog e-mail potpisa ili drugih podataka koji predstavljaju njegovu profesionalnu funkciju na način kojim bi se mogla stvoriti pogrešna predstava da je određenu komunikaciju izvršio ili odobrio taj radnik.</w:t>
      </w:r>
    </w:p>
    <w:p w:rsidR="007D055A" w:rsidRPr="00DF046A" w:rsidRDefault="007D055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</w:p>
    <w:p w:rsidR="007D055A" w:rsidRPr="00DF046A" w:rsidRDefault="007D055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de-DE"/>
        </w:rPr>
        <w:t>(4) Svaki radnik odgovoran je za profesionalno i savjesno korištenje komunikacijskih sredstava koja su mu povjerena u okviru radnog mjesta.</w:t>
      </w:r>
    </w:p>
    <w:p w:rsidR="007D055A" w:rsidRPr="00DF046A" w:rsidRDefault="007D055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</w:p>
    <w:p w:rsidR="007D055A" w:rsidRPr="00DF046A" w:rsidRDefault="007D055A" w:rsidP="00DF046A">
      <w:pPr>
        <w:pStyle w:val="Heading2"/>
        <w:spacing w:line="240" w:lineRule="auto"/>
        <w:ind w:left="-180" w:right="-314"/>
        <w:jc w:val="center"/>
        <w:rPr>
          <w:rFonts w:ascii="Century Gothic" w:hAnsi="Century Gothic"/>
          <w:sz w:val="22"/>
          <w:szCs w:val="22"/>
        </w:rPr>
      </w:pPr>
      <w:bookmarkStart w:id="19" w:name="_Toc234505505"/>
      <w:r w:rsidRPr="00DF046A">
        <w:rPr>
          <w:rFonts w:ascii="Century Gothic" w:hAnsi="Century Gothic"/>
          <w:sz w:val="22"/>
          <w:szCs w:val="22"/>
        </w:rPr>
        <w:t>Član 16.</w:t>
      </w:r>
      <w:r w:rsidR="00C85099" w:rsidRPr="00DF046A">
        <w:rPr>
          <w:rFonts w:ascii="Century Gothic" w:hAnsi="Century Gothic"/>
          <w:sz w:val="22"/>
          <w:szCs w:val="22"/>
        </w:rPr>
        <w:br/>
      </w:r>
      <w:r w:rsidRPr="00DF046A">
        <w:rPr>
          <w:rFonts w:ascii="Century Gothic" w:hAnsi="Century Gothic"/>
          <w:sz w:val="22"/>
          <w:szCs w:val="22"/>
        </w:rPr>
        <w:t>(Javni nastupi i predstavljanje Škole)</w:t>
      </w:r>
      <w:bookmarkEnd w:id="19"/>
    </w:p>
    <w:p w:rsidR="007D055A" w:rsidRPr="00DF046A" w:rsidRDefault="007D055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7D055A" w:rsidRPr="00DF046A" w:rsidRDefault="007D055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(1) Radnici koji u javnosti nastupaju u ime Škole dužni su iznositi informacije u skladu sa svojim ovlaštenjima, stručnim znanjem i interesima Škole.</w:t>
      </w:r>
    </w:p>
    <w:p w:rsidR="007D055A" w:rsidRPr="00DF046A" w:rsidRDefault="007D055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7D055A" w:rsidRPr="00DF046A" w:rsidRDefault="007D055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(2) Radnik koji iznosi lične stavove u javnosti, a koji se mogu povezati sa njegovim radnim mjestom u Školi, dužan je jasno naglasiti da iznosi vlastite stavove, a ne službene stavove Škole.</w:t>
      </w:r>
    </w:p>
    <w:p w:rsidR="007D055A" w:rsidRPr="00DF046A" w:rsidRDefault="007D055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7D055A" w:rsidRPr="00DF046A" w:rsidRDefault="007D055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(3) Radnici su dužni izbjegavati javne istupe, komentare ili objave kojima bi se mogao narušiti ugled Škole, učenika, roditelja ili drugih zaposlenika.</w:t>
      </w:r>
    </w:p>
    <w:p w:rsidR="007D055A" w:rsidRPr="00DF046A" w:rsidRDefault="007D055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EB7B3B" w:rsidRDefault="00EB7B3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EB7B3B" w:rsidRPr="00DF046A" w:rsidRDefault="00EB7B3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7D055A" w:rsidRPr="00DF046A" w:rsidRDefault="007D055A" w:rsidP="00DF046A">
      <w:pPr>
        <w:pStyle w:val="Heading1"/>
        <w:spacing w:line="240" w:lineRule="auto"/>
        <w:ind w:left="-180" w:right="-314"/>
        <w:jc w:val="both"/>
        <w:rPr>
          <w:rFonts w:ascii="Century Gothic" w:hAnsi="Century Gothic"/>
          <w:sz w:val="22"/>
          <w:szCs w:val="22"/>
        </w:rPr>
      </w:pPr>
      <w:bookmarkStart w:id="20" w:name="_Toc234505506"/>
      <w:r w:rsidRPr="00DF046A">
        <w:rPr>
          <w:rFonts w:ascii="Century Gothic" w:hAnsi="Century Gothic"/>
          <w:sz w:val="22"/>
          <w:szCs w:val="22"/>
        </w:rPr>
        <w:lastRenderedPageBreak/>
        <w:t>V. KORIŠTENJE DRUŠTVENIH MREŽA I PROFESIONALNA KOMUNIKACIJA</w:t>
      </w:r>
      <w:bookmarkEnd w:id="20"/>
    </w:p>
    <w:p w:rsidR="00EB7B3B" w:rsidRDefault="00EB7B3B" w:rsidP="00DF046A">
      <w:pPr>
        <w:pStyle w:val="Heading2"/>
        <w:spacing w:line="240" w:lineRule="auto"/>
        <w:ind w:left="-180" w:right="-314"/>
        <w:jc w:val="center"/>
        <w:rPr>
          <w:rFonts w:ascii="Century Gothic" w:hAnsi="Century Gothic"/>
          <w:sz w:val="22"/>
          <w:szCs w:val="22"/>
        </w:rPr>
      </w:pPr>
      <w:bookmarkStart w:id="21" w:name="_Toc234505507"/>
    </w:p>
    <w:p w:rsidR="007D055A" w:rsidRPr="00DF046A" w:rsidRDefault="007D055A" w:rsidP="00DF046A">
      <w:pPr>
        <w:pStyle w:val="Heading2"/>
        <w:spacing w:line="240" w:lineRule="auto"/>
        <w:ind w:left="-180" w:right="-314"/>
        <w:jc w:val="center"/>
        <w:rPr>
          <w:rFonts w:ascii="Century Gothic" w:hAnsi="Century Gothic"/>
          <w:sz w:val="22"/>
          <w:szCs w:val="22"/>
        </w:rPr>
      </w:pPr>
      <w:r w:rsidRPr="00DF046A">
        <w:rPr>
          <w:rFonts w:ascii="Century Gothic" w:hAnsi="Century Gothic"/>
          <w:sz w:val="22"/>
          <w:szCs w:val="22"/>
        </w:rPr>
        <w:t>Član 17.</w:t>
      </w:r>
      <w:r w:rsidR="00C85099" w:rsidRPr="00DF046A">
        <w:rPr>
          <w:rFonts w:ascii="Century Gothic" w:hAnsi="Century Gothic"/>
          <w:sz w:val="22"/>
          <w:szCs w:val="22"/>
        </w:rPr>
        <w:br/>
      </w:r>
      <w:r w:rsidRPr="00DF046A">
        <w:rPr>
          <w:rFonts w:ascii="Century Gothic" w:hAnsi="Century Gothic"/>
          <w:sz w:val="22"/>
          <w:szCs w:val="22"/>
        </w:rPr>
        <w:t>(Korištenje društvenih mreža)</w:t>
      </w:r>
      <w:bookmarkEnd w:id="21"/>
    </w:p>
    <w:p w:rsidR="007D055A" w:rsidRPr="00DF046A" w:rsidRDefault="007D055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7D055A" w:rsidRPr="00DF046A" w:rsidRDefault="007D055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(1) Radnici Škole prilikom korištenja društvenih mreža i drugih javno dostupnih digitalnih platformi dužni su postupati odgovorno i voditi računa o svom profesionalnom položaju, kao i o ugledu Škole.</w:t>
      </w:r>
    </w:p>
    <w:p w:rsidR="007D055A" w:rsidRPr="00DF046A" w:rsidRDefault="007D055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7D055A" w:rsidRPr="00DF046A" w:rsidRDefault="007D055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(2) Radnici ne smiju putem društvenih mreža:</w:t>
      </w:r>
    </w:p>
    <w:p w:rsidR="007D055A" w:rsidRPr="00DF046A" w:rsidRDefault="007D055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a) objavljivati ili dijeliti povjerljive informacije o Školi, učenicima, roditeljima ili zaposlenicima;</w:t>
      </w:r>
    </w:p>
    <w:p w:rsidR="007D055A" w:rsidRPr="00DF046A" w:rsidRDefault="007D055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b) objavljivati fotografije, videozapise ili druge sadržaje koji se odnose na učenike bez prethodne odgovarajuće saglasnosti i odobrenja u skladu sa pravilima Škole;</w:t>
      </w:r>
    </w:p>
    <w:p w:rsidR="007D055A" w:rsidRPr="00DF046A" w:rsidRDefault="007D055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c) iznositi informacije o internim poslovnim, organizacionim ili drugim pitanjima Škole bez ovlaštenja;</w:t>
      </w:r>
    </w:p>
    <w:p w:rsidR="007D055A" w:rsidRPr="00DF046A" w:rsidRDefault="007D055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d) objavljivati sadržaje kojima se vrijeđa, omalovažava ili narušava dostojanstvo učenika, roditelja, kolega ili drugih lica;</w:t>
      </w:r>
    </w:p>
    <w:p w:rsidR="007D055A" w:rsidRPr="00DF046A" w:rsidRDefault="007D055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e) koristiti naziv, obilježja ili identitet Škole na način koji može dovesti javnost u zabludu ili nanijeti štetu ugledu Škole.</w:t>
      </w:r>
    </w:p>
    <w:p w:rsidR="007D055A" w:rsidRPr="00DF046A" w:rsidRDefault="007D055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7D055A" w:rsidRPr="00DF046A" w:rsidRDefault="007D055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(3) Radnici su dužni imati svijest da njihovo ponašanje u digitalnom prostoru može utjecati na profesionalni ugled njih samih, ali i na povjerenje koje učenici, roditelji i javnost imaju prema Školi.</w:t>
      </w:r>
    </w:p>
    <w:p w:rsidR="00161E15" w:rsidRPr="00DF046A" w:rsidRDefault="00161E15" w:rsidP="00DF046A">
      <w:pPr>
        <w:pStyle w:val="Heading2"/>
        <w:spacing w:line="240" w:lineRule="auto"/>
        <w:ind w:left="-180" w:right="-314"/>
        <w:jc w:val="center"/>
        <w:rPr>
          <w:rFonts w:ascii="Century Gothic" w:hAnsi="Century Gothic"/>
          <w:sz w:val="22"/>
          <w:szCs w:val="22"/>
        </w:rPr>
      </w:pPr>
      <w:bookmarkStart w:id="22" w:name="_Toc234505508"/>
      <w:r w:rsidRPr="00DF046A">
        <w:rPr>
          <w:rFonts w:ascii="Century Gothic" w:hAnsi="Century Gothic"/>
          <w:sz w:val="22"/>
          <w:szCs w:val="22"/>
        </w:rPr>
        <w:t>Član 18.</w:t>
      </w:r>
      <w:r w:rsidR="00C85099" w:rsidRPr="00DF046A">
        <w:rPr>
          <w:rFonts w:ascii="Century Gothic" w:hAnsi="Century Gothic"/>
          <w:sz w:val="22"/>
          <w:szCs w:val="22"/>
        </w:rPr>
        <w:br/>
      </w:r>
      <w:r w:rsidRPr="00DF046A">
        <w:rPr>
          <w:rFonts w:ascii="Century Gothic" w:hAnsi="Century Gothic"/>
          <w:sz w:val="22"/>
          <w:szCs w:val="22"/>
        </w:rPr>
        <w:t>(Profesionalna komunikacija)</w:t>
      </w:r>
      <w:bookmarkEnd w:id="22"/>
    </w:p>
    <w:p w:rsidR="00161E15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161E15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(1) Sva komunikacija radnika Škole, bez obzira na način ostvarivanja, mora biti zasnovana na poštovanju, kulturi dijaloga, profesionalnosti i odgovornosti.</w:t>
      </w:r>
    </w:p>
    <w:p w:rsidR="00161E15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161E15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(2) Profesionalna komunikacija obuhvata naročito:</w:t>
      </w:r>
    </w:p>
    <w:p w:rsidR="00161E15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a) komunikaciju sa učenicima;</w:t>
      </w:r>
    </w:p>
    <w:p w:rsidR="00161E15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de-DE"/>
        </w:rPr>
        <w:t>b) komunikaciju sa roditeljima/starateljima;</w:t>
      </w:r>
    </w:p>
    <w:p w:rsidR="00161E15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de-DE"/>
        </w:rPr>
        <w:t>c) komunikaciju između zaposlenika;</w:t>
      </w:r>
    </w:p>
    <w:p w:rsidR="00161E15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de-DE"/>
        </w:rPr>
        <w:t>d) službenu elektronsku komunikaciju;</w:t>
      </w:r>
    </w:p>
    <w:p w:rsidR="00161E15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de-DE"/>
        </w:rPr>
        <w:t>e) telefonsku komunikaciju;</w:t>
      </w:r>
    </w:p>
    <w:p w:rsidR="00161E15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de-DE"/>
        </w:rPr>
        <w:t>f) komunikaciju sa institucijama, partnerima i drugim trećim licima.</w:t>
      </w:r>
    </w:p>
    <w:p w:rsidR="00161E15" w:rsidRPr="00F6764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</w:p>
    <w:p w:rsidR="00161E15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(3) Radnici su dužni:</w:t>
      </w:r>
    </w:p>
    <w:p w:rsidR="00161E15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a) koristiti primjeren i profesionalan način izražavanja;</w:t>
      </w:r>
    </w:p>
    <w:p w:rsidR="00161E15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b) pružati tačne i provjerene informacije;</w:t>
      </w:r>
    </w:p>
    <w:p w:rsidR="00161E15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c) uvažavati sagovornika čak i u situacijama neslaganja;</w:t>
      </w:r>
    </w:p>
    <w:p w:rsidR="00161E15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de-DE"/>
        </w:rPr>
        <w:t>d) izbjegavati povišen ton, uvredljiv govor, neprimjerene komentare i konflikte;</w:t>
      </w:r>
    </w:p>
    <w:p w:rsidR="007D055A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e) rješavati nesporazume putem odgovarajućih službenih procedura.</w:t>
      </w:r>
    </w:p>
    <w:p w:rsidR="00161E15" w:rsidRPr="00DF046A" w:rsidRDefault="00161E15" w:rsidP="00DF046A">
      <w:pPr>
        <w:pStyle w:val="Heading2"/>
        <w:spacing w:line="240" w:lineRule="auto"/>
        <w:ind w:left="-180" w:right="-314"/>
        <w:jc w:val="center"/>
        <w:rPr>
          <w:rFonts w:ascii="Century Gothic" w:hAnsi="Century Gothic"/>
          <w:sz w:val="22"/>
          <w:szCs w:val="22"/>
          <w:lang w:val="de-DE"/>
        </w:rPr>
      </w:pPr>
      <w:bookmarkStart w:id="23" w:name="_Toc234505509"/>
      <w:r w:rsidRPr="00DF046A">
        <w:rPr>
          <w:rFonts w:ascii="Century Gothic" w:hAnsi="Century Gothic"/>
          <w:sz w:val="22"/>
          <w:szCs w:val="22"/>
          <w:lang w:val="de-DE"/>
        </w:rPr>
        <w:lastRenderedPageBreak/>
        <w:t>Član 19.</w:t>
      </w:r>
      <w:r w:rsidR="00C85099" w:rsidRPr="00DF046A">
        <w:rPr>
          <w:rFonts w:ascii="Century Gothic" w:hAnsi="Century Gothic"/>
          <w:sz w:val="22"/>
          <w:szCs w:val="22"/>
          <w:lang w:val="de-DE"/>
        </w:rPr>
        <w:br/>
      </w:r>
      <w:r w:rsidRPr="00DF046A">
        <w:rPr>
          <w:rFonts w:ascii="Century Gothic" w:hAnsi="Century Gothic"/>
          <w:sz w:val="22"/>
          <w:szCs w:val="22"/>
          <w:lang w:val="de-DE"/>
        </w:rPr>
        <w:t>(Korištenje službene elektronske komunikacije)</w:t>
      </w:r>
      <w:bookmarkEnd w:id="23"/>
    </w:p>
    <w:p w:rsidR="00161E15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</w:p>
    <w:p w:rsidR="00161E15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de-DE"/>
        </w:rPr>
        <w:t>(1) Službena elektronska pošta i druga komunikacijska sredstva Škole koriste se isključivo za obavljanje poslova povezanih sa radnim zadacima.</w:t>
      </w:r>
    </w:p>
    <w:p w:rsidR="00161E15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</w:p>
    <w:p w:rsidR="00161E15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de-DE"/>
        </w:rPr>
        <w:t>(2) Radnici su dužni voditi računa da službene poruke budu:</w:t>
      </w:r>
    </w:p>
    <w:p w:rsidR="00161E15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a) jasno i profesionalno sastavljene;</w:t>
      </w:r>
    </w:p>
    <w:p w:rsidR="00161E15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b) upućene odgovarajućim primaocima;</w:t>
      </w:r>
    </w:p>
    <w:p w:rsidR="00161E15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c) bez sadržaja koji nije povezan sa poslovnim obavezama;</w:t>
      </w:r>
    </w:p>
    <w:p w:rsidR="00161E15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de-DE"/>
        </w:rPr>
        <w:t>d) u skladu sa pravilima poslovne komunikacije.</w:t>
      </w:r>
    </w:p>
    <w:p w:rsidR="00161E15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de-DE"/>
        </w:rPr>
        <w:t>(3) Radnici ne smiju koristiti službene komunikacijske kanale za slanje sadržaja koji je uvredljiv, neprimjeren, diskriminatoran ili kojim bi se mogla narušiti sigurnost ili ugled Škole.</w:t>
      </w:r>
    </w:p>
    <w:p w:rsidR="007D055A" w:rsidRPr="00DF046A" w:rsidRDefault="007D055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</w:p>
    <w:p w:rsidR="007D055A" w:rsidRPr="00DF046A" w:rsidRDefault="007D055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</w:p>
    <w:p w:rsidR="007D055A" w:rsidRPr="00DF046A" w:rsidRDefault="007D055A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</w:p>
    <w:p w:rsidR="00161E15" w:rsidRPr="00DF046A" w:rsidRDefault="00161E15" w:rsidP="00DF046A">
      <w:pPr>
        <w:pStyle w:val="Heading1"/>
        <w:spacing w:line="240" w:lineRule="auto"/>
        <w:ind w:left="-180" w:right="-314"/>
        <w:jc w:val="both"/>
        <w:rPr>
          <w:rFonts w:ascii="Century Gothic" w:hAnsi="Century Gothic"/>
          <w:sz w:val="22"/>
          <w:szCs w:val="22"/>
        </w:rPr>
      </w:pPr>
      <w:bookmarkStart w:id="24" w:name="_Toc234505510"/>
      <w:r w:rsidRPr="00DF046A">
        <w:rPr>
          <w:rFonts w:ascii="Century Gothic" w:hAnsi="Century Gothic"/>
          <w:sz w:val="22"/>
          <w:szCs w:val="22"/>
        </w:rPr>
        <w:t>VI. PROFESIONALNI IZGLED I POSLOVNO ODIJEVANJE (DRESS CODE)</w:t>
      </w:r>
      <w:bookmarkEnd w:id="24"/>
    </w:p>
    <w:p w:rsidR="00161E15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bCs/>
          <w:color w:val="000000" w:themeColor="text1"/>
        </w:rPr>
      </w:pPr>
    </w:p>
    <w:p w:rsidR="00161E15" w:rsidRPr="00DF046A" w:rsidRDefault="00161E15" w:rsidP="00DF046A">
      <w:pPr>
        <w:pStyle w:val="Heading2"/>
        <w:spacing w:line="240" w:lineRule="auto"/>
        <w:ind w:left="-180" w:right="-314"/>
        <w:jc w:val="center"/>
        <w:rPr>
          <w:rFonts w:ascii="Century Gothic" w:hAnsi="Century Gothic"/>
          <w:sz w:val="22"/>
          <w:szCs w:val="22"/>
        </w:rPr>
      </w:pPr>
      <w:bookmarkStart w:id="25" w:name="_Toc234505511"/>
      <w:r w:rsidRPr="00DF046A">
        <w:rPr>
          <w:rFonts w:ascii="Century Gothic" w:hAnsi="Century Gothic"/>
          <w:sz w:val="22"/>
          <w:szCs w:val="22"/>
        </w:rPr>
        <w:t>Član 20.</w:t>
      </w:r>
      <w:r w:rsidR="00C85099" w:rsidRPr="00DF046A">
        <w:rPr>
          <w:rFonts w:ascii="Century Gothic" w:hAnsi="Century Gothic"/>
          <w:sz w:val="22"/>
          <w:szCs w:val="22"/>
        </w:rPr>
        <w:br/>
      </w:r>
      <w:r w:rsidRPr="00DF046A">
        <w:rPr>
          <w:rFonts w:ascii="Century Gothic" w:hAnsi="Century Gothic"/>
          <w:sz w:val="22"/>
          <w:szCs w:val="22"/>
        </w:rPr>
        <w:t>(Opća pravila profesionalnog izgleda)</w:t>
      </w:r>
      <w:bookmarkEnd w:id="25"/>
    </w:p>
    <w:p w:rsidR="00161E15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161E15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(1) Radnici Škole predstavljaju Školu svojim znanjem, ponašanjem, komunikacijom i ličnim izgledom.</w:t>
      </w:r>
    </w:p>
    <w:p w:rsidR="00161E15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161E15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(2) Imajući u vidu da je Škola odgojno-obrazovna ustanova u kojoj radnici svakodnevno ostvaruju neposredan kontakt sa djecom, roditeljima i drugim licima, radnici su dužni održavati uredan, profesionalan i primjeren izgled.</w:t>
      </w:r>
    </w:p>
    <w:p w:rsidR="00161E15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161E15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(3) Odjeća, obuća, frizura, lična higijena i ukupni izgled radnika trebaju biti usklađeni sa radnim okruženjem, prirodom poslova i vrijednostima koje Škola promoviše.</w:t>
      </w:r>
    </w:p>
    <w:p w:rsidR="00161E15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7D055A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(4) Profesionalni izgled ne podrazumijeva određivanje ličnog stila radnika, već osiguravanje standarda primjerenosti, urednosti i poštovanja prema učenicima, roditeljima, kolegama i ustanovi u kojoj radnik obavlja svoje poslove.</w:t>
      </w:r>
    </w:p>
    <w:p w:rsidR="00161E15" w:rsidRPr="00DF046A" w:rsidRDefault="00161E15" w:rsidP="00DF046A">
      <w:pPr>
        <w:pStyle w:val="Heading2"/>
        <w:spacing w:line="240" w:lineRule="auto"/>
        <w:ind w:left="-180" w:right="-314"/>
        <w:jc w:val="center"/>
        <w:rPr>
          <w:rFonts w:ascii="Century Gothic" w:hAnsi="Century Gothic"/>
          <w:sz w:val="22"/>
          <w:szCs w:val="22"/>
        </w:rPr>
      </w:pPr>
      <w:bookmarkStart w:id="26" w:name="_Toc234505512"/>
      <w:r w:rsidRPr="00DF046A">
        <w:rPr>
          <w:rFonts w:ascii="Century Gothic" w:hAnsi="Century Gothic"/>
          <w:sz w:val="22"/>
          <w:szCs w:val="22"/>
        </w:rPr>
        <w:t>Član 21.</w:t>
      </w:r>
      <w:r w:rsidR="00C85099" w:rsidRPr="00DF046A">
        <w:rPr>
          <w:rFonts w:ascii="Century Gothic" w:hAnsi="Century Gothic"/>
          <w:sz w:val="22"/>
          <w:szCs w:val="22"/>
        </w:rPr>
        <w:br/>
      </w:r>
      <w:r w:rsidRPr="00DF046A">
        <w:rPr>
          <w:rFonts w:ascii="Century Gothic" w:hAnsi="Century Gothic"/>
          <w:sz w:val="22"/>
          <w:szCs w:val="22"/>
        </w:rPr>
        <w:t>(Standardi poslovnog odijevanja)</w:t>
      </w:r>
      <w:bookmarkEnd w:id="26"/>
    </w:p>
    <w:p w:rsidR="00161E15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161E15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(1) Radnici su dužni nositi odjeću koja je čista, uredna, prikladna radnom mjestu i primjerena profesionalnom okruženju škole.</w:t>
      </w:r>
    </w:p>
    <w:p w:rsidR="00161E15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161E15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(2) Preporučeni standard poslovnog odijevanja uključuje naročito:</w:t>
      </w:r>
    </w:p>
    <w:p w:rsidR="00161E15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a) košulje, bluze, polo majice i druge uredne gornje odjevne predmete;</w:t>
      </w:r>
    </w:p>
    <w:p w:rsidR="00161E15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b) sakoe, džempere, kardigane i poslovne komade odjeće;</w:t>
      </w:r>
    </w:p>
    <w:p w:rsidR="00161E15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c) poslovne pantalone;</w:t>
      </w:r>
    </w:p>
    <w:p w:rsidR="00161E15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d) uredne farmerke klasičnog kroja, bez oštećenja i neprimjerenih detalja;</w:t>
      </w:r>
    </w:p>
    <w:p w:rsidR="00161E15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lastRenderedPageBreak/>
        <w:t>e) suknje i haljine primjerene dužine i kroja;</w:t>
      </w:r>
    </w:p>
    <w:p w:rsidR="00161E15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f) urednu i čistu obuću primjerenu poslovnom okruženju.</w:t>
      </w:r>
    </w:p>
    <w:p w:rsidR="00161E15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7D055A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(3) Radnici koji neposredno rade sa učenicima, posebno učenicima mlađeg uzrasta, dužni su voditi računa da odjeća omogućava sigurno i nesmetano obavljanje svakodnevnih aktivnosti.</w:t>
      </w:r>
    </w:p>
    <w:p w:rsidR="00161E15" w:rsidRPr="00DF046A" w:rsidRDefault="00161E15" w:rsidP="00DF046A">
      <w:pPr>
        <w:pStyle w:val="Heading2"/>
        <w:spacing w:line="240" w:lineRule="auto"/>
        <w:ind w:left="-180" w:right="-314"/>
        <w:jc w:val="center"/>
        <w:rPr>
          <w:rFonts w:ascii="Century Gothic" w:hAnsi="Century Gothic"/>
          <w:sz w:val="22"/>
          <w:szCs w:val="22"/>
        </w:rPr>
      </w:pPr>
      <w:bookmarkStart w:id="27" w:name="_Toc234505513"/>
      <w:r w:rsidRPr="00DF046A">
        <w:rPr>
          <w:rFonts w:ascii="Century Gothic" w:hAnsi="Century Gothic"/>
          <w:sz w:val="22"/>
          <w:szCs w:val="22"/>
        </w:rPr>
        <w:t>Član 22.</w:t>
      </w:r>
      <w:r w:rsidR="00C85099" w:rsidRPr="00DF046A">
        <w:rPr>
          <w:rFonts w:ascii="Century Gothic" w:hAnsi="Century Gothic"/>
          <w:sz w:val="22"/>
          <w:szCs w:val="22"/>
        </w:rPr>
        <w:br/>
      </w:r>
      <w:r w:rsidRPr="00DF046A">
        <w:rPr>
          <w:rFonts w:ascii="Century Gothic" w:hAnsi="Century Gothic"/>
          <w:sz w:val="22"/>
          <w:szCs w:val="22"/>
        </w:rPr>
        <w:t>(Neprimjereno odijevanje i izgled)</w:t>
      </w:r>
      <w:bookmarkEnd w:id="27"/>
    </w:p>
    <w:p w:rsidR="00161E15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161E15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(1) Nije dozvoljeno nošenje odjeće, obuće i dodataka koji nisu u skladu sa profesionalnim standardima i prirodom rada u odgojno-obrazovnoj ustanovi.</w:t>
      </w:r>
    </w:p>
    <w:p w:rsidR="00161E15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161E15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(2) U prostorijama Škole i tokom aktivnosti koje organizuje Škola nije dozvoljeno:</w:t>
      </w:r>
    </w:p>
    <w:p w:rsidR="00161E15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a) nošenje sportske odjeće koja nije primjerena radnom mjestu, osim kada priroda posla to zahtijeva (npr. nastava tjelesnog i zdravstvenog odgoja, sportske aktivnosti i druge aktivnosti vezane za kretanje);</w:t>
      </w:r>
    </w:p>
    <w:p w:rsidR="00161E15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b) nošenje trenerki, osim u slučajevima iz prethodne tačke;</w:t>
      </w:r>
    </w:p>
    <w:p w:rsidR="00161E15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c) nošenje kratkih hlača, bermuda ili druge izrazito neformalne odjeće;</w:t>
      </w:r>
    </w:p>
    <w:p w:rsidR="00161E15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d) nošenje poderane, oštećene ili neuredne odjeće;</w:t>
      </w:r>
    </w:p>
    <w:p w:rsidR="00161E15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e) nošenje odjeće sa uvredljivim, diskriminatornim, političkim ili drugim neprimjerenim porukama, simbolima ili sadržajima;</w:t>
      </w:r>
    </w:p>
    <w:p w:rsidR="00161E15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f) nošenje odjeće koja je izrazito kratka, prozirna ili neprimjereno otkriva tijelo;</w:t>
      </w:r>
    </w:p>
    <w:p w:rsidR="00161E15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g) nošenje odjeće sa dubokim dekolteom, otvorenim leđima ili odjeće koja otkriva stomak;</w:t>
      </w:r>
    </w:p>
    <w:p w:rsidR="00161E15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h) nošenje papuča, kućne obuće, japanki ili druge obuće koja nije primjerena poslovnom okruženju;</w:t>
      </w:r>
    </w:p>
    <w:p w:rsidR="00161E15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i) korištenje modnih dodataka, nakita ili drugih elemenata izgleda na način koji ometa obavljanje radnih zadataka ili sigurnost učenika.</w:t>
      </w:r>
    </w:p>
    <w:p w:rsidR="00161E15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7D055A" w:rsidRPr="00DF046A" w:rsidRDefault="00161E15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(3) Radnici su dužni voditi računa da njihova lična urednost, higijena i izgled budu primjereni profesionalnoj ulozi koju imaju u Školi.</w:t>
      </w:r>
    </w:p>
    <w:p w:rsidR="006372BE" w:rsidRPr="00DF046A" w:rsidRDefault="006372BE" w:rsidP="00DF046A">
      <w:pPr>
        <w:pStyle w:val="Heading2"/>
        <w:spacing w:line="240" w:lineRule="auto"/>
        <w:ind w:left="-180" w:right="-314"/>
        <w:jc w:val="center"/>
        <w:rPr>
          <w:rFonts w:ascii="Century Gothic" w:hAnsi="Century Gothic"/>
          <w:sz w:val="22"/>
          <w:szCs w:val="22"/>
        </w:rPr>
      </w:pPr>
      <w:bookmarkStart w:id="28" w:name="_Toc234505514"/>
      <w:r w:rsidRPr="00DF046A">
        <w:rPr>
          <w:rFonts w:ascii="Century Gothic" w:hAnsi="Century Gothic"/>
          <w:sz w:val="22"/>
          <w:szCs w:val="22"/>
        </w:rPr>
        <w:t>Član 23.</w:t>
      </w:r>
      <w:r w:rsidR="00C85099" w:rsidRPr="00DF046A">
        <w:rPr>
          <w:rFonts w:ascii="Century Gothic" w:hAnsi="Century Gothic"/>
          <w:sz w:val="22"/>
          <w:szCs w:val="22"/>
        </w:rPr>
        <w:br/>
      </w:r>
      <w:r w:rsidRPr="00DF046A">
        <w:rPr>
          <w:rFonts w:ascii="Century Gothic" w:hAnsi="Century Gothic"/>
          <w:sz w:val="22"/>
          <w:szCs w:val="22"/>
        </w:rPr>
        <w:t>(Lična higijena i urednost)</w:t>
      </w:r>
      <w:bookmarkEnd w:id="28"/>
    </w:p>
    <w:p w:rsidR="006372BE" w:rsidRPr="00DF046A" w:rsidRDefault="006372BE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6372BE" w:rsidRPr="00DF046A" w:rsidRDefault="006372BE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(1) Radnici Škole dužni su održavati odgovarajući nivo lične higijene i urednosti, vodeći računa o tome da svojim izgledom doprinose pozitivnom radnom okruženju.</w:t>
      </w:r>
    </w:p>
    <w:p w:rsidR="006372BE" w:rsidRPr="00DF046A" w:rsidRDefault="006372BE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6372BE" w:rsidRPr="00DF046A" w:rsidRDefault="006372BE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(2) Lična njega, frizura, šminka, parfem, nakit i drugi elementi izgleda trebaju biti uredni, umjereni i primjereni radnom mjestu.</w:t>
      </w:r>
    </w:p>
    <w:p w:rsidR="006372BE" w:rsidRPr="00DF046A" w:rsidRDefault="006372BE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6372BE" w:rsidRPr="00DF046A" w:rsidRDefault="006372BE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(3) Radnici koji rade neposredno sa učenicima dužni su posebno voditi računa o sigurnosti i praktičnosti odjeće, obuće i dodataka koje koriste tokom rada.</w:t>
      </w:r>
    </w:p>
    <w:p w:rsidR="006372BE" w:rsidRPr="00DF046A" w:rsidRDefault="006372BE" w:rsidP="00DF046A">
      <w:pPr>
        <w:pStyle w:val="Heading2"/>
        <w:spacing w:line="240" w:lineRule="auto"/>
        <w:ind w:left="-180" w:right="-314"/>
        <w:jc w:val="center"/>
        <w:rPr>
          <w:rFonts w:ascii="Century Gothic" w:hAnsi="Century Gothic"/>
          <w:sz w:val="22"/>
          <w:szCs w:val="22"/>
        </w:rPr>
      </w:pPr>
      <w:bookmarkStart w:id="29" w:name="_Toc234505515"/>
      <w:r w:rsidRPr="00DF046A">
        <w:rPr>
          <w:rFonts w:ascii="Century Gothic" w:hAnsi="Century Gothic"/>
          <w:sz w:val="22"/>
          <w:szCs w:val="22"/>
        </w:rPr>
        <w:t>Član 24.</w:t>
      </w:r>
      <w:r w:rsidR="00C85099" w:rsidRPr="00DF046A">
        <w:rPr>
          <w:rFonts w:ascii="Century Gothic" w:hAnsi="Century Gothic"/>
          <w:sz w:val="22"/>
          <w:szCs w:val="22"/>
        </w:rPr>
        <w:br/>
      </w:r>
      <w:r w:rsidRPr="00DF046A">
        <w:rPr>
          <w:rFonts w:ascii="Century Gothic" w:hAnsi="Century Gothic"/>
          <w:sz w:val="22"/>
          <w:szCs w:val="22"/>
        </w:rPr>
        <w:t>(Primjena dress codea u posebnim prilikama)</w:t>
      </w:r>
      <w:bookmarkEnd w:id="29"/>
    </w:p>
    <w:p w:rsidR="006372BE" w:rsidRPr="00DF046A" w:rsidRDefault="006372BE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6372BE" w:rsidRPr="00DF046A" w:rsidRDefault="006372BE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(1) Direktor Škole može, u zavisnosti od vrste događaja, aktivnosti ili protokola, odrediti poseban standard odijevanja za određene prilike, uključujući:</w:t>
      </w:r>
    </w:p>
    <w:p w:rsidR="006372BE" w:rsidRPr="00DF046A" w:rsidRDefault="006372BE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lastRenderedPageBreak/>
        <w:t>a) svečane školske događaje;</w:t>
      </w:r>
    </w:p>
    <w:p w:rsidR="006372BE" w:rsidRPr="00DF046A" w:rsidRDefault="006372BE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b) priredbe i akademije;</w:t>
      </w:r>
    </w:p>
    <w:p w:rsidR="006372BE" w:rsidRPr="00DF046A" w:rsidRDefault="006372BE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c) sastanke sa roditeljima;</w:t>
      </w:r>
    </w:p>
    <w:p w:rsidR="006372BE" w:rsidRPr="00DF046A" w:rsidRDefault="006372BE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d) protokolarne posjete;</w:t>
      </w:r>
    </w:p>
    <w:p w:rsidR="006372BE" w:rsidRPr="00DF046A" w:rsidRDefault="006372BE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e) predstavljanje Škole u javnosti.</w:t>
      </w:r>
    </w:p>
    <w:p w:rsidR="006372BE" w:rsidRPr="00DF046A" w:rsidRDefault="006372BE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6372BE" w:rsidRPr="00DF046A" w:rsidRDefault="006372BE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(2) Radnici su dužni prilagoditi svoje odijevanje prirodi događaja, uz poštovanje profesionalnih standarda utvrđenih ovim Etičkim kodeksom.</w:t>
      </w:r>
    </w:p>
    <w:p w:rsidR="006372BE" w:rsidRPr="00DF046A" w:rsidRDefault="006372BE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6372BE" w:rsidRPr="00DF046A" w:rsidRDefault="006372BE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6372BE" w:rsidRPr="00DF046A" w:rsidRDefault="006372BE" w:rsidP="00DF046A">
      <w:pPr>
        <w:pStyle w:val="Heading1"/>
        <w:spacing w:line="240" w:lineRule="auto"/>
        <w:ind w:left="-180" w:right="-314"/>
        <w:jc w:val="both"/>
        <w:rPr>
          <w:rFonts w:ascii="Century Gothic" w:hAnsi="Century Gothic"/>
          <w:sz w:val="22"/>
          <w:szCs w:val="22"/>
        </w:rPr>
      </w:pPr>
      <w:bookmarkStart w:id="30" w:name="_Toc234505516"/>
      <w:r w:rsidRPr="00DF046A">
        <w:rPr>
          <w:rFonts w:ascii="Century Gothic" w:hAnsi="Century Gothic"/>
          <w:sz w:val="22"/>
          <w:szCs w:val="22"/>
        </w:rPr>
        <w:t>VII. PROFESIONALNA PRAVA I OBAVEZE RADNIKA</w:t>
      </w:r>
      <w:bookmarkEnd w:id="30"/>
    </w:p>
    <w:p w:rsidR="006372BE" w:rsidRDefault="006372BE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bCs/>
          <w:color w:val="000000" w:themeColor="text1"/>
        </w:rPr>
      </w:pPr>
    </w:p>
    <w:p w:rsidR="00EB7B3B" w:rsidRPr="00DF046A" w:rsidRDefault="00EB7B3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bCs/>
          <w:color w:val="000000" w:themeColor="text1"/>
        </w:rPr>
      </w:pPr>
    </w:p>
    <w:p w:rsidR="006372BE" w:rsidRPr="00DF046A" w:rsidRDefault="006372BE" w:rsidP="00DF046A">
      <w:pPr>
        <w:pStyle w:val="Heading2"/>
        <w:spacing w:line="240" w:lineRule="auto"/>
        <w:ind w:left="-180" w:right="-314"/>
        <w:jc w:val="center"/>
        <w:rPr>
          <w:rFonts w:ascii="Century Gothic" w:hAnsi="Century Gothic"/>
          <w:sz w:val="22"/>
          <w:szCs w:val="22"/>
        </w:rPr>
      </w:pPr>
      <w:bookmarkStart w:id="31" w:name="_Toc234505517"/>
      <w:r w:rsidRPr="00DF046A">
        <w:rPr>
          <w:rFonts w:ascii="Century Gothic" w:hAnsi="Century Gothic"/>
          <w:sz w:val="22"/>
          <w:szCs w:val="22"/>
        </w:rPr>
        <w:t>Član 25.</w:t>
      </w:r>
      <w:r w:rsidR="00C85099" w:rsidRPr="00DF046A">
        <w:rPr>
          <w:rFonts w:ascii="Century Gothic" w:hAnsi="Century Gothic"/>
          <w:sz w:val="22"/>
          <w:szCs w:val="22"/>
        </w:rPr>
        <w:br/>
      </w:r>
      <w:r w:rsidRPr="00DF046A">
        <w:rPr>
          <w:rFonts w:ascii="Century Gothic" w:hAnsi="Century Gothic"/>
          <w:sz w:val="22"/>
          <w:szCs w:val="22"/>
        </w:rPr>
        <w:t>(Profesionalna prava radnika)</w:t>
      </w:r>
      <w:bookmarkEnd w:id="31"/>
    </w:p>
    <w:p w:rsidR="006372BE" w:rsidRPr="00DF046A" w:rsidRDefault="006372BE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6372BE" w:rsidRPr="00DF046A" w:rsidRDefault="006372BE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Radnici Škole imaju pravo:</w:t>
      </w:r>
    </w:p>
    <w:p w:rsidR="006372BE" w:rsidRPr="00DF046A" w:rsidRDefault="006372BE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a) na poštovanje svog profesionalnog i ličnog dostojanstva;</w:t>
      </w:r>
    </w:p>
    <w:p w:rsidR="006372BE" w:rsidRPr="00DF046A" w:rsidRDefault="006372BE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b) na zaštitu od diskriminacije, uznemiravanja, neprimjerenog postupanja i neopravdanih pritisaka;</w:t>
      </w:r>
    </w:p>
    <w:p w:rsidR="006372BE" w:rsidRPr="00DF046A" w:rsidRDefault="006372BE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c) na jednake i pravične uslove rada u skladu sa zakonom i općim aktima Škole;</w:t>
      </w:r>
    </w:p>
    <w:p w:rsidR="006372BE" w:rsidRPr="00DF046A" w:rsidRDefault="006372BE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d) na profesionalno usavršavanje i unapređenje svojih kompetencija;</w:t>
      </w:r>
    </w:p>
    <w:p w:rsidR="006372BE" w:rsidRPr="00DF046A" w:rsidRDefault="006372BE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e) na izražavanje stručnog mišljenja i prijedloga u vezi sa poslovima koje obavljaju;</w:t>
      </w:r>
    </w:p>
    <w:p w:rsidR="006372BE" w:rsidRPr="00DF046A" w:rsidRDefault="006372BE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f) na zaštitu svog profesionalnog integriteta i ugleda;</w:t>
      </w:r>
    </w:p>
    <w:p w:rsidR="00C85099" w:rsidRDefault="006372BE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g) na učešće u unapređenju rada Škole u skladu sa svojim ovlaštenjima i odgovornostima.</w:t>
      </w:r>
    </w:p>
    <w:p w:rsidR="00EB7B3B" w:rsidRPr="00DF046A" w:rsidRDefault="00EB7B3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6372BE" w:rsidRPr="00DF046A" w:rsidRDefault="006372BE" w:rsidP="00DF046A">
      <w:pPr>
        <w:pStyle w:val="Heading2"/>
        <w:spacing w:line="240" w:lineRule="auto"/>
        <w:ind w:left="-180" w:right="-314"/>
        <w:jc w:val="center"/>
        <w:rPr>
          <w:rFonts w:ascii="Century Gothic" w:hAnsi="Century Gothic"/>
          <w:sz w:val="22"/>
          <w:szCs w:val="22"/>
        </w:rPr>
      </w:pPr>
      <w:bookmarkStart w:id="32" w:name="_Toc234505518"/>
      <w:r w:rsidRPr="00DF046A">
        <w:rPr>
          <w:rFonts w:ascii="Century Gothic" w:hAnsi="Century Gothic"/>
          <w:bCs/>
          <w:sz w:val="22"/>
          <w:szCs w:val="22"/>
        </w:rPr>
        <w:t>Član 26.</w:t>
      </w:r>
      <w:r w:rsidR="00C85099" w:rsidRPr="00DF046A">
        <w:rPr>
          <w:rFonts w:ascii="Century Gothic" w:hAnsi="Century Gothic"/>
          <w:bCs/>
          <w:sz w:val="22"/>
          <w:szCs w:val="22"/>
        </w:rPr>
        <w:br/>
      </w:r>
      <w:r w:rsidRPr="00DF046A">
        <w:rPr>
          <w:rFonts w:ascii="Century Gothic" w:hAnsi="Century Gothic"/>
          <w:bCs/>
          <w:sz w:val="22"/>
          <w:szCs w:val="22"/>
        </w:rPr>
        <w:t>(Profesionalne obaveze radnika)</w:t>
      </w:r>
      <w:bookmarkEnd w:id="32"/>
    </w:p>
    <w:p w:rsidR="006372BE" w:rsidRPr="00DF046A" w:rsidRDefault="006372BE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6372BE" w:rsidRPr="00DF046A" w:rsidRDefault="006372BE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Radnici Škole imaju obavezu:</w:t>
      </w:r>
    </w:p>
    <w:p w:rsidR="006372BE" w:rsidRPr="00DF046A" w:rsidRDefault="006372BE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a) savjesno, odgovorno i profesionalno obavljati poslove svog radnog mjesta;</w:t>
      </w:r>
    </w:p>
    <w:p w:rsidR="006372BE" w:rsidRPr="00DF046A" w:rsidRDefault="006372BE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b) postupati u skladu sa zakonom, općim aktima Škole i pravilima profesionalne etike;</w:t>
      </w:r>
    </w:p>
    <w:p w:rsidR="006372BE" w:rsidRPr="00DF046A" w:rsidRDefault="006372BE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c) čuvati ugled Škole i doprinositi njenom razvoju;</w:t>
      </w:r>
    </w:p>
    <w:p w:rsidR="006372BE" w:rsidRPr="00DF046A" w:rsidRDefault="006372BE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d) kontinuirano unapređivati svoja znanja i sposobnosti;</w:t>
      </w:r>
    </w:p>
    <w:p w:rsidR="006372BE" w:rsidRPr="00DF046A" w:rsidRDefault="006372BE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e) čuvati profesionalnu tajnu i povjerljive informacije;</w:t>
      </w:r>
    </w:p>
    <w:p w:rsidR="006372BE" w:rsidRPr="00DF046A" w:rsidRDefault="006372BE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f) odgovorno koristiti sredstva i imovinu Škole;</w:t>
      </w:r>
    </w:p>
    <w:p w:rsidR="006372BE" w:rsidRPr="00DF046A" w:rsidRDefault="006372BE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g) prijaviti ponašanja ili postupke koji mogu predstavljati povredu ovog Etičkog kodeksa, zakona ili općih akata Škole;</w:t>
      </w:r>
    </w:p>
    <w:p w:rsidR="006372BE" w:rsidRPr="00DF046A" w:rsidRDefault="006372BE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h) svojim ponašanjem biti pozitivan primjer učenicima.</w:t>
      </w:r>
    </w:p>
    <w:p w:rsidR="006372BE" w:rsidRPr="00DF046A" w:rsidRDefault="006372BE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6372BE" w:rsidRDefault="006372BE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EB7B3B" w:rsidRDefault="00EB7B3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EB7B3B" w:rsidRPr="00DF046A" w:rsidRDefault="00EB7B3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6D2BBB" w:rsidRPr="00DF046A" w:rsidRDefault="006D2BBB" w:rsidP="00DF046A">
      <w:pPr>
        <w:pStyle w:val="Heading1"/>
        <w:spacing w:line="240" w:lineRule="auto"/>
        <w:ind w:left="-180" w:right="-314"/>
        <w:jc w:val="both"/>
        <w:rPr>
          <w:rFonts w:ascii="Century Gothic" w:hAnsi="Century Gothic"/>
          <w:sz w:val="22"/>
          <w:szCs w:val="22"/>
        </w:rPr>
      </w:pPr>
      <w:bookmarkStart w:id="33" w:name="_Toc234505519"/>
      <w:r w:rsidRPr="00DF046A">
        <w:rPr>
          <w:rFonts w:ascii="Century Gothic" w:hAnsi="Century Gothic"/>
          <w:sz w:val="22"/>
          <w:szCs w:val="22"/>
        </w:rPr>
        <w:lastRenderedPageBreak/>
        <w:t>VIII. POVREDA ODREDABA ETIČKOG KODEKSA I ODGOVORNOST RADNIKA</w:t>
      </w:r>
      <w:bookmarkEnd w:id="33"/>
    </w:p>
    <w:p w:rsidR="006D2BBB" w:rsidRPr="00DF046A" w:rsidRDefault="006D2BB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bCs/>
          <w:color w:val="000000" w:themeColor="text1"/>
        </w:rPr>
      </w:pPr>
    </w:p>
    <w:p w:rsidR="006D2BBB" w:rsidRPr="00DF046A" w:rsidRDefault="006D2BBB" w:rsidP="00DF046A">
      <w:pPr>
        <w:pStyle w:val="Heading2"/>
        <w:spacing w:line="240" w:lineRule="auto"/>
        <w:ind w:left="-180" w:right="-314"/>
        <w:jc w:val="center"/>
        <w:rPr>
          <w:rFonts w:ascii="Century Gothic" w:hAnsi="Century Gothic"/>
          <w:sz w:val="22"/>
          <w:szCs w:val="22"/>
        </w:rPr>
      </w:pPr>
      <w:bookmarkStart w:id="34" w:name="_Toc234505520"/>
      <w:r w:rsidRPr="00DF046A">
        <w:rPr>
          <w:rFonts w:ascii="Century Gothic" w:hAnsi="Century Gothic"/>
          <w:sz w:val="22"/>
          <w:szCs w:val="22"/>
        </w:rPr>
        <w:t>Član 27.</w:t>
      </w:r>
      <w:r w:rsidR="00C85099" w:rsidRPr="00DF046A">
        <w:rPr>
          <w:rFonts w:ascii="Century Gothic" w:hAnsi="Century Gothic"/>
          <w:sz w:val="22"/>
          <w:szCs w:val="22"/>
        </w:rPr>
        <w:br/>
      </w:r>
      <w:r w:rsidRPr="00DF046A">
        <w:rPr>
          <w:rFonts w:ascii="Century Gothic" w:hAnsi="Century Gothic"/>
          <w:sz w:val="22"/>
          <w:szCs w:val="22"/>
        </w:rPr>
        <w:t>(Povreda Etičkog kodeksa)</w:t>
      </w:r>
      <w:bookmarkEnd w:id="34"/>
    </w:p>
    <w:p w:rsidR="006D2BBB" w:rsidRPr="00DF046A" w:rsidRDefault="006D2BB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6D2BBB" w:rsidRPr="00DF046A" w:rsidRDefault="006D2BB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(1) Nepoštivanje odredaba ovog Etičkog kodeksa predstavlja povredu profesionalnih standarda i etičkih obaveza radnika Škole.</w:t>
      </w:r>
    </w:p>
    <w:p w:rsidR="006D2BBB" w:rsidRPr="00DF046A" w:rsidRDefault="006D2BB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6D2BBB" w:rsidRPr="00DF046A" w:rsidRDefault="006D2BB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(2) Ukoliko ponašanje radnika kojim se krše odredbe ovog Etičkog kodeksa istovremeno predstavlja povredu radne obaveze, povredu radne discipline ili drugo neprihvatljivo ponašanje u smislu Zakona o radu, Pravilnika o radu i drugih općih akata Škole, za isto se može utvrđivati odgovornost radnika u skladu sa navedenim propisima.</w:t>
      </w:r>
    </w:p>
    <w:p w:rsidR="006D2BBB" w:rsidRPr="00DF046A" w:rsidRDefault="006D2BB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6D2BBB" w:rsidRPr="00DF046A" w:rsidRDefault="006D2BB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de-DE"/>
        </w:rPr>
        <w:t>(3) Prilikom procjene postojanja povrede uzimaju se u obzir naročito:</w:t>
      </w:r>
    </w:p>
    <w:p w:rsidR="006D2BBB" w:rsidRPr="00DF046A" w:rsidRDefault="006D2BB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a) težina i okolnosti učinjene povrede;</w:t>
      </w:r>
    </w:p>
    <w:p w:rsidR="006D2BBB" w:rsidRPr="00DF046A" w:rsidRDefault="006D2BB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b) posljedice koje je ponašanje izazvalo za učenike, roditelje, druge radnike ili ugled Škole;</w:t>
      </w:r>
    </w:p>
    <w:p w:rsidR="006D2BBB" w:rsidRPr="00DF046A" w:rsidRDefault="006D2BB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c) stepen odgovornosti radnika;</w:t>
      </w:r>
    </w:p>
    <w:p w:rsidR="006D2BBB" w:rsidRPr="00DF046A" w:rsidRDefault="006D2BB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d) ranije ponašanje i profesionalni odnos radnika prema obavezama.</w:t>
      </w:r>
    </w:p>
    <w:p w:rsidR="006D2BBB" w:rsidRPr="00DF046A" w:rsidRDefault="006D2BBB" w:rsidP="00DF046A">
      <w:pPr>
        <w:pStyle w:val="Heading2"/>
        <w:spacing w:line="240" w:lineRule="auto"/>
        <w:ind w:left="-180" w:right="-314"/>
        <w:jc w:val="center"/>
        <w:rPr>
          <w:rFonts w:ascii="Century Gothic" w:hAnsi="Century Gothic"/>
          <w:sz w:val="22"/>
          <w:szCs w:val="22"/>
        </w:rPr>
      </w:pPr>
      <w:bookmarkStart w:id="35" w:name="_Toc234505521"/>
      <w:r w:rsidRPr="00DF046A">
        <w:rPr>
          <w:rFonts w:ascii="Century Gothic" w:hAnsi="Century Gothic"/>
          <w:sz w:val="22"/>
          <w:szCs w:val="22"/>
        </w:rPr>
        <w:t>Član 28.</w:t>
      </w:r>
      <w:r w:rsidR="00C85099" w:rsidRPr="00DF046A">
        <w:rPr>
          <w:rFonts w:ascii="Century Gothic" w:hAnsi="Century Gothic"/>
          <w:sz w:val="22"/>
          <w:szCs w:val="22"/>
        </w:rPr>
        <w:br/>
      </w:r>
      <w:r w:rsidRPr="00DF046A">
        <w:rPr>
          <w:rFonts w:ascii="Century Gothic" w:hAnsi="Century Gothic"/>
          <w:sz w:val="22"/>
          <w:szCs w:val="22"/>
        </w:rPr>
        <w:t>(Postupanje u slučaju povrede Etičkog kodeksa)</w:t>
      </w:r>
      <w:bookmarkEnd w:id="35"/>
    </w:p>
    <w:p w:rsidR="006D2BBB" w:rsidRPr="00DF046A" w:rsidRDefault="006D2BB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6D2BBB" w:rsidRPr="00DF046A" w:rsidRDefault="006D2BB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(1) Saznanja o mogućoj povredi odredaba ovog Etičkog kodeksa mogu se dostaviti direktoru Škole ili drugoj ovlaštenoj osobi u pisanom obliku.</w:t>
      </w:r>
    </w:p>
    <w:p w:rsidR="006D2BBB" w:rsidRPr="00DF046A" w:rsidRDefault="006D2BB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6D2BBB" w:rsidRPr="00DF046A" w:rsidRDefault="006D2BB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(2) Direktor Škole razmatra navode o mogućoj povredi, utvrđuje relevantne činjenice i, prema potrebi, omogućava radniku da se izjasni o okolnostima konkretnog slučaja.</w:t>
      </w:r>
    </w:p>
    <w:p w:rsidR="006D2BBB" w:rsidRPr="00DF046A" w:rsidRDefault="006D2BB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6D2BBB" w:rsidRPr="00DF046A" w:rsidRDefault="006D2BB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(3) U postupku utvrđivanja odgovornosti poštuju se prava radnika, načelo pravičnosti, zaštita dostojanstva i povjerljivost podataka.</w:t>
      </w:r>
    </w:p>
    <w:p w:rsidR="006D2BBB" w:rsidRPr="00DF046A" w:rsidRDefault="006D2BBB" w:rsidP="00DF046A">
      <w:pPr>
        <w:pStyle w:val="Heading2"/>
        <w:spacing w:line="240" w:lineRule="auto"/>
        <w:ind w:left="-180" w:right="-314"/>
        <w:jc w:val="center"/>
        <w:rPr>
          <w:rFonts w:ascii="Century Gothic" w:hAnsi="Century Gothic"/>
          <w:sz w:val="22"/>
          <w:szCs w:val="22"/>
          <w:lang w:val="de-DE"/>
        </w:rPr>
      </w:pPr>
      <w:bookmarkStart w:id="36" w:name="_Toc234505522"/>
      <w:r w:rsidRPr="00DF046A">
        <w:rPr>
          <w:rFonts w:ascii="Century Gothic" w:hAnsi="Century Gothic"/>
          <w:sz w:val="22"/>
          <w:szCs w:val="22"/>
          <w:lang w:val="de-DE"/>
        </w:rPr>
        <w:t>Član 29.</w:t>
      </w:r>
      <w:r w:rsidR="00C85099" w:rsidRPr="00DF046A">
        <w:rPr>
          <w:rFonts w:ascii="Century Gothic" w:hAnsi="Century Gothic"/>
          <w:sz w:val="22"/>
          <w:szCs w:val="22"/>
          <w:lang w:val="de-DE"/>
        </w:rPr>
        <w:br/>
      </w:r>
      <w:r w:rsidRPr="00DF046A">
        <w:rPr>
          <w:rFonts w:ascii="Century Gothic" w:hAnsi="Century Gothic"/>
          <w:sz w:val="22"/>
          <w:szCs w:val="22"/>
          <w:lang w:val="de-DE"/>
        </w:rPr>
        <w:t>(Mjere zbog povrede Etičkog kodeksa)</w:t>
      </w:r>
      <w:bookmarkEnd w:id="36"/>
    </w:p>
    <w:p w:rsidR="006D2BBB" w:rsidRPr="00DF046A" w:rsidRDefault="006D2BB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</w:p>
    <w:p w:rsidR="006D2BBB" w:rsidRPr="00DF046A" w:rsidRDefault="006D2BB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de-DE"/>
        </w:rPr>
        <w:t>(1) U slučaju utvrđene povrede odredaba ovog Etičkog kodeksa, direktor Škole može:</w:t>
      </w:r>
    </w:p>
    <w:p w:rsidR="006D2BBB" w:rsidRPr="00DF046A" w:rsidRDefault="006D2BB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de-DE"/>
        </w:rPr>
        <w:t>a) ukazati radniku na neprihvatljivost određenog ponašanja i dati uputu za njegovo otklanjanje;</w:t>
      </w:r>
    </w:p>
    <w:p w:rsidR="006D2BBB" w:rsidRPr="00DF046A" w:rsidRDefault="006D2BB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de-DE"/>
        </w:rPr>
        <w:t>b) izdati upozorenje u skladu sa općim aktima Škole i propisima o radu;</w:t>
      </w:r>
    </w:p>
    <w:p w:rsidR="006D2BBB" w:rsidRPr="00DF046A" w:rsidRDefault="006D2BB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de-DE"/>
        </w:rPr>
        <w:t>c) preduzeti druge mjere u skladu sa Zakonom o radu, Pravilnikom o radu i drugim aktima Škole.</w:t>
      </w:r>
    </w:p>
    <w:p w:rsidR="006D2BBB" w:rsidRPr="00DF046A" w:rsidRDefault="006D2BB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</w:p>
    <w:p w:rsidR="006D2BBB" w:rsidRPr="00DF046A" w:rsidRDefault="006D2BB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de-DE"/>
        </w:rPr>
        <w:t>(2) Teže povrede etičkih pravila, naročito one kojima se ugrožava sigurnost i dostojanstvo učenika, narušava ugled Škole, krše pravila povjerljivosti ili nanosi šteta Školi, mogu predstavljati osnov za pokretanje postupka utvrđivanja odgovornosti radnika.</w:t>
      </w:r>
    </w:p>
    <w:p w:rsidR="006D2BBB" w:rsidRPr="00DF046A" w:rsidRDefault="006D2BB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</w:p>
    <w:p w:rsidR="006D2BBB" w:rsidRPr="00DF046A" w:rsidRDefault="006D2BB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</w:p>
    <w:p w:rsidR="006D2BBB" w:rsidRPr="00DF046A" w:rsidRDefault="006D2BBB" w:rsidP="00DF046A">
      <w:pPr>
        <w:pStyle w:val="Heading1"/>
        <w:spacing w:line="240" w:lineRule="auto"/>
        <w:ind w:left="-180" w:right="-314"/>
        <w:jc w:val="both"/>
        <w:rPr>
          <w:rFonts w:ascii="Century Gothic" w:hAnsi="Century Gothic"/>
          <w:sz w:val="22"/>
          <w:szCs w:val="22"/>
        </w:rPr>
      </w:pPr>
      <w:bookmarkStart w:id="37" w:name="_Toc234505523"/>
      <w:r w:rsidRPr="00DF046A">
        <w:rPr>
          <w:rFonts w:ascii="Century Gothic" w:hAnsi="Century Gothic"/>
          <w:sz w:val="22"/>
          <w:szCs w:val="22"/>
        </w:rPr>
        <w:lastRenderedPageBreak/>
        <w:t>IX. PROFESIONALNI IZGLED I POSLOVNO ODIJEVANJE (DRESS CODE)</w:t>
      </w:r>
      <w:bookmarkEnd w:id="37"/>
    </w:p>
    <w:p w:rsidR="006D2BBB" w:rsidRPr="00DF046A" w:rsidRDefault="006D2BBB" w:rsidP="00DF046A">
      <w:pPr>
        <w:pStyle w:val="Heading2"/>
        <w:spacing w:line="240" w:lineRule="auto"/>
        <w:ind w:left="-180" w:right="-314"/>
        <w:jc w:val="center"/>
        <w:rPr>
          <w:rFonts w:ascii="Century Gothic" w:hAnsi="Century Gothic"/>
          <w:sz w:val="22"/>
          <w:szCs w:val="22"/>
        </w:rPr>
      </w:pPr>
      <w:bookmarkStart w:id="38" w:name="_Toc234505524"/>
      <w:r w:rsidRPr="00DF046A">
        <w:rPr>
          <w:rFonts w:ascii="Century Gothic" w:hAnsi="Century Gothic"/>
          <w:sz w:val="22"/>
          <w:szCs w:val="22"/>
        </w:rPr>
        <w:t>Član 30.</w:t>
      </w:r>
      <w:r w:rsidR="00C85099" w:rsidRPr="00DF046A">
        <w:rPr>
          <w:rFonts w:ascii="Century Gothic" w:hAnsi="Century Gothic"/>
          <w:sz w:val="22"/>
          <w:szCs w:val="22"/>
        </w:rPr>
        <w:br/>
      </w:r>
      <w:r w:rsidRPr="00DF046A">
        <w:rPr>
          <w:rFonts w:ascii="Century Gothic" w:hAnsi="Century Gothic"/>
          <w:sz w:val="22"/>
          <w:szCs w:val="22"/>
        </w:rPr>
        <w:t>(Opća pravila profesionalnog izgleda)</w:t>
      </w:r>
      <w:bookmarkEnd w:id="38"/>
    </w:p>
    <w:p w:rsidR="006D2BBB" w:rsidRPr="00DF046A" w:rsidRDefault="006D2BB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6D2BBB" w:rsidRPr="00DF046A" w:rsidRDefault="006D2BB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(1) Radnici Škole svojim izgledom, odijevanjem i ličnom urednošću predstavljaju Školu i doprinose stvaranju profesionalnog i ugodnog odgojno-obrazovnog okruženja.</w:t>
      </w:r>
    </w:p>
    <w:p w:rsidR="006D2BBB" w:rsidRPr="00DF046A" w:rsidRDefault="006D2BB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6D2BBB" w:rsidRPr="00DF046A" w:rsidRDefault="006D2BB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(2) Imajući u vidu specifičnost djelatnosti Škole i svakodnevni kontakt radnika sa učenicima, roditeljima, kolegama i drugim licima, radnici su dužni održavati uredan, profesionalan i primjeren izgled.</w:t>
      </w:r>
    </w:p>
    <w:p w:rsidR="006D2BBB" w:rsidRPr="00DF046A" w:rsidRDefault="006D2BB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6D2BBB" w:rsidRPr="00DF046A" w:rsidRDefault="006D2BB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(3) Profesionalni izgled podrazumijeva urednost, čistoću, primjerenost radnom mjestu i odijevanje koje je u skladu sa vrijednostima i ugledom Škole.</w:t>
      </w:r>
    </w:p>
    <w:p w:rsidR="001B15FB" w:rsidRPr="00DF046A" w:rsidRDefault="001B15FB" w:rsidP="00DF046A">
      <w:pPr>
        <w:pStyle w:val="Heading2"/>
        <w:spacing w:line="240" w:lineRule="auto"/>
        <w:ind w:left="-180" w:right="-314"/>
        <w:jc w:val="center"/>
        <w:rPr>
          <w:rFonts w:ascii="Century Gothic" w:hAnsi="Century Gothic"/>
          <w:sz w:val="22"/>
          <w:szCs w:val="22"/>
        </w:rPr>
      </w:pPr>
      <w:bookmarkStart w:id="39" w:name="_Toc234505525"/>
      <w:r w:rsidRPr="00DF046A">
        <w:rPr>
          <w:rFonts w:ascii="Century Gothic" w:hAnsi="Century Gothic"/>
          <w:sz w:val="22"/>
          <w:szCs w:val="22"/>
        </w:rPr>
        <w:t>Član 31.</w:t>
      </w:r>
      <w:r w:rsidR="00C85099" w:rsidRPr="00DF046A">
        <w:rPr>
          <w:rFonts w:ascii="Century Gothic" w:hAnsi="Century Gothic"/>
          <w:sz w:val="22"/>
          <w:szCs w:val="22"/>
        </w:rPr>
        <w:br/>
      </w:r>
      <w:r w:rsidRPr="00DF046A">
        <w:rPr>
          <w:rFonts w:ascii="Century Gothic" w:hAnsi="Century Gothic"/>
          <w:sz w:val="22"/>
          <w:szCs w:val="22"/>
        </w:rPr>
        <w:t>(Profesionalni izgled i odijevanje nastavnog i administrativnog osoblja)</w:t>
      </w:r>
      <w:bookmarkEnd w:id="39"/>
    </w:p>
    <w:p w:rsidR="001B15FB" w:rsidRPr="00DF046A" w:rsidRDefault="001B15F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1B15FB" w:rsidRPr="00DF046A" w:rsidRDefault="001B15F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(1) Nastavno i administrativno osoblje dužno je primjenjivati standarde poslovnog odijevanja koji odgovaraju prirodi rada u odgojno-obrazovnoj ustanovi.</w:t>
      </w:r>
    </w:p>
    <w:p w:rsidR="001B15FB" w:rsidRPr="00DF046A" w:rsidRDefault="001B15F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1B15FB" w:rsidRPr="00DF046A" w:rsidRDefault="001B15F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(2) Poslovni stil odijevanja za žene podrazumijeva naročito:</w:t>
      </w:r>
    </w:p>
    <w:p w:rsidR="001B15FB" w:rsidRPr="00DF046A" w:rsidRDefault="001B15F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a) suknje i haljine primjerene dužine, najmanje do koljena ili duže;</w:t>
      </w:r>
    </w:p>
    <w:p w:rsidR="001B15FB" w:rsidRPr="00DF046A" w:rsidRDefault="001B15F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b) uredne pantalone poslovnog kroja koje nisu izrazito uske, sportske ili neprimjerenih dezena i boja;</w:t>
      </w:r>
    </w:p>
    <w:p w:rsidR="001B15FB" w:rsidRPr="00DF046A" w:rsidRDefault="001B15F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c) košulje, bluze i majice kratkih ili dugih rukava koje nisu prozirne, izrazito uske ili neprimjerenog kroja;</w:t>
      </w:r>
    </w:p>
    <w:p w:rsidR="001B15FB" w:rsidRPr="00DF046A" w:rsidRDefault="001B15F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d) sakoe, kardigane, džempere, poslovne jakne i druge primjerene odjevne predmete;</w:t>
      </w:r>
    </w:p>
    <w:p w:rsidR="001B15FB" w:rsidRPr="00DF046A" w:rsidRDefault="001B15F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e) urednu i čistu obuću primjerenu radnom mjestu;</w:t>
      </w:r>
    </w:p>
    <w:p w:rsidR="001B15FB" w:rsidRPr="00DF046A" w:rsidRDefault="001B15F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f) umjeren i primjeren nakit, šminku, parfem i druge modne dodatke;</w:t>
      </w:r>
    </w:p>
    <w:p w:rsidR="001B15FB" w:rsidRPr="00DF046A" w:rsidRDefault="001B15F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g) uredne i čiste nokte, kosu i ličnu higijenu.</w:t>
      </w:r>
    </w:p>
    <w:p w:rsidR="001B15FB" w:rsidRPr="00DF046A" w:rsidRDefault="001B15F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1B15FB" w:rsidRPr="00DF046A" w:rsidRDefault="001B15F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(3) Poslovni stil odijevanja za muškarce podrazumijeva naročito:</w:t>
      </w:r>
    </w:p>
    <w:p w:rsidR="001B15FB" w:rsidRPr="00DF046A" w:rsidRDefault="001B15F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a) odijelo, sako, košulju sa ili bez kravate, u skladu sa prirodom radnih obaveza;</w:t>
      </w:r>
    </w:p>
    <w:p w:rsidR="001B15FB" w:rsidRPr="00DF046A" w:rsidRDefault="001B15F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b) poslovne pantalone;</w:t>
      </w:r>
    </w:p>
    <w:p w:rsidR="001B15FB" w:rsidRPr="00DF046A" w:rsidRDefault="001B15F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c) uredne košulje ili majice dugih i kratkih rukava koje su primjerene poslovnom okruženju;</w:t>
      </w:r>
    </w:p>
    <w:p w:rsidR="001B15FB" w:rsidRPr="00DF046A" w:rsidRDefault="001B15F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d) urednu i čistu obuću primjerenu radnom mjestu;</w:t>
      </w:r>
    </w:p>
    <w:p w:rsidR="001B15FB" w:rsidRPr="00DF046A" w:rsidRDefault="001B15F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e) urednu kosu, bradu i brkove, kao i održavanje lične higijene;</w:t>
      </w:r>
    </w:p>
    <w:p w:rsidR="001B15FB" w:rsidRPr="00DF046A" w:rsidRDefault="001B15F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f) umjereno korištenje parfema, kolonjske vode i drugih dodataka.</w:t>
      </w:r>
    </w:p>
    <w:p w:rsidR="001B15FB" w:rsidRPr="00DF046A" w:rsidRDefault="001B15F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6D2BBB" w:rsidRPr="00DF046A" w:rsidRDefault="001B15F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(4) Boje, uzorci i modni dodaci trebaju biti primjereni poslovnom okruženju i ne smiju biti izrazito upadljivi na način koji odvlači pažnju od profesionalne uloge radnika.</w:t>
      </w:r>
    </w:p>
    <w:p w:rsidR="001B15FB" w:rsidRPr="00DF046A" w:rsidRDefault="001B15FB" w:rsidP="00DF046A">
      <w:pPr>
        <w:pStyle w:val="Heading2"/>
        <w:spacing w:line="240" w:lineRule="auto"/>
        <w:ind w:left="-180" w:right="-314"/>
        <w:jc w:val="center"/>
        <w:rPr>
          <w:rFonts w:ascii="Century Gothic" w:hAnsi="Century Gothic"/>
          <w:sz w:val="22"/>
          <w:szCs w:val="22"/>
        </w:rPr>
      </w:pPr>
      <w:bookmarkStart w:id="40" w:name="_Toc234505526"/>
      <w:r w:rsidRPr="00DF046A">
        <w:rPr>
          <w:rFonts w:ascii="Century Gothic" w:hAnsi="Century Gothic"/>
          <w:sz w:val="22"/>
          <w:szCs w:val="22"/>
        </w:rPr>
        <w:t>Član 32.</w:t>
      </w:r>
      <w:r w:rsidR="00C85099" w:rsidRPr="00DF046A">
        <w:rPr>
          <w:rFonts w:ascii="Century Gothic" w:hAnsi="Century Gothic"/>
          <w:sz w:val="22"/>
          <w:szCs w:val="22"/>
        </w:rPr>
        <w:br/>
      </w:r>
      <w:r w:rsidRPr="00DF046A">
        <w:rPr>
          <w:rFonts w:ascii="Century Gothic" w:hAnsi="Century Gothic"/>
          <w:sz w:val="22"/>
          <w:szCs w:val="22"/>
        </w:rPr>
        <w:t>(Standardi izgleda i odijevanja tehničkog i pomoćnog osoblja)</w:t>
      </w:r>
      <w:bookmarkEnd w:id="40"/>
    </w:p>
    <w:p w:rsidR="001B15FB" w:rsidRPr="00DF046A" w:rsidRDefault="001B15F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1B15FB" w:rsidRPr="00DF046A" w:rsidRDefault="001B15F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(1) Tehničko i pomoćno osoblje dužno je poštovati poslovno-ležerni (business casual) stil odijevanja, prilagođen vrsti poslova koje obavljaju.</w:t>
      </w:r>
    </w:p>
    <w:p w:rsidR="001B15FB" w:rsidRPr="00DF046A" w:rsidRDefault="001B15F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1B15FB" w:rsidRPr="00DF046A" w:rsidRDefault="001B15F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(2) Poslovno-ležerni stil odijevanja naročito podrazumijeva:</w:t>
      </w:r>
    </w:p>
    <w:p w:rsidR="001B15FB" w:rsidRPr="00DF046A" w:rsidRDefault="001B15F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a) za muškarce: uredne pantalone, košulju, polo majicu, džemper, prsluk ili drugi primjeren odjevni predmet;</w:t>
      </w:r>
    </w:p>
    <w:p w:rsidR="001B15FB" w:rsidRPr="00DF046A" w:rsidRDefault="001B15F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b) za žene: uredne pantalone, suknju ili haljinu u kombinaciji sa bluzom, košuljom, polo majicom, džemperom ili drugim primjerenim odjevnim predmetom;</w:t>
      </w:r>
    </w:p>
    <w:p w:rsidR="001B15FB" w:rsidRPr="00DF046A" w:rsidRDefault="001B15F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c) urednu, čistu i sigurnu obuću prilagođenu radnom mjestu;</w:t>
      </w:r>
    </w:p>
    <w:p w:rsidR="001B15FB" w:rsidRPr="00DF046A" w:rsidRDefault="001B15F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d) nošenje radne odjeće ili uniforme kada je to određeno prirodom posla ili internim pravilima Škole.</w:t>
      </w:r>
    </w:p>
    <w:p w:rsidR="001B15FB" w:rsidRPr="00DF046A" w:rsidRDefault="001B15F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1B15FB" w:rsidRDefault="001B15F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(3) Radnici kuhinje i drugi radnici koji zbog prirode posla podliježu posebnim higijenskim standardima dužni su koristiti propisanu radnu odjeću i zaštitnu opremu.</w:t>
      </w:r>
    </w:p>
    <w:p w:rsidR="00EB7B3B" w:rsidRPr="00DF046A" w:rsidRDefault="00EB7B3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1B15FB" w:rsidRPr="00DF046A" w:rsidRDefault="001B15FB" w:rsidP="00DF046A">
      <w:pPr>
        <w:pStyle w:val="Heading2"/>
        <w:spacing w:line="240" w:lineRule="auto"/>
        <w:ind w:left="-180" w:right="-314"/>
        <w:jc w:val="center"/>
        <w:rPr>
          <w:rFonts w:ascii="Century Gothic" w:hAnsi="Century Gothic"/>
          <w:sz w:val="22"/>
          <w:szCs w:val="22"/>
        </w:rPr>
      </w:pPr>
      <w:bookmarkStart w:id="41" w:name="_Toc234505527"/>
      <w:r w:rsidRPr="00DF046A">
        <w:rPr>
          <w:rFonts w:ascii="Century Gothic" w:hAnsi="Century Gothic"/>
          <w:sz w:val="22"/>
          <w:szCs w:val="22"/>
        </w:rPr>
        <w:t>Član 33.</w:t>
      </w:r>
      <w:r w:rsidR="00C85099" w:rsidRPr="00DF046A">
        <w:rPr>
          <w:rFonts w:ascii="Century Gothic" w:hAnsi="Century Gothic"/>
          <w:sz w:val="22"/>
          <w:szCs w:val="22"/>
        </w:rPr>
        <w:br/>
      </w:r>
      <w:r w:rsidRPr="00DF046A">
        <w:rPr>
          <w:rFonts w:ascii="Century Gothic" w:hAnsi="Century Gothic"/>
          <w:sz w:val="22"/>
          <w:szCs w:val="22"/>
        </w:rPr>
        <w:t>(Neprimjereno odijevanje i izgled)</w:t>
      </w:r>
      <w:bookmarkEnd w:id="41"/>
    </w:p>
    <w:p w:rsidR="001B15FB" w:rsidRPr="00DF046A" w:rsidRDefault="001B15F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1B15FB" w:rsidRPr="00DF046A" w:rsidRDefault="001B15F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(1) Nije dozvoljeno odijevanje i izgled koji nisu u skladu sa profesionalnim standardima Škole.</w:t>
      </w:r>
    </w:p>
    <w:p w:rsidR="001B15FB" w:rsidRPr="00DF046A" w:rsidRDefault="001B15F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1B15FB" w:rsidRPr="00DF046A" w:rsidRDefault="001B15F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(2) Posebno nije dozvoljeno:</w:t>
      </w:r>
    </w:p>
    <w:p w:rsidR="001B15FB" w:rsidRPr="00DF046A" w:rsidRDefault="001B15F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a) nošenje trenerki, osim kada priroda posla to opravdava;</w:t>
      </w:r>
    </w:p>
    <w:p w:rsidR="001B15FB" w:rsidRPr="00DF046A" w:rsidRDefault="001B15F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b) nošenje sportske obuće i odjeće koja nije primjerena radnom mjestu, osim za nastavnike tjelesnog i zdravstvenog odgoja i sportske aktivnosti;</w:t>
      </w:r>
    </w:p>
    <w:p w:rsidR="001B15FB" w:rsidRPr="00DF046A" w:rsidRDefault="001B15F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c) nošenje odjeće sa uvredljivim, neprikladnim ili diskriminatornim porukama;</w:t>
      </w:r>
    </w:p>
    <w:p w:rsidR="001B15FB" w:rsidRPr="00DF046A" w:rsidRDefault="001B15F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d) nošenje poderane, neuredne ili izrazito neformalne odjeće;</w:t>
      </w:r>
    </w:p>
    <w:p w:rsidR="001B15FB" w:rsidRPr="00DF046A" w:rsidRDefault="001B15F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e) nošenje papuča, kućne obuće ili obuće koja nije primjerena radnom okruženju;</w:t>
      </w:r>
    </w:p>
    <w:p w:rsidR="001B15FB" w:rsidRPr="00DF046A" w:rsidRDefault="001B15F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f) nošenje kapa i drugih pokrivala za glavu u zatvorenim prostorijama, osim kada je to opravdano vjerskim, zdravstvenim ili drugim opravdanim razlozima;</w:t>
      </w:r>
    </w:p>
    <w:p w:rsidR="001B15FB" w:rsidRPr="00DF046A" w:rsidRDefault="001B15F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g) izgled ili modni dodaci koji mogu narušiti profesionalni standard ili sigurnost na radnom mjestu.</w:t>
      </w:r>
    </w:p>
    <w:p w:rsidR="001B15FB" w:rsidRPr="00DF046A" w:rsidRDefault="001B15F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6D2BBB" w:rsidRDefault="001B15F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(3) Vidljivi ukrasi na tijelu (tetovaže, piercing i slično) trebaju biti primjereni profesionalnom okruženju i ne smiju sadržavati uvredljive, diskriminatorne ili neprimjerene poruke i simbole.</w:t>
      </w:r>
    </w:p>
    <w:p w:rsidR="00EB7B3B" w:rsidRPr="00DF046A" w:rsidRDefault="00EB7B3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FD41B0" w:rsidRPr="00DF046A" w:rsidRDefault="00FD41B0" w:rsidP="00DF046A">
      <w:pPr>
        <w:pStyle w:val="Heading2"/>
        <w:spacing w:line="240" w:lineRule="auto"/>
        <w:ind w:left="-180" w:right="-314"/>
        <w:jc w:val="center"/>
        <w:rPr>
          <w:rFonts w:ascii="Century Gothic" w:hAnsi="Century Gothic"/>
          <w:sz w:val="22"/>
          <w:szCs w:val="22"/>
        </w:rPr>
      </w:pPr>
      <w:bookmarkStart w:id="42" w:name="_Toc234505528"/>
      <w:r w:rsidRPr="00DF046A">
        <w:rPr>
          <w:rFonts w:ascii="Century Gothic" w:hAnsi="Century Gothic"/>
          <w:sz w:val="22"/>
          <w:szCs w:val="22"/>
        </w:rPr>
        <w:t>Član 3</w:t>
      </w:r>
      <w:r w:rsidR="00386E92" w:rsidRPr="00DF046A">
        <w:rPr>
          <w:rFonts w:ascii="Century Gothic" w:hAnsi="Century Gothic"/>
          <w:sz w:val="22"/>
          <w:szCs w:val="22"/>
        </w:rPr>
        <w:t>4</w:t>
      </w:r>
      <w:r w:rsidR="00C85099" w:rsidRPr="00DF046A">
        <w:rPr>
          <w:rFonts w:ascii="Century Gothic" w:hAnsi="Century Gothic"/>
          <w:sz w:val="22"/>
          <w:szCs w:val="22"/>
        </w:rPr>
        <w:t>.</w:t>
      </w:r>
      <w:r w:rsidR="00C85099" w:rsidRPr="00DF046A">
        <w:rPr>
          <w:rFonts w:ascii="Century Gothic" w:hAnsi="Century Gothic"/>
          <w:sz w:val="22"/>
          <w:szCs w:val="22"/>
        </w:rPr>
        <w:br/>
      </w:r>
      <w:r w:rsidRPr="00DF046A">
        <w:rPr>
          <w:rFonts w:ascii="Century Gothic" w:hAnsi="Century Gothic"/>
          <w:sz w:val="22"/>
          <w:szCs w:val="22"/>
        </w:rPr>
        <w:t>(Lična urednost i higijena)</w:t>
      </w:r>
      <w:bookmarkEnd w:id="42"/>
    </w:p>
    <w:p w:rsidR="00FD41B0" w:rsidRPr="00DF046A" w:rsidRDefault="00FD41B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FD41B0" w:rsidRPr="00DF046A" w:rsidRDefault="00FD41B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(1) Radnici su dužni voditi računa o ličnoj higijeni i urednosti tokom radnog vremena.</w:t>
      </w:r>
    </w:p>
    <w:p w:rsidR="00FD41B0" w:rsidRPr="00DF046A" w:rsidRDefault="00FD41B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FD41B0" w:rsidRPr="00DF046A" w:rsidRDefault="00FD41B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(2) Frizura, šminka, nakit, parfem i drugi elementi ličnog izgleda trebaju biti uredni, umjereni i prilagođeni profesionalnom okruženju.</w:t>
      </w:r>
    </w:p>
    <w:p w:rsidR="00FD41B0" w:rsidRPr="00DF046A" w:rsidRDefault="00FD41B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6D2BBB" w:rsidRPr="00DF046A" w:rsidRDefault="00FD41B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(3) Ukupan izgled radnika ne smije ometati obavljanje radnih zadataka niti narušavati profesionalni standard Škole.</w:t>
      </w:r>
    </w:p>
    <w:p w:rsidR="00FD41B0" w:rsidRPr="00DF046A" w:rsidRDefault="00386E92" w:rsidP="00DF046A">
      <w:pPr>
        <w:pStyle w:val="Heading2"/>
        <w:spacing w:line="240" w:lineRule="auto"/>
        <w:ind w:left="-180" w:right="-314"/>
        <w:jc w:val="center"/>
        <w:rPr>
          <w:rFonts w:ascii="Century Gothic" w:hAnsi="Century Gothic"/>
          <w:sz w:val="22"/>
          <w:szCs w:val="22"/>
        </w:rPr>
      </w:pPr>
      <w:bookmarkStart w:id="43" w:name="_Toc234505529"/>
      <w:r w:rsidRPr="00DF046A">
        <w:rPr>
          <w:rFonts w:ascii="Century Gothic" w:hAnsi="Century Gothic"/>
          <w:sz w:val="22"/>
          <w:szCs w:val="22"/>
        </w:rPr>
        <w:lastRenderedPageBreak/>
        <w:t>Član 35</w:t>
      </w:r>
      <w:r w:rsidR="00FD41B0" w:rsidRPr="00DF046A">
        <w:rPr>
          <w:rFonts w:ascii="Century Gothic" w:hAnsi="Century Gothic"/>
          <w:sz w:val="22"/>
          <w:szCs w:val="22"/>
        </w:rPr>
        <w:t>.</w:t>
      </w:r>
      <w:r w:rsidR="00C85099" w:rsidRPr="00DF046A">
        <w:rPr>
          <w:rFonts w:ascii="Century Gothic" w:hAnsi="Century Gothic"/>
          <w:sz w:val="22"/>
          <w:szCs w:val="22"/>
        </w:rPr>
        <w:br/>
      </w:r>
      <w:r w:rsidR="00FD41B0" w:rsidRPr="00DF046A">
        <w:rPr>
          <w:rFonts w:ascii="Century Gothic" w:hAnsi="Century Gothic"/>
          <w:sz w:val="22"/>
          <w:szCs w:val="22"/>
        </w:rPr>
        <w:t>(Posebne prilike i događaji)</w:t>
      </w:r>
      <w:bookmarkEnd w:id="43"/>
    </w:p>
    <w:p w:rsidR="00FD41B0" w:rsidRPr="00DF046A" w:rsidRDefault="00FD41B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FD41B0" w:rsidRPr="00DF046A" w:rsidRDefault="00FD41B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(1) Za posebne događaje koje organizuje ili na kojima učestvuje Škola, direktor može odrediti dodatne standarde odijevanja u skladu sa prirodom događaja.</w:t>
      </w:r>
    </w:p>
    <w:p w:rsidR="00FD41B0" w:rsidRPr="00DF046A" w:rsidRDefault="00FD41B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(2) Radnici su dužni prilagoditi svoje odijevanje prilikama kao što su:</w:t>
      </w:r>
    </w:p>
    <w:p w:rsidR="00FD41B0" w:rsidRPr="00DF046A" w:rsidRDefault="00FD41B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a) svečane akademije;</w:t>
      </w:r>
    </w:p>
    <w:p w:rsidR="00FD41B0" w:rsidRPr="00DF046A" w:rsidRDefault="00FD41B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b) školske priredbe;</w:t>
      </w:r>
    </w:p>
    <w:p w:rsidR="00FD41B0" w:rsidRPr="00DF046A" w:rsidRDefault="00FD41B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c) sastanci sa roditeljima;</w:t>
      </w:r>
    </w:p>
    <w:p w:rsidR="00FD41B0" w:rsidRPr="00DF046A" w:rsidRDefault="00FD41B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d) protokolarni događaji;</w:t>
      </w:r>
    </w:p>
    <w:p w:rsidR="00FD41B0" w:rsidRPr="00DF046A" w:rsidRDefault="00FD41B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e) predstavljanje Škole u javnosti.</w:t>
      </w:r>
    </w:p>
    <w:p w:rsidR="006D2BBB" w:rsidRPr="00DF046A" w:rsidRDefault="006D2BB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6D2BBB" w:rsidRPr="00DF046A" w:rsidRDefault="006D2BB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FD41B0" w:rsidRPr="00DF046A" w:rsidRDefault="00FD41B0" w:rsidP="00DF046A">
      <w:pPr>
        <w:pStyle w:val="Heading1"/>
        <w:spacing w:line="240" w:lineRule="auto"/>
        <w:ind w:left="-180" w:right="-314"/>
        <w:jc w:val="both"/>
        <w:rPr>
          <w:rFonts w:ascii="Century Gothic" w:hAnsi="Century Gothic"/>
          <w:sz w:val="22"/>
          <w:szCs w:val="22"/>
        </w:rPr>
      </w:pPr>
      <w:bookmarkStart w:id="44" w:name="_Toc234505530"/>
      <w:r w:rsidRPr="00DF046A">
        <w:rPr>
          <w:rFonts w:ascii="Century Gothic" w:hAnsi="Century Gothic"/>
          <w:sz w:val="22"/>
          <w:szCs w:val="22"/>
        </w:rPr>
        <w:t>IX. ZAVRŠNE ODREDBE</w:t>
      </w:r>
      <w:bookmarkEnd w:id="44"/>
    </w:p>
    <w:p w:rsidR="00FD41B0" w:rsidRDefault="00FD41B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bCs/>
          <w:color w:val="000000" w:themeColor="text1"/>
        </w:rPr>
      </w:pPr>
    </w:p>
    <w:p w:rsidR="00EB7B3B" w:rsidRDefault="00EB7B3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bCs/>
          <w:color w:val="000000" w:themeColor="text1"/>
        </w:rPr>
      </w:pPr>
    </w:p>
    <w:p w:rsidR="00EB7B3B" w:rsidRPr="00DF046A" w:rsidRDefault="00EB7B3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bCs/>
          <w:color w:val="000000" w:themeColor="text1"/>
        </w:rPr>
      </w:pPr>
    </w:p>
    <w:p w:rsidR="00FD41B0" w:rsidRPr="00DF046A" w:rsidRDefault="00386E92" w:rsidP="00DF046A">
      <w:pPr>
        <w:pStyle w:val="Heading2"/>
        <w:spacing w:line="240" w:lineRule="auto"/>
        <w:ind w:left="-180" w:right="-314"/>
        <w:jc w:val="center"/>
        <w:rPr>
          <w:rFonts w:ascii="Century Gothic" w:hAnsi="Century Gothic"/>
          <w:sz w:val="22"/>
          <w:szCs w:val="22"/>
        </w:rPr>
      </w:pPr>
      <w:bookmarkStart w:id="45" w:name="_Toc234505531"/>
      <w:r w:rsidRPr="00DF046A">
        <w:rPr>
          <w:rFonts w:ascii="Century Gothic" w:hAnsi="Century Gothic"/>
          <w:sz w:val="22"/>
          <w:szCs w:val="22"/>
        </w:rPr>
        <w:t>Član 36</w:t>
      </w:r>
      <w:r w:rsidR="00FD41B0" w:rsidRPr="00DF046A">
        <w:rPr>
          <w:rFonts w:ascii="Century Gothic" w:hAnsi="Century Gothic"/>
          <w:sz w:val="22"/>
          <w:szCs w:val="22"/>
        </w:rPr>
        <w:t>.</w:t>
      </w:r>
      <w:r w:rsidR="00C85099" w:rsidRPr="00DF046A">
        <w:rPr>
          <w:rFonts w:ascii="Century Gothic" w:hAnsi="Century Gothic"/>
          <w:sz w:val="22"/>
          <w:szCs w:val="22"/>
        </w:rPr>
        <w:br/>
      </w:r>
      <w:r w:rsidR="00FD41B0" w:rsidRPr="00DF046A">
        <w:rPr>
          <w:rFonts w:ascii="Century Gothic" w:hAnsi="Century Gothic"/>
          <w:sz w:val="22"/>
          <w:szCs w:val="22"/>
        </w:rPr>
        <w:t>(Upoznavanje sa Etičkim kodeksom)</w:t>
      </w:r>
      <w:bookmarkEnd w:id="45"/>
    </w:p>
    <w:p w:rsidR="00C85099" w:rsidRPr="00DF046A" w:rsidRDefault="00C85099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FD41B0" w:rsidRPr="00DF046A" w:rsidRDefault="00FD41B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(1) Svi radnici Škole dužni su upoznati se sa odredbama ovog Etičkog kodeksa i pridržavati ih se tokom obavljanja svojih radnih zadataka.</w:t>
      </w:r>
    </w:p>
    <w:p w:rsidR="00FD41B0" w:rsidRPr="00DF046A" w:rsidRDefault="00FD41B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6D2BBB" w:rsidRPr="00DF046A" w:rsidRDefault="00FD41B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(2) Novi radnici upoznaju se sa sadržajem Etičkog kodeksa prilikom zasnivanja radnog odnosa.</w:t>
      </w:r>
    </w:p>
    <w:p w:rsidR="00FD41B0" w:rsidRPr="00DF046A" w:rsidRDefault="00FD41B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FD41B0" w:rsidRPr="00DF046A" w:rsidRDefault="00386E92" w:rsidP="00DF046A">
      <w:pPr>
        <w:pStyle w:val="Heading2"/>
        <w:spacing w:line="240" w:lineRule="auto"/>
        <w:ind w:left="-180" w:right="-314"/>
        <w:jc w:val="center"/>
        <w:rPr>
          <w:rFonts w:ascii="Century Gothic" w:hAnsi="Century Gothic"/>
          <w:sz w:val="22"/>
          <w:szCs w:val="22"/>
        </w:rPr>
      </w:pPr>
      <w:bookmarkStart w:id="46" w:name="_Toc234505532"/>
      <w:r w:rsidRPr="00DF046A">
        <w:rPr>
          <w:rFonts w:ascii="Century Gothic" w:hAnsi="Century Gothic"/>
          <w:sz w:val="22"/>
          <w:szCs w:val="22"/>
        </w:rPr>
        <w:t>Član 37</w:t>
      </w:r>
      <w:r w:rsidR="00FD41B0" w:rsidRPr="00DF046A">
        <w:rPr>
          <w:rFonts w:ascii="Century Gothic" w:hAnsi="Century Gothic"/>
          <w:sz w:val="22"/>
          <w:szCs w:val="22"/>
        </w:rPr>
        <w:t>.</w:t>
      </w:r>
      <w:r w:rsidR="00C85099" w:rsidRPr="00DF046A">
        <w:rPr>
          <w:rFonts w:ascii="Century Gothic" w:hAnsi="Century Gothic"/>
          <w:sz w:val="22"/>
          <w:szCs w:val="22"/>
        </w:rPr>
        <w:br/>
      </w:r>
      <w:r w:rsidR="00FD41B0" w:rsidRPr="00DF046A">
        <w:rPr>
          <w:rFonts w:ascii="Century Gothic" w:hAnsi="Century Gothic"/>
          <w:sz w:val="22"/>
          <w:szCs w:val="22"/>
        </w:rPr>
        <w:t>(Tumačenje Etičkog kodeksa)</w:t>
      </w:r>
      <w:bookmarkEnd w:id="46"/>
    </w:p>
    <w:p w:rsidR="00FD41B0" w:rsidRPr="00DF046A" w:rsidRDefault="00FD41B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FD41B0" w:rsidRPr="00DF046A" w:rsidRDefault="00FD41B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>(1) Za tumačenje odredaba ovog Etičkog kodeksa nadležan je Školski odbor.</w:t>
      </w:r>
    </w:p>
    <w:p w:rsidR="00FD41B0" w:rsidRPr="00DF046A" w:rsidRDefault="00FD41B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0360AE" w:rsidRDefault="00FD41B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  <w:r w:rsidRPr="00DF046A">
        <w:rPr>
          <w:rFonts w:ascii="Century Gothic" w:eastAsia="Arial Narrow" w:hAnsi="Century Gothic" w:cs="Arial Narrow"/>
          <w:color w:val="000000" w:themeColor="text1"/>
        </w:rPr>
        <w:t xml:space="preserve">(2) U slučaju pitanja koja nisu uređena ovim Etičkim kodeksom primjenjuju se odredbe važećih zakona, podzakonskih </w:t>
      </w:r>
      <w:r w:rsidR="00DF046A">
        <w:rPr>
          <w:rFonts w:ascii="Century Gothic" w:eastAsia="Arial Narrow" w:hAnsi="Century Gothic" w:cs="Arial Narrow"/>
          <w:color w:val="000000" w:themeColor="text1"/>
        </w:rPr>
        <w:t>propisa i internih akata Škole.</w:t>
      </w:r>
    </w:p>
    <w:p w:rsidR="00EB7B3B" w:rsidRDefault="00EB7B3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EB7B3B" w:rsidRPr="00DF046A" w:rsidRDefault="00EB7B3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FD41B0" w:rsidRPr="00DF046A" w:rsidRDefault="00FD41B0" w:rsidP="00DF046A">
      <w:pPr>
        <w:pStyle w:val="Heading2"/>
        <w:spacing w:line="240" w:lineRule="auto"/>
        <w:ind w:left="-180" w:right="-314"/>
        <w:jc w:val="center"/>
        <w:rPr>
          <w:rFonts w:ascii="Century Gothic" w:hAnsi="Century Gothic"/>
          <w:sz w:val="22"/>
          <w:szCs w:val="22"/>
          <w:lang w:val="de-DE"/>
        </w:rPr>
      </w:pPr>
      <w:bookmarkStart w:id="47" w:name="_Toc234505533"/>
      <w:r w:rsidRPr="00DF046A">
        <w:rPr>
          <w:rFonts w:ascii="Century Gothic" w:hAnsi="Century Gothic"/>
          <w:sz w:val="22"/>
          <w:szCs w:val="22"/>
          <w:lang w:val="de-DE"/>
        </w:rPr>
        <w:t>Član 3</w:t>
      </w:r>
      <w:r w:rsidR="00386E92" w:rsidRPr="00DF046A">
        <w:rPr>
          <w:rFonts w:ascii="Century Gothic" w:hAnsi="Century Gothic"/>
          <w:sz w:val="22"/>
          <w:szCs w:val="22"/>
          <w:lang w:val="de-DE"/>
        </w:rPr>
        <w:t>8</w:t>
      </w:r>
      <w:r w:rsidRPr="00DF046A">
        <w:rPr>
          <w:rFonts w:ascii="Century Gothic" w:hAnsi="Century Gothic"/>
          <w:sz w:val="22"/>
          <w:szCs w:val="22"/>
          <w:lang w:val="de-DE"/>
        </w:rPr>
        <w:t>.</w:t>
      </w:r>
      <w:r w:rsidR="00C85099" w:rsidRPr="00DF046A">
        <w:rPr>
          <w:rFonts w:ascii="Century Gothic" w:hAnsi="Century Gothic"/>
          <w:sz w:val="22"/>
          <w:szCs w:val="22"/>
          <w:lang w:val="de-DE"/>
        </w:rPr>
        <w:br/>
      </w:r>
      <w:r w:rsidRPr="00DF046A">
        <w:rPr>
          <w:rFonts w:ascii="Century Gothic" w:hAnsi="Century Gothic"/>
          <w:sz w:val="22"/>
          <w:szCs w:val="22"/>
          <w:lang w:val="de-DE"/>
        </w:rPr>
        <w:t xml:space="preserve">(Izmjene i dopune </w:t>
      </w:r>
      <w:r w:rsidR="000360AE" w:rsidRPr="00DF046A">
        <w:rPr>
          <w:rFonts w:ascii="Century Gothic" w:hAnsi="Century Gothic"/>
          <w:sz w:val="22"/>
          <w:szCs w:val="22"/>
          <w:lang w:val="de-DE"/>
        </w:rPr>
        <w:t>Etičkog kodeksa</w:t>
      </w:r>
      <w:r w:rsidRPr="00DF046A">
        <w:rPr>
          <w:rFonts w:ascii="Century Gothic" w:hAnsi="Century Gothic"/>
          <w:sz w:val="22"/>
          <w:szCs w:val="22"/>
          <w:lang w:val="de-DE"/>
        </w:rPr>
        <w:t>)</w:t>
      </w:r>
      <w:bookmarkEnd w:id="47"/>
    </w:p>
    <w:p w:rsidR="00FD41B0" w:rsidRPr="00DF046A" w:rsidRDefault="00FD41B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</w:p>
    <w:p w:rsidR="000360AE" w:rsidRDefault="00FD41B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  <w:r w:rsidRPr="00DF046A">
        <w:rPr>
          <w:rFonts w:ascii="Century Gothic" w:eastAsia="Arial Narrow" w:hAnsi="Century Gothic" w:cs="Arial Narrow"/>
          <w:color w:val="000000" w:themeColor="text1"/>
          <w:lang w:val="de-DE"/>
        </w:rPr>
        <w:t>Izmjene i dopune ovog Pravilnika vrše se na način i po postupku p</w:t>
      </w:r>
      <w:r w:rsidR="00DF046A">
        <w:rPr>
          <w:rFonts w:ascii="Century Gothic" w:eastAsia="Arial Narrow" w:hAnsi="Century Gothic" w:cs="Arial Narrow"/>
          <w:color w:val="000000" w:themeColor="text1"/>
          <w:lang w:val="de-DE"/>
        </w:rPr>
        <w:t>ropisanom za njegovo donošenje.</w:t>
      </w:r>
    </w:p>
    <w:p w:rsidR="00EB7B3B" w:rsidRPr="00DF046A" w:rsidRDefault="00EB7B3B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</w:p>
    <w:p w:rsidR="00FD41B0" w:rsidRPr="00F6764A" w:rsidRDefault="00386E92" w:rsidP="00DF046A">
      <w:pPr>
        <w:pStyle w:val="Heading2"/>
        <w:spacing w:line="240" w:lineRule="auto"/>
        <w:ind w:left="-180" w:right="-314"/>
        <w:jc w:val="center"/>
        <w:rPr>
          <w:rFonts w:ascii="Century Gothic" w:hAnsi="Century Gothic"/>
          <w:sz w:val="22"/>
          <w:szCs w:val="22"/>
          <w:lang w:val="de-DE"/>
        </w:rPr>
      </w:pPr>
      <w:bookmarkStart w:id="48" w:name="_Toc234505534"/>
      <w:r w:rsidRPr="00F6764A">
        <w:rPr>
          <w:rFonts w:ascii="Century Gothic" w:hAnsi="Century Gothic"/>
          <w:sz w:val="22"/>
          <w:szCs w:val="22"/>
          <w:lang w:val="de-DE"/>
        </w:rPr>
        <w:lastRenderedPageBreak/>
        <w:t>Član 39</w:t>
      </w:r>
      <w:r w:rsidR="00FD41B0" w:rsidRPr="00F6764A">
        <w:rPr>
          <w:rFonts w:ascii="Century Gothic" w:hAnsi="Century Gothic"/>
          <w:sz w:val="22"/>
          <w:szCs w:val="22"/>
          <w:lang w:val="de-DE"/>
        </w:rPr>
        <w:t>.</w:t>
      </w:r>
      <w:r w:rsidR="00C85099" w:rsidRPr="00F6764A">
        <w:rPr>
          <w:rFonts w:ascii="Century Gothic" w:hAnsi="Century Gothic"/>
          <w:sz w:val="22"/>
          <w:szCs w:val="22"/>
          <w:lang w:val="de-DE"/>
        </w:rPr>
        <w:br/>
      </w:r>
      <w:r w:rsidR="00FD41B0" w:rsidRPr="00F6764A">
        <w:rPr>
          <w:rFonts w:ascii="Century Gothic" w:hAnsi="Century Gothic"/>
          <w:sz w:val="22"/>
          <w:szCs w:val="22"/>
          <w:lang w:val="de-DE"/>
        </w:rPr>
        <w:t>(Stupanje na snagu)</w:t>
      </w:r>
      <w:bookmarkEnd w:id="48"/>
    </w:p>
    <w:p w:rsidR="00FD41B0" w:rsidRPr="00F6764A" w:rsidRDefault="00FD41B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</w:p>
    <w:p w:rsidR="00FD41B0" w:rsidRPr="00F6764A" w:rsidRDefault="00FD41B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  <w:r w:rsidRPr="00F6764A">
        <w:rPr>
          <w:rFonts w:ascii="Century Gothic" w:eastAsia="Arial Narrow" w:hAnsi="Century Gothic" w:cs="Arial Narrow"/>
          <w:color w:val="000000" w:themeColor="text1"/>
          <w:lang w:val="de-DE"/>
        </w:rPr>
        <w:t xml:space="preserve">Ovaj </w:t>
      </w:r>
      <w:r w:rsidR="000360AE" w:rsidRPr="00F6764A">
        <w:rPr>
          <w:rFonts w:ascii="Century Gothic" w:eastAsia="Arial Narrow" w:hAnsi="Century Gothic" w:cs="Arial Narrow"/>
          <w:color w:val="000000" w:themeColor="text1"/>
          <w:lang w:val="de-DE"/>
        </w:rPr>
        <w:t>Etički kodeks</w:t>
      </w:r>
      <w:r w:rsidRPr="00F6764A">
        <w:rPr>
          <w:rFonts w:ascii="Century Gothic" w:eastAsia="Arial Narrow" w:hAnsi="Century Gothic" w:cs="Arial Narrow"/>
          <w:color w:val="000000" w:themeColor="text1"/>
          <w:lang w:val="de-DE"/>
        </w:rPr>
        <w:t xml:space="preserve"> stupa na snagu danom donošenja i bit će objavljen na oglasnoj ploči i web stranici Škole. </w:t>
      </w:r>
    </w:p>
    <w:p w:rsidR="000360AE" w:rsidRPr="00F6764A" w:rsidRDefault="000360AE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</w:p>
    <w:p w:rsidR="00FD41B0" w:rsidRDefault="00FD41B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</w:p>
    <w:p w:rsidR="007A7547" w:rsidRPr="00F6764A" w:rsidRDefault="007A7547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</w:p>
    <w:p w:rsidR="00FD41B0" w:rsidRPr="00F6764A" w:rsidRDefault="00FD41B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  <w:r w:rsidRPr="00F6764A">
        <w:rPr>
          <w:rFonts w:ascii="Century Gothic" w:eastAsia="Arial Narrow" w:hAnsi="Century Gothic" w:cs="Arial Narrow"/>
          <w:color w:val="000000" w:themeColor="text1"/>
          <w:lang w:val="de-DE"/>
        </w:rPr>
        <w:t>Broj: 01-1-243</w:t>
      </w:r>
      <w:r w:rsidR="00DF046A" w:rsidRPr="00F6764A">
        <w:rPr>
          <w:rFonts w:ascii="Century Gothic" w:eastAsia="Arial Narrow" w:hAnsi="Century Gothic" w:cs="Arial Narrow"/>
          <w:color w:val="000000" w:themeColor="text1"/>
          <w:lang w:val="de-DE"/>
        </w:rPr>
        <w:t>5</w:t>
      </w:r>
      <w:r w:rsidRPr="00F6764A">
        <w:rPr>
          <w:rFonts w:ascii="Century Gothic" w:eastAsia="Arial Narrow" w:hAnsi="Century Gothic" w:cs="Arial Narrow"/>
          <w:color w:val="000000" w:themeColor="text1"/>
          <w:lang w:val="de-DE"/>
        </w:rPr>
        <w:t xml:space="preserve">-1/26 </w:t>
      </w:r>
    </w:p>
    <w:p w:rsidR="00FD41B0" w:rsidRDefault="00FD41B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  <w:r w:rsidRPr="00F6764A">
        <w:rPr>
          <w:rFonts w:ascii="Century Gothic" w:eastAsia="Arial Narrow" w:hAnsi="Century Gothic" w:cs="Arial Narrow"/>
          <w:color w:val="000000" w:themeColor="text1"/>
          <w:lang w:val="de-DE"/>
        </w:rPr>
        <w:t xml:space="preserve">Sarajevo, 09.07.2026.godine </w:t>
      </w:r>
    </w:p>
    <w:p w:rsidR="007A7547" w:rsidRPr="00F6764A" w:rsidRDefault="007A7547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</w:p>
    <w:p w:rsidR="00FD41B0" w:rsidRPr="00F6764A" w:rsidRDefault="00FD41B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  <w:lang w:val="de-DE"/>
        </w:rPr>
      </w:pPr>
    </w:p>
    <w:p w:rsidR="00FD41B0" w:rsidRPr="00F6764A" w:rsidRDefault="00FD41B0" w:rsidP="00DF046A">
      <w:pPr>
        <w:autoSpaceDE w:val="0"/>
        <w:autoSpaceDN w:val="0"/>
        <w:adjustRightInd w:val="0"/>
        <w:spacing w:after="0" w:line="240" w:lineRule="auto"/>
        <w:ind w:left="4320" w:right="-314"/>
        <w:jc w:val="center"/>
        <w:rPr>
          <w:rFonts w:ascii="Century Gothic" w:eastAsia="Arial Narrow" w:hAnsi="Century Gothic" w:cs="Arial Narrow"/>
          <w:b/>
          <w:color w:val="000000" w:themeColor="text1"/>
          <w:lang w:val="de-DE"/>
        </w:rPr>
      </w:pPr>
      <w:r w:rsidRPr="00F6764A">
        <w:rPr>
          <w:rFonts w:ascii="Century Gothic" w:eastAsia="Arial Narrow" w:hAnsi="Century Gothic" w:cs="Arial Narrow"/>
          <w:b/>
          <w:color w:val="000000" w:themeColor="text1"/>
          <w:lang w:val="de-DE"/>
        </w:rPr>
        <w:t>Predsjednik Školskog odbora</w:t>
      </w:r>
    </w:p>
    <w:p w:rsidR="00FD41B0" w:rsidRPr="00DF046A" w:rsidRDefault="00FD41B0" w:rsidP="00DF046A">
      <w:pPr>
        <w:autoSpaceDE w:val="0"/>
        <w:autoSpaceDN w:val="0"/>
        <w:adjustRightInd w:val="0"/>
        <w:spacing w:after="0" w:line="240" w:lineRule="auto"/>
        <w:ind w:left="4320" w:right="-314"/>
        <w:jc w:val="center"/>
        <w:rPr>
          <w:rFonts w:ascii="Century Gothic" w:eastAsia="Arial Narrow" w:hAnsi="Century Gothic" w:cs="Arial Narrow"/>
          <w:b/>
          <w:color w:val="000000" w:themeColor="text1"/>
        </w:rPr>
      </w:pPr>
      <w:r w:rsidRPr="00DF046A">
        <w:rPr>
          <w:rFonts w:ascii="Century Gothic" w:eastAsia="Arial Narrow" w:hAnsi="Century Gothic" w:cs="Arial Narrow"/>
          <w:b/>
          <w:color w:val="000000" w:themeColor="text1"/>
        </w:rPr>
        <w:t>_______________________</w:t>
      </w:r>
    </w:p>
    <w:p w:rsidR="00FD41B0" w:rsidRPr="00DF046A" w:rsidRDefault="00FD41B0" w:rsidP="00DF046A">
      <w:pPr>
        <w:autoSpaceDE w:val="0"/>
        <w:autoSpaceDN w:val="0"/>
        <w:adjustRightInd w:val="0"/>
        <w:spacing w:after="0" w:line="240" w:lineRule="auto"/>
        <w:ind w:left="4320" w:right="-314"/>
        <w:jc w:val="center"/>
        <w:rPr>
          <w:rFonts w:ascii="Century Gothic" w:eastAsia="Arial Narrow" w:hAnsi="Century Gothic" w:cs="Arial Narrow"/>
          <w:b/>
          <w:color w:val="000000" w:themeColor="text1"/>
        </w:rPr>
      </w:pPr>
      <w:r w:rsidRPr="00DF046A">
        <w:rPr>
          <w:rFonts w:ascii="Century Gothic" w:eastAsia="Arial Narrow" w:hAnsi="Century Gothic" w:cs="Arial Narrow"/>
          <w:b/>
          <w:color w:val="000000" w:themeColor="text1"/>
        </w:rPr>
        <w:t>Azra Morić</w:t>
      </w:r>
    </w:p>
    <w:p w:rsidR="00FD41B0" w:rsidRPr="00DF046A" w:rsidRDefault="00FD41B0" w:rsidP="00DF046A">
      <w:pPr>
        <w:autoSpaceDE w:val="0"/>
        <w:autoSpaceDN w:val="0"/>
        <w:adjustRightInd w:val="0"/>
        <w:spacing w:after="0" w:line="240" w:lineRule="auto"/>
        <w:ind w:left="-180" w:right="-314"/>
        <w:jc w:val="both"/>
        <w:rPr>
          <w:rFonts w:ascii="Century Gothic" w:eastAsia="Arial Narrow" w:hAnsi="Century Gothic" w:cs="Arial Narrow"/>
          <w:color w:val="000000" w:themeColor="text1"/>
        </w:rPr>
      </w:pPr>
    </w:p>
    <w:p w:rsidR="00FD41B0" w:rsidRDefault="00FD41B0" w:rsidP="00263B00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Arial Narrow"/>
          <w:color w:val="000000" w:themeColor="text1"/>
          <w:sz w:val="24"/>
          <w:szCs w:val="24"/>
        </w:rPr>
      </w:pPr>
    </w:p>
    <w:p w:rsidR="00FD41B0" w:rsidRDefault="00FD41B0" w:rsidP="00263B00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Arial Narrow"/>
          <w:color w:val="000000" w:themeColor="text1"/>
          <w:sz w:val="24"/>
          <w:szCs w:val="24"/>
        </w:rPr>
      </w:pPr>
      <w:bookmarkStart w:id="49" w:name="_GoBack"/>
      <w:bookmarkEnd w:id="49"/>
    </w:p>
    <w:p w:rsidR="00FD41B0" w:rsidRDefault="00FD41B0" w:rsidP="00263B00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Arial Narrow"/>
          <w:color w:val="000000" w:themeColor="text1"/>
          <w:sz w:val="24"/>
          <w:szCs w:val="24"/>
        </w:rPr>
      </w:pPr>
    </w:p>
    <w:p w:rsidR="00FD41B0" w:rsidRPr="006D2BBB" w:rsidRDefault="00FD41B0" w:rsidP="00263B00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eastAsia="Arial Narrow" w:hAnsi="Century Gothic" w:cs="Arial Narrow"/>
          <w:color w:val="000000" w:themeColor="text1"/>
          <w:sz w:val="24"/>
          <w:szCs w:val="24"/>
        </w:rPr>
      </w:pPr>
    </w:p>
    <w:sectPr w:rsidR="00FD41B0" w:rsidRPr="006D2BBB" w:rsidSect="005B7049">
      <w:footerReference w:type="default" r:id="rId9"/>
      <w:pgSz w:w="12240" w:h="15840"/>
      <w:pgMar w:top="1417" w:right="1417" w:bottom="851" w:left="1417" w:header="720" w:footer="547" w:gutter="0"/>
      <w:pgNumType w:start="0" w:chapStyle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6AEC" w:rsidRDefault="001B6AEC">
      <w:pPr>
        <w:spacing w:after="0" w:line="240" w:lineRule="auto"/>
      </w:pPr>
      <w:r>
        <w:separator/>
      </w:r>
    </w:p>
  </w:endnote>
  <w:endnote w:type="continuationSeparator" w:id="0">
    <w:p w:rsidR="001B6AEC" w:rsidRDefault="001B6A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764A" w:rsidRDefault="00F6764A" w:rsidP="00F825DD">
    <w:pPr>
      <w:pBdr>
        <w:top w:val="nil"/>
        <w:left w:val="nil"/>
        <w:bottom w:val="nil"/>
        <w:right w:val="nil"/>
        <w:between w:val="nil"/>
      </w:pBdr>
      <w:tabs>
        <w:tab w:val="center" w:pos="4703"/>
        <w:tab w:val="right" w:pos="9406"/>
      </w:tabs>
      <w:spacing w:after="0" w:line="240" w:lineRule="auto"/>
      <w:jc w:val="right"/>
      <w:rPr>
        <w:color w:val="000000"/>
      </w:rPr>
    </w:pPr>
    <w:r>
      <w:rPr>
        <w:color w:val="808080"/>
      </w:rPr>
      <w:t>Strana</w:t>
    </w:r>
    <w:r>
      <w:rPr>
        <w:color w:val="000000"/>
      </w:rPr>
      <w:t xml:space="preserve"> |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A7547">
      <w:rPr>
        <w:noProof/>
        <w:color w:val="000000"/>
      </w:rPr>
      <w:t>17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6AEC" w:rsidRDefault="001B6AEC">
      <w:pPr>
        <w:spacing w:after="0" w:line="240" w:lineRule="auto"/>
      </w:pPr>
      <w:r>
        <w:separator/>
      </w:r>
    </w:p>
  </w:footnote>
  <w:footnote w:type="continuationSeparator" w:id="0">
    <w:p w:rsidR="001B6AEC" w:rsidRDefault="001B6A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0334F"/>
    <w:multiLevelType w:val="hybridMultilevel"/>
    <w:tmpl w:val="19308F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6777F9"/>
    <w:multiLevelType w:val="hybridMultilevel"/>
    <w:tmpl w:val="E10649B8"/>
    <w:lvl w:ilvl="0" w:tplc="EB6E7A1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16617D2"/>
    <w:multiLevelType w:val="hybridMultilevel"/>
    <w:tmpl w:val="FF10C380"/>
    <w:lvl w:ilvl="0" w:tplc="EB6E7A1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09150A"/>
    <w:multiLevelType w:val="hybridMultilevel"/>
    <w:tmpl w:val="A3045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E32728"/>
    <w:multiLevelType w:val="hybridMultilevel"/>
    <w:tmpl w:val="BE542178"/>
    <w:lvl w:ilvl="0" w:tplc="EB6E7A1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CC3133B"/>
    <w:multiLevelType w:val="hybridMultilevel"/>
    <w:tmpl w:val="E1FC4032"/>
    <w:lvl w:ilvl="0" w:tplc="EB6E7A1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EBF4326"/>
    <w:multiLevelType w:val="hybridMultilevel"/>
    <w:tmpl w:val="74428460"/>
    <w:lvl w:ilvl="0" w:tplc="EB6E7A1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D2D413B"/>
    <w:multiLevelType w:val="hybridMultilevel"/>
    <w:tmpl w:val="795A05CE"/>
    <w:lvl w:ilvl="0" w:tplc="EB6E7A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5B7324"/>
    <w:multiLevelType w:val="hybridMultilevel"/>
    <w:tmpl w:val="52388738"/>
    <w:lvl w:ilvl="0" w:tplc="454A8F56">
      <w:numFmt w:val="bullet"/>
      <w:lvlText w:val="·"/>
      <w:lvlJc w:val="left"/>
      <w:pPr>
        <w:ind w:left="720" w:hanging="360"/>
      </w:pPr>
      <w:rPr>
        <w:rFonts w:ascii="Century Gothic" w:eastAsia="Arial Narrow" w:hAnsi="Century Gothic" w:cs="Arial Narro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EE2B08"/>
    <w:multiLevelType w:val="multilevel"/>
    <w:tmpl w:val="2104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F64473"/>
    <w:multiLevelType w:val="hybridMultilevel"/>
    <w:tmpl w:val="43A20468"/>
    <w:lvl w:ilvl="0" w:tplc="141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89B5B15"/>
    <w:multiLevelType w:val="hybridMultilevel"/>
    <w:tmpl w:val="F15AB258"/>
    <w:lvl w:ilvl="0" w:tplc="EB6E7A1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C263102"/>
    <w:multiLevelType w:val="hybridMultilevel"/>
    <w:tmpl w:val="9DD8D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DE7B7E"/>
    <w:multiLevelType w:val="hybridMultilevel"/>
    <w:tmpl w:val="CF0CB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333AD4"/>
    <w:multiLevelType w:val="multilevel"/>
    <w:tmpl w:val="281E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4A27EF"/>
    <w:multiLevelType w:val="hybridMultilevel"/>
    <w:tmpl w:val="77242B6C"/>
    <w:lvl w:ilvl="0" w:tplc="EB6E7A1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E07259B"/>
    <w:multiLevelType w:val="hybridMultilevel"/>
    <w:tmpl w:val="D0A60398"/>
    <w:lvl w:ilvl="0" w:tplc="EB6E7A1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E8C1037"/>
    <w:multiLevelType w:val="hybridMultilevel"/>
    <w:tmpl w:val="8F866A42"/>
    <w:lvl w:ilvl="0" w:tplc="8012ACC0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181B24"/>
    <w:multiLevelType w:val="hybridMultilevel"/>
    <w:tmpl w:val="CB40D3CE"/>
    <w:lvl w:ilvl="0" w:tplc="454A8F56">
      <w:numFmt w:val="bullet"/>
      <w:lvlText w:val="·"/>
      <w:lvlJc w:val="left"/>
      <w:pPr>
        <w:ind w:left="1080" w:hanging="360"/>
      </w:pPr>
      <w:rPr>
        <w:rFonts w:ascii="Century Gothic" w:eastAsia="Arial Narrow" w:hAnsi="Century Gothic" w:cs="Arial Narro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02F3153"/>
    <w:multiLevelType w:val="hybridMultilevel"/>
    <w:tmpl w:val="18A26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445250"/>
    <w:multiLevelType w:val="hybridMultilevel"/>
    <w:tmpl w:val="0BA06F0C"/>
    <w:lvl w:ilvl="0" w:tplc="EB6E7A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5E2C34"/>
    <w:multiLevelType w:val="hybridMultilevel"/>
    <w:tmpl w:val="16BEC1F8"/>
    <w:lvl w:ilvl="0" w:tplc="8012ACC0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9A156C"/>
    <w:multiLevelType w:val="multilevel"/>
    <w:tmpl w:val="F806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1D2C4E"/>
    <w:multiLevelType w:val="hybridMultilevel"/>
    <w:tmpl w:val="ED14C5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C6A3AA9"/>
    <w:multiLevelType w:val="hybridMultilevel"/>
    <w:tmpl w:val="68D8A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283F6E"/>
    <w:multiLevelType w:val="hybridMultilevel"/>
    <w:tmpl w:val="79E85B9A"/>
    <w:lvl w:ilvl="0" w:tplc="454A8F56">
      <w:numFmt w:val="bullet"/>
      <w:lvlText w:val="·"/>
      <w:lvlJc w:val="left"/>
      <w:pPr>
        <w:ind w:left="720" w:hanging="360"/>
      </w:pPr>
      <w:rPr>
        <w:rFonts w:ascii="Century Gothic" w:eastAsia="Arial Narrow" w:hAnsi="Century Gothic" w:cs="Arial Narro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407C7D"/>
    <w:multiLevelType w:val="hybridMultilevel"/>
    <w:tmpl w:val="1608954E"/>
    <w:lvl w:ilvl="0" w:tplc="EB6E7A1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7FC02F61"/>
    <w:multiLevelType w:val="hybridMultilevel"/>
    <w:tmpl w:val="C340F602"/>
    <w:lvl w:ilvl="0" w:tplc="8012ACC0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">
    <w:abstractNumId w:val="14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>
    <w:abstractNumId w:val="24"/>
  </w:num>
  <w:num w:numId="4">
    <w:abstractNumId w:val="12"/>
  </w:num>
  <w:num w:numId="5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>
    <w:abstractNumId w:val="19"/>
  </w:num>
  <w:num w:numId="7">
    <w:abstractNumId w:val="3"/>
  </w:num>
  <w:num w:numId="8">
    <w:abstractNumId w:val="25"/>
  </w:num>
  <w:num w:numId="9">
    <w:abstractNumId w:val="18"/>
  </w:num>
  <w:num w:numId="10">
    <w:abstractNumId w:val="23"/>
  </w:num>
  <w:num w:numId="11">
    <w:abstractNumId w:val="13"/>
  </w:num>
  <w:num w:numId="12">
    <w:abstractNumId w:val="8"/>
  </w:num>
  <w:num w:numId="13">
    <w:abstractNumId w:val="10"/>
  </w:num>
  <w:num w:numId="14">
    <w:abstractNumId w:val="0"/>
  </w:num>
  <w:num w:numId="15">
    <w:abstractNumId w:val="16"/>
  </w:num>
  <w:num w:numId="16">
    <w:abstractNumId w:val="6"/>
  </w:num>
  <w:num w:numId="17">
    <w:abstractNumId w:val="4"/>
  </w:num>
  <w:num w:numId="18">
    <w:abstractNumId w:val="26"/>
  </w:num>
  <w:num w:numId="19">
    <w:abstractNumId w:val="11"/>
  </w:num>
  <w:num w:numId="20">
    <w:abstractNumId w:val="5"/>
  </w:num>
  <w:num w:numId="21">
    <w:abstractNumId w:val="1"/>
  </w:num>
  <w:num w:numId="22">
    <w:abstractNumId w:val="2"/>
  </w:num>
  <w:num w:numId="23">
    <w:abstractNumId w:val="15"/>
  </w:num>
  <w:num w:numId="24">
    <w:abstractNumId w:val="20"/>
  </w:num>
  <w:num w:numId="25">
    <w:abstractNumId w:val="7"/>
  </w:num>
  <w:num w:numId="26">
    <w:abstractNumId w:val="27"/>
  </w:num>
  <w:num w:numId="27">
    <w:abstractNumId w:val="17"/>
  </w:num>
  <w:num w:numId="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hideSpellingErrors/>
  <w:proofState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7CE"/>
    <w:rsid w:val="000029BC"/>
    <w:rsid w:val="000048D1"/>
    <w:rsid w:val="00005161"/>
    <w:rsid w:val="0000547E"/>
    <w:rsid w:val="00015445"/>
    <w:rsid w:val="00022CC8"/>
    <w:rsid w:val="000360AE"/>
    <w:rsid w:val="00055099"/>
    <w:rsid w:val="00056A25"/>
    <w:rsid w:val="00057A71"/>
    <w:rsid w:val="00061E4E"/>
    <w:rsid w:val="0006766F"/>
    <w:rsid w:val="000A7C6B"/>
    <w:rsid w:val="000B2026"/>
    <w:rsid w:val="000D31FB"/>
    <w:rsid w:val="000F2643"/>
    <w:rsid w:val="00104795"/>
    <w:rsid w:val="00152D8E"/>
    <w:rsid w:val="00153573"/>
    <w:rsid w:val="00161E15"/>
    <w:rsid w:val="0017260C"/>
    <w:rsid w:val="00185D2B"/>
    <w:rsid w:val="001870D2"/>
    <w:rsid w:val="001878B7"/>
    <w:rsid w:val="00195BCF"/>
    <w:rsid w:val="001A1846"/>
    <w:rsid w:val="001B15FB"/>
    <w:rsid w:val="001B50F5"/>
    <w:rsid w:val="001B6AEC"/>
    <w:rsid w:val="001C02F9"/>
    <w:rsid w:val="001C75F2"/>
    <w:rsid w:val="001D44A0"/>
    <w:rsid w:val="001F14A1"/>
    <w:rsid w:val="002052D3"/>
    <w:rsid w:val="00212AE8"/>
    <w:rsid w:val="00217AAF"/>
    <w:rsid w:val="00234D93"/>
    <w:rsid w:val="002437CE"/>
    <w:rsid w:val="00263B00"/>
    <w:rsid w:val="00264535"/>
    <w:rsid w:val="00275179"/>
    <w:rsid w:val="002A15FF"/>
    <w:rsid w:val="002A5346"/>
    <w:rsid w:val="002A6C9B"/>
    <w:rsid w:val="002B0B3A"/>
    <w:rsid w:val="002C0AA5"/>
    <w:rsid w:val="002C65CE"/>
    <w:rsid w:val="002D53FB"/>
    <w:rsid w:val="002E5B9A"/>
    <w:rsid w:val="00307D4A"/>
    <w:rsid w:val="00311297"/>
    <w:rsid w:val="003202B2"/>
    <w:rsid w:val="003206E3"/>
    <w:rsid w:val="00321408"/>
    <w:rsid w:val="00322022"/>
    <w:rsid w:val="003227B0"/>
    <w:rsid w:val="0032409C"/>
    <w:rsid w:val="00330A05"/>
    <w:rsid w:val="00334E7E"/>
    <w:rsid w:val="00334F9D"/>
    <w:rsid w:val="00336483"/>
    <w:rsid w:val="003412D7"/>
    <w:rsid w:val="0034512B"/>
    <w:rsid w:val="00361D0B"/>
    <w:rsid w:val="00386E92"/>
    <w:rsid w:val="00392A14"/>
    <w:rsid w:val="00395497"/>
    <w:rsid w:val="003A2646"/>
    <w:rsid w:val="003A5F58"/>
    <w:rsid w:val="003A7041"/>
    <w:rsid w:val="003B7E44"/>
    <w:rsid w:val="003C404D"/>
    <w:rsid w:val="003D75BD"/>
    <w:rsid w:val="003E38B4"/>
    <w:rsid w:val="003F1079"/>
    <w:rsid w:val="003F145E"/>
    <w:rsid w:val="003F2527"/>
    <w:rsid w:val="003F5696"/>
    <w:rsid w:val="00420082"/>
    <w:rsid w:val="004246B0"/>
    <w:rsid w:val="00427EE3"/>
    <w:rsid w:val="004305BA"/>
    <w:rsid w:val="004411C2"/>
    <w:rsid w:val="004668E2"/>
    <w:rsid w:val="004909BB"/>
    <w:rsid w:val="00496890"/>
    <w:rsid w:val="004A41D3"/>
    <w:rsid w:val="004A74D1"/>
    <w:rsid w:val="00516AB1"/>
    <w:rsid w:val="005215FF"/>
    <w:rsid w:val="0052246C"/>
    <w:rsid w:val="00524CC5"/>
    <w:rsid w:val="005338C5"/>
    <w:rsid w:val="00534397"/>
    <w:rsid w:val="00537403"/>
    <w:rsid w:val="0054612A"/>
    <w:rsid w:val="00546204"/>
    <w:rsid w:val="0055761C"/>
    <w:rsid w:val="00564FCF"/>
    <w:rsid w:val="00566F45"/>
    <w:rsid w:val="00595390"/>
    <w:rsid w:val="005B53AB"/>
    <w:rsid w:val="005B7049"/>
    <w:rsid w:val="005B72B6"/>
    <w:rsid w:val="005C21AC"/>
    <w:rsid w:val="005C774D"/>
    <w:rsid w:val="005D10AD"/>
    <w:rsid w:val="005D4691"/>
    <w:rsid w:val="005F7E26"/>
    <w:rsid w:val="00606B06"/>
    <w:rsid w:val="00607213"/>
    <w:rsid w:val="00607E50"/>
    <w:rsid w:val="00611FED"/>
    <w:rsid w:val="00613727"/>
    <w:rsid w:val="006160AD"/>
    <w:rsid w:val="00622CFF"/>
    <w:rsid w:val="00633636"/>
    <w:rsid w:val="006372BE"/>
    <w:rsid w:val="00652F73"/>
    <w:rsid w:val="006612FE"/>
    <w:rsid w:val="00667E73"/>
    <w:rsid w:val="00676489"/>
    <w:rsid w:val="00681B5C"/>
    <w:rsid w:val="006927EA"/>
    <w:rsid w:val="00693F93"/>
    <w:rsid w:val="006976D2"/>
    <w:rsid w:val="00697789"/>
    <w:rsid w:val="006A0EE4"/>
    <w:rsid w:val="006A4358"/>
    <w:rsid w:val="006B1A61"/>
    <w:rsid w:val="006C1277"/>
    <w:rsid w:val="006D2BBB"/>
    <w:rsid w:val="006F25B2"/>
    <w:rsid w:val="006F71D2"/>
    <w:rsid w:val="00702E69"/>
    <w:rsid w:val="00712E72"/>
    <w:rsid w:val="00720B0E"/>
    <w:rsid w:val="007327CD"/>
    <w:rsid w:val="007422F4"/>
    <w:rsid w:val="0074658C"/>
    <w:rsid w:val="00750AED"/>
    <w:rsid w:val="00750FA4"/>
    <w:rsid w:val="007563B3"/>
    <w:rsid w:val="00763599"/>
    <w:rsid w:val="0076561E"/>
    <w:rsid w:val="00766C19"/>
    <w:rsid w:val="0078334D"/>
    <w:rsid w:val="0078606A"/>
    <w:rsid w:val="007960BB"/>
    <w:rsid w:val="007A462C"/>
    <w:rsid w:val="007A53E1"/>
    <w:rsid w:val="007A7547"/>
    <w:rsid w:val="007B29A8"/>
    <w:rsid w:val="007B6026"/>
    <w:rsid w:val="007B6D20"/>
    <w:rsid w:val="007B7CEF"/>
    <w:rsid w:val="007C3305"/>
    <w:rsid w:val="007D055A"/>
    <w:rsid w:val="007E2FE6"/>
    <w:rsid w:val="007E5A9A"/>
    <w:rsid w:val="008112E0"/>
    <w:rsid w:val="0081536F"/>
    <w:rsid w:val="0081748E"/>
    <w:rsid w:val="00820E99"/>
    <w:rsid w:val="00825207"/>
    <w:rsid w:val="00835B84"/>
    <w:rsid w:val="00847577"/>
    <w:rsid w:val="00857F70"/>
    <w:rsid w:val="008622D2"/>
    <w:rsid w:val="0087501C"/>
    <w:rsid w:val="008770F5"/>
    <w:rsid w:val="00877E51"/>
    <w:rsid w:val="008849CC"/>
    <w:rsid w:val="00884A3D"/>
    <w:rsid w:val="00884B0E"/>
    <w:rsid w:val="008C29A1"/>
    <w:rsid w:val="008C30D5"/>
    <w:rsid w:val="008E36B7"/>
    <w:rsid w:val="008F1C0A"/>
    <w:rsid w:val="0090333D"/>
    <w:rsid w:val="00906045"/>
    <w:rsid w:val="00922DC3"/>
    <w:rsid w:val="009439A2"/>
    <w:rsid w:val="00947713"/>
    <w:rsid w:val="00951E6D"/>
    <w:rsid w:val="009545A1"/>
    <w:rsid w:val="00960077"/>
    <w:rsid w:val="00966A66"/>
    <w:rsid w:val="0097257D"/>
    <w:rsid w:val="00983C3D"/>
    <w:rsid w:val="00985BE0"/>
    <w:rsid w:val="009914F4"/>
    <w:rsid w:val="00992BB6"/>
    <w:rsid w:val="00994808"/>
    <w:rsid w:val="009A26E5"/>
    <w:rsid w:val="009A772D"/>
    <w:rsid w:val="009E00DB"/>
    <w:rsid w:val="009E7A78"/>
    <w:rsid w:val="009F0D99"/>
    <w:rsid w:val="00A13B46"/>
    <w:rsid w:val="00A33964"/>
    <w:rsid w:val="00A372D1"/>
    <w:rsid w:val="00A51512"/>
    <w:rsid w:val="00A606F1"/>
    <w:rsid w:val="00A63EC1"/>
    <w:rsid w:val="00A671DE"/>
    <w:rsid w:val="00A740FB"/>
    <w:rsid w:val="00A85DC7"/>
    <w:rsid w:val="00AA2D26"/>
    <w:rsid w:val="00AD22A0"/>
    <w:rsid w:val="00AF1324"/>
    <w:rsid w:val="00AF3168"/>
    <w:rsid w:val="00AF6E0B"/>
    <w:rsid w:val="00AF77D3"/>
    <w:rsid w:val="00B05902"/>
    <w:rsid w:val="00B11FD9"/>
    <w:rsid w:val="00B14A91"/>
    <w:rsid w:val="00B2177B"/>
    <w:rsid w:val="00B3009F"/>
    <w:rsid w:val="00B41535"/>
    <w:rsid w:val="00B44C2D"/>
    <w:rsid w:val="00B466D2"/>
    <w:rsid w:val="00B7576E"/>
    <w:rsid w:val="00B76B66"/>
    <w:rsid w:val="00B8287C"/>
    <w:rsid w:val="00B84925"/>
    <w:rsid w:val="00B91EAB"/>
    <w:rsid w:val="00BA2E2B"/>
    <w:rsid w:val="00BA2FBE"/>
    <w:rsid w:val="00BA4059"/>
    <w:rsid w:val="00BB2D40"/>
    <w:rsid w:val="00BB2FFA"/>
    <w:rsid w:val="00BD1011"/>
    <w:rsid w:val="00BD5616"/>
    <w:rsid w:val="00BF3443"/>
    <w:rsid w:val="00C143CB"/>
    <w:rsid w:val="00C22848"/>
    <w:rsid w:val="00C239FA"/>
    <w:rsid w:val="00C275FA"/>
    <w:rsid w:val="00C318E6"/>
    <w:rsid w:val="00C42122"/>
    <w:rsid w:val="00C51F29"/>
    <w:rsid w:val="00C55969"/>
    <w:rsid w:val="00C766E6"/>
    <w:rsid w:val="00C85099"/>
    <w:rsid w:val="00CA241F"/>
    <w:rsid w:val="00CB32A9"/>
    <w:rsid w:val="00CB4FA2"/>
    <w:rsid w:val="00CD22D3"/>
    <w:rsid w:val="00CD24E5"/>
    <w:rsid w:val="00CE258A"/>
    <w:rsid w:val="00CF488B"/>
    <w:rsid w:val="00D032C3"/>
    <w:rsid w:val="00D11DDC"/>
    <w:rsid w:val="00D21CBC"/>
    <w:rsid w:val="00D454EB"/>
    <w:rsid w:val="00D52200"/>
    <w:rsid w:val="00D6295E"/>
    <w:rsid w:val="00D70C06"/>
    <w:rsid w:val="00D76234"/>
    <w:rsid w:val="00D92FFC"/>
    <w:rsid w:val="00D942C6"/>
    <w:rsid w:val="00DD1F23"/>
    <w:rsid w:val="00DD46F9"/>
    <w:rsid w:val="00DE32C8"/>
    <w:rsid w:val="00DE33CB"/>
    <w:rsid w:val="00DE5D23"/>
    <w:rsid w:val="00DF046A"/>
    <w:rsid w:val="00DF48BE"/>
    <w:rsid w:val="00E01042"/>
    <w:rsid w:val="00E11154"/>
    <w:rsid w:val="00E3067D"/>
    <w:rsid w:val="00E33B04"/>
    <w:rsid w:val="00E401F2"/>
    <w:rsid w:val="00E424D1"/>
    <w:rsid w:val="00E4602D"/>
    <w:rsid w:val="00E4650C"/>
    <w:rsid w:val="00E55DE5"/>
    <w:rsid w:val="00E617DA"/>
    <w:rsid w:val="00E6546D"/>
    <w:rsid w:val="00EB679A"/>
    <w:rsid w:val="00EB7B3B"/>
    <w:rsid w:val="00EC073F"/>
    <w:rsid w:val="00EC4E94"/>
    <w:rsid w:val="00ED1384"/>
    <w:rsid w:val="00EF5D9D"/>
    <w:rsid w:val="00F0565E"/>
    <w:rsid w:val="00F6764A"/>
    <w:rsid w:val="00F73D70"/>
    <w:rsid w:val="00F825DD"/>
    <w:rsid w:val="00F979F8"/>
    <w:rsid w:val="00FC620B"/>
    <w:rsid w:val="00FD1A1A"/>
    <w:rsid w:val="00FD41B0"/>
    <w:rsid w:val="00FE0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912B8B"/>
  <w15:docId w15:val="{6B71F93A-3DBF-42DF-BD94-8959F9178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40" w:after="60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B300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009F"/>
  </w:style>
  <w:style w:type="paragraph" w:styleId="Footer">
    <w:name w:val="footer"/>
    <w:basedOn w:val="Normal"/>
    <w:link w:val="FooterChar"/>
    <w:uiPriority w:val="99"/>
    <w:unhideWhenUsed/>
    <w:rsid w:val="00B300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009F"/>
  </w:style>
  <w:style w:type="paragraph" w:styleId="BalloonText">
    <w:name w:val="Balloon Text"/>
    <w:basedOn w:val="Normal"/>
    <w:link w:val="BalloonTextChar"/>
    <w:uiPriority w:val="99"/>
    <w:semiHidden/>
    <w:unhideWhenUsed/>
    <w:rsid w:val="00A13B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3B46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7B6D20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</w:rPr>
  </w:style>
  <w:style w:type="paragraph" w:styleId="NoSpacing">
    <w:name w:val="No Spacing"/>
    <w:uiPriority w:val="1"/>
    <w:qFormat/>
    <w:rsid w:val="0017260C"/>
    <w:pPr>
      <w:spacing w:after="0" w:line="240" w:lineRule="auto"/>
    </w:pPr>
  </w:style>
  <w:style w:type="table" w:styleId="TableGrid">
    <w:name w:val="Table Grid"/>
    <w:basedOn w:val="TableNormal"/>
    <w:uiPriority w:val="39"/>
    <w:unhideWhenUsed/>
    <w:rsid w:val="005B70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A2FBE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74658C"/>
    <w:pPr>
      <w:tabs>
        <w:tab w:val="right" w:leader="dot" w:pos="9396"/>
      </w:tabs>
      <w:spacing w:after="100" w:line="240" w:lineRule="auto"/>
      <w:jc w:val="both"/>
    </w:pPr>
  </w:style>
  <w:style w:type="character" w:customStyle="1" w:styleId="Heading1Char">
    <w:name w:val="Heading 1 Char"/>
    <w:basedOn w:val="DefaultParagraphFont"/>
    <w:link w:val="Heading1"/>
    <w:uiPriority w:val="9"/>
    <w:rsid w:val="0074658C"/>
    <w:rPr>
      <w:rFonts w:ascii="Cambria" w:eastAsia="Cambria" w:hAnsi="Cambria" w:cs="Cambria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658C"/>
    <w:rPr>
      <w:b/>
      <w:sz w:val="36"/>
      <w:szCs w:val="36"/>
    </w:rPr>
  </w:style>
  <w:style w:type="character" w:styleId="Strong">
    <w:name w:val="Strong"/>
    <w:basedOn w:val="DefaultParagraphFont"/>
    <w:uiPriority w:val="22"/>
    <w:qFormat/>
    <w:rsid w:val="0074658C"/>
    <w:rPr>
      <w:b/>
      <w:bCs/>
    </w:rPr>
  </w:style>
  <w:style w:type="paragraph" w:styleId="TOC2">
    <w:name w:val="toc 2"/>
    <w:basedOn w:val="Normal"/>
    <w:next w:val="Normal"/>
    <w:autoRedefine/>
    <w:uiPriority w:val="39"/>
    <w:unhideWhenUsed/>
    <w:rsid w:val="0074658C"/>
    <w:pPr>
      <w:spacing w:after="100" w:line="259" w:lineRule="auto"/>
      <w:ind w:left="220"/>
    </w:pPr>
    <w:rPr>
      <w:rFonts w:asciiTheme="minorHAnsi" w:eastAsiaTheme="minorHAnsi" w:hAnsiTheme="minorHAnsi" w:cstheme="minorBidi"/>
      <w:noProof/>
      <w:lang w:val="bs-Latn-BA"/>
    </w:rPr>
  </w:style>
  <w:style w:type="character" w:styleId="Hyperlink">
    <w:name w:val="Hyperlink"/>
    <w:basedOn w:val="DefaultParagraphFont"/>
    <w:uiPriority w:val="99"/>
    <w:unhideWhenUsed/>
    <w:rsid w:val="0074658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6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3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3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5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5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0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8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0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DSS\Downloads\MEMORANDUM_IDSS_INTERNA_AKTA%20(3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923A70-8828-4D17-95D6-08D75786B7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MEMORANDUM_IDSS_INTERNA_AKTA (3)</Template>
  <TotalTime>25</TotalTime>
  <Pages>19</Pages>
  <Words>5301</Words>
  <Characters>30216</Characters>
  <Application>Microsoft Office Word</Application>
  <DocSecurity>0</DocSecurity>
  <Lines>251</Lines>
  <Paragraphs>70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IDSS</dc:creator>
  <cp:lastModifiedBy>IDSS</cp:lastModifiedBy>
  <cp:revision>9</cp:revision>
  <cp:lastPrinted>2026-05-05T10:00:00Z</cp:lastPrinted>
  <dcterms:created xsi:type="dcterms:W3CDTF">2026-07-09T13:42:00Z</dcterms:created>
  <dcterms:modified xsi:type="dcterms:W3CDTF">2026-07-09T14:08:00Z</dcterms:modified>
</cp:coreProperties>
</file>