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2rkgl4697wch" w:id="0"/>
      <w:bookmarkEnd w:id="0"/>
      <w:r w:rsidDel="00000000" w:rsidR="00000000" w:rsidRPr="00000000">
        <w:rPr>
          <w:rtl w:val="0"/>
        </w:rPr>
        <w:t xml:space="preserve">Physalis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Physalis se na českých trzích dnes objevuje velice často, ale já se obávám, že jen málo lidí ví co to vlastně je a jak physalis jíst nebo podávat.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Studenti Hostovky by ale takové věci měli vědět a proto vám physalis krátce popíši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Physalis má několik synonymů: Physalis capsicifolia, Physalis lanceifolia, Physalis ramosissima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V angličtině se na trzích objevuje jako: Mullaca, camapu, bolsa mullaca, cape gooseberry, wild tomato, winter cherry, juá-de-capote, capulí cimarrón, battre-autour, k'u chih, 'urmoa batoto bita, cecendet, dumadu harachan, hog weed, nvovo, polopa, saca-buche, thongtheng, tino-tino, topatop, wapotok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Physalis je jeno z mála ovoce ze kterého se používá celá roslina, plody, listy, a kořeny.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Mullaca si dlouho držela své místo v přírodní medicíně v tropických zemích ve kterých roste.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Používání physalisu jako jedlého sladkokyselého ovoce nejenom Indiány ale i zvěří v povodí Amazonky je dobře dokumentováno.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Domorodí Indiáni používají odvar z listů při zažívacích potížích.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Já jsem kolem ovoce physalis chodil hodně dlouho než jsem dostal odvahu ho ochutnat k tomu abych poznal co to vlastně je. Když se to tak vezme, tak to jako ovoce ani nevypadá. V té suché slupce to spíše vypadá jako nějaká květina.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Měl jsem ho v kuchyni po nějaký čas a stále se mi do toho moc nechtělo.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#IMG [http://2017.hostovka.cz/soubor/22-12-05-2.jpg] [Physalis]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Když ale se pak ta slupka otevře, tak vidíte, že uvnitř je plod velikosti velkého hroznového vína, lesklé a trochu lepkavé s velice příjemno vůní takže nakonec neodoláte a ochutnáte ho.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Ta slupka slouží k tomu ji uchopit mezi prsty tak abyste mohli to ovoce pohodlněji jíst.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To ovoce tak říkajíce "skočí" do vašich úst a překvapí vás fantastickou unikátní chutí takže si říkáte proč jste ho neochutnali již dávno před tím.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Ovoce je pevné, šťavnaté a sladké s překvapujicí kyselostí která hraničí s kožřenovu chutí. Pro upřesnění tohoto popisu musím říci, že to není nějaká nezapomenutelná chuť jako chuť ananasu nebo pomeranče.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Phylsalis je také známé jak cape goosberry což jeho chuť vyjadřuje nejlépe ale přesto physalis má svoji osobitou chuť.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Prostě pokud to v nějakém supermarketu uvidíte, tak si ho kupte protože to stojí za ochutnání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