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ceai6euyeogw" w:id="0"/>
      <w:bookmarkEnd w:id="0"/>
      <w:r w:rsidDel="00000000" w:rsidR="00000000" w:rsidRPr="00000000">
        <w:rPr>
          <w:rtl w:val="0"/>
        </w:rPr>
        <w:t xml:space="preserve">Rocky mountain oysters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Když neznáte názvy vašich oblíbených jídel v cizích jazycích tak si v cizině kolikrát ani nemůžete podle vaši chutě objednat přesto, že ta jídla jsou tam známá ale pod jiným jménem.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Některým jídlům se dávají přitažlivá jména která ale nemají vůbec co společného s použitou surovinou neb technikou jejích přípravy.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Příkladem jsou americké Rocky Mountain Oysters, což nemá co společného s ústřicemi ani se Skalnatými horami. Rocky Mountain Oysters jsou v Americe velice oblíbené a každý gurmán ví co to je, a díky Hostovce to budete teď vědět i vy.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V Česku se jim říká Býčí láska, což je již tak trochu přiléhavější, ale i tak je spousta lidí kteří je jedí a při tom nevědí co to je.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Jsou to prach obyčejná býčí varlata která by se ale pod tím názvem moc neprodávala a proto ta zavádějící (nebo navádějící) jména.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Já je pod názvem Býčí láska znám ještě z Česka. Chodil jsem na ně do Konibaru ve Vodičkové ulici ale objevil jsem je nakonec i tady v Tijuaně v Mexiku, hned vedle býčího rodea, což je asi tak hodina jízdy od mého baráku.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Já do Tijuany občas jedu, ale ne na býčí zápasy, ale na ty ústřice které jsou tam vždycky čerstvé a hlavně velké.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Já si v restauracích moc nestěžuji, ale jednou mi tam podali dva takové prcky, že jsem musel zavolat číšníka a na tu velikost jsem si stěžoval.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Ten číšník mi to vysvětlil. Řekl mi totiž, že asi dobře vím že býčí zápasy (ze kterých oni ty "ústřice" dostávali, jsou velice riskantní a nevyzpytatelný byznys a že prostě někdy to vyhraje ten býk.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