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Poppins" w:cs="Poppins" w:eastAsia="Poppins" w:hAnsi="Poppins"/>
        </w:rPr>
      </w:pPr>
      <w:r w:rsidDel="00000000" w:rsidR="00000000" w:rsidRPr="00000000">
        <w:rPr>
          <w:rFonts w:ascii="Poppins" w:cs="Poppins" w:eastAsia="Poppins" w:hAnsi="Poppins"/>
          <w:rtl w:val="0"/>
        </w:rPr>
        <w:t xml:space="preserve">The Milestone Acceptance Form (MAF) must be completed on completion of each milestone and accompany the invoice submitted by to: </w:t>
      </w:r>
      <w:hyperlink r:id="rId6">
        <w:r w:rsidDel="00000000" w:rsidR="00000000" w:rsidRPr="00000000">
          <w:rPr>
            <w:rFonts w:ascii="Poppins" w:cs="Poppins" w:eastAsia="Poppins" w:hAnsi="Poppins"/>
            <w:color w:val="1155cc"/>
            <w:u w:val="single"/>
            <w:rtl w:val="0"/>
          </w:rPr>
          <w:t xml:space="preserve">billing@intersectmbo.org</w:t>
        </w:r>
      </w:hyperlink>
      <w:r w:rsidDel="00000000" w:rsidR="00000000" w:rsidRPr="00000000">
        <w:rPr>
          <w:rtl w:val="0"/>
        </w:rPr>
      </w:r>
    </w:p>
    <w:p w:rsidR="00000000" w:rsidDel="00000000" w:rsidP="00000000" w:rsidRDefault="00000000" w:rsidRPr="00000000" w14:paraId="00000002">
      <w:pPr>
        <w:rPr>
          <w:rFonts w:ascii="Poppins" w:cs="Poppins" w:eastAsia="Poppins" w:hAnsi="Poppins"/>
        </w:rPr>
      </w:pP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rtl w:val="0"/>
        </w:rPr>
        <w:t xml:space="preserve">The form can either be in the body of the email or as a separate attachment.</w:t>
      </w:r>
    </w:p>
    <w:p w:rsidR="00000000" w:rsidDel="00000000" w:rsidP="00000000" w:rsidRDefault="00000000" w:rsidRPr="00000000" w14:paraId="00000004">
      <w:pPr>
        <w:rPr>
          <w:rFonts w:ascii="Poppins" w:cs="Poppins" w:eastAsia="Poppins" w:hAnsi="Poppins"/>
        </w:rPr>
      </w:pPr>
      <w:r w:rsidDel="00000000" w:rsidR="00000000" w:rsidRPr="00000000">
        <w:rPr>
          <w:rtl w:val="0"/>
        </w:rPr>
      </w:r>
    </w:p>
    <w:p w:rsidR="00000000" w:rsidDel="00000000" w:rsidP="00000000" w:rsidRDefault="00000000" w:rsidRPr="00000000" w14:paraId="00000005">
      <w:pPr>
        <w:rPr>
          <w:rFonts w:ascii="Poppins" w:cs="Poppins" w:eastAsia="Poppins" w:hAnsi="Poppins"/>
        </w:rPr>
      </w:pPr>
      <w:r w:rsidDel="00000000" w:rsidR="00000000" w:rsidRPr="00000000">
        <w:rPr>
          <w:rFonts w:ascii="Poppins" w:cs="Poppins" w:eastAsia="Poppins" w:hAnsi="Poppins"/>
          <w:i w:val="1"/>
          <w:rtl w:val="0"/>
        </w:rPr>
        <w:t xml:space="preserve">An update on confidentiality - </w:t>
      </w:r>
      <w:r w:rsidDel="00000000" w:rsidR="00000000" w:rsidRPr="00000000">
        <w:rPr>
          <w:rFonts w:ascii="Poppins" w:cs="Poppins" w:eastAsia="Poppins" w:hAnsi="Poppins"/>
          <w:rtl w:val="0"/>
        </w:rPr>
        <w:t xml:space="preserve">We understand that our current contracts define a majority of content as confidential, this MAF acts as an attestation of what Intersect will share with its community and membership. Any personal, security or financial information will be omitted. </w:t>
      </w:r>
    </w:p>
    <w:p w:rsidR="00000000" w:rsidDel="00000000" w:rsidP="00000000" w:rsidRDefault="00000000" w:rsidRPr="00000000" w14:paraId="00000006">
      <w:pPr>
        <w:rPr>
          <w:rFonts w:ascii="Poppins" w:cs="Poppins" w:eastAsia="Poppins" w:hAnsi="Poppins"/>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120"/>
        <w:tblGridChange w:id="0">
          <w:tblGrid>
            <w:gridCol w:w="3240"/>
            <w:gridCol w:w="6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Contract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Poppins" w:cs="Poppins" w:eastAsia="Poppins" w:hAnsi="Poppins"/>
                <w:i w:val="1"/>
                <w:color w:val="999999"/>
              </w:rPr>
            </w:pPr>
            <w:r w:rsidDel="00000000" w:rsidR="00000000" w:rsidRPr="00000000">
              <w:rPr>
                <w:rFonts w:ascii="Poppins" w:cs="Poppins" w:eastAsia="Poppins" w:hAnsi="Poppins"/>
                <w:i w:val="1"/>
                <w:color w:val="999999"/>
                <w:rtl w:val="0"/>
              </w:rPr>
              <w:t xml:space="preserve">&lt;name of the intersect contract&gt; </w:t>
            </w:r>
          </w:p>
        </w:tc>
      </w:tr>
    </w:tbl>
    <w:p w:rsidR="00000000" w:rsidDel="00000000" w:rsidP="00000000" w:rsidRDefault="00000000" w:rsidRPr="00000000" w14:paraId="00000009">
      <w:pPr>
        <w:rPr>
          <w:rFonts w:ascii="Poppins" w:cs="Poppins" w:eastAsia="Poppins" w:hAnsi="Poppin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005"/>
        <w:tblGridChange w:id="0">
          <w:tblGrid>
            <w:gridCol w:w="2355"/>
            <w:gridCol w:w="7005"/>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Milestone Name(s) &amp;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i w:val="1"/>
                <w:color w:val="999999"/>
              </w:rPr>
            </w:pPr>
            <w:r w:rsidDel="00000000" w:rsidR="00000000" w:rsidRPr="00000000">
              <w:rPr>
                <w:rFonts w:ascii="Poppins" w:cs="Poppins" w:eastAsia="Poppins" w:hAnsi="Poppins"/>
                <w:i w:val="1"/>
                <w:color w:val="999999"/>
                <w:rtl w:val="0"/>
              </w:rPr>
              <w:t xml:space="preserve">&lt;Please write the milestone name(s) and number(s) as per the contract&gt;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Acceptance Criteria(s)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i w:val="1"/>
                <w:color w:val="999999"/>
              </w:rPr>
            </w:pPr>
            <w:r w:rsidDel="00000000" w:rsidR="00000000" w:rsidRPr="00000000">
              <w:rPr>
                <w:rFonts w:ascii="Poppins" w:cs="Poppins" w:eastAsia="Poppins" w:hAnsi="Poppins"/>
                <w:i w:val="1"/>
                <w:color w:val="999999"/>
                <w:rtl w:val="0"/>
              </w:rPr>
              <w:t xml:space="preserve">&lt;Please write the acceptance criteria(s) as per the contract&gt;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What &amp; How</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color w:val="999999"/>
                <w:rtl w:val="0"/>
              </w:rPr>
              <w:t xml:space="preserve">&lt;brief description of what has been delivered and how the criteria has been met against each milestone&gt;</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Where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color w:val="999999"/>
                <w:rtl w:val="0"/>
              </w:rPr>
              <w:t xml:space="preserve">&lt;where can this deliverable(s) be seen; link to specific documentation, repository, pull request etc.&gt;</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999999"/>
              </w:rPr>
            </w:pPr>
            <w:r w:rsidDel="00000000" w:rsidR="00000000" w:rsidRPr="00000000">
              <w:rPr>
                <w:rFonts w:ascii="Poppins" w:cs="Poppins" w:eastAsia="Poppins" w:hAnsi="Poppins"/>
                <w:rtl w:val="0"/>
              </w:rPr>
              <w:t xml:space="preserve">Quality/Testing</w:t>
            </w:r>
            <w:r w:rsidDel="00000000" w:rsidR="00000000" w:rsidRPr="00000000">
              <w:rPr>
                <w:rFonts w:ascii="Poppins" w:cs="Poppins" w:eastAsia="Poppins" w:hAnsi="Poppins"/>
                <w:color w:val="999999"/>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i w:val="1"/>
                <w:color w:val="999999"/>
                <w:rtl w:val="0"/>
              </w:rPr>
              <w:t xml:space="preserve">&lt;how was this milestone(s) checked for quality or tested&gt;</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i w:val="1"/>
                <w:color w:val="999999"/>
              </w:rPr>
            </w:pPr>
            <w:r w:rsidDel="00000000" w:rsidR="00000000" w:rsidRPr="00000000">
              <w:rPr>
                <w:rFonts w:ascii="Poppins" w:cs="Poppins" w:eastAsia="Poppins" w:hAnsi="Poppins"/>
                <w:rtl w:val="0"/>
              </w:rPr>
              <w:t xml:space="preserve">Communication </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w:t>
            </w:r>
            <w:r w:rsidDel="00000000" w:rsidR="00000000" w:rsidRPr="00000000">
              <w:rPr>
                <w:rFonts w:ascii="Poppins" w:cs="Poppins" w:eastAsia="Poppins" w:hAnsi="Poppins"/>
                <w:i w:val="1"/>
                <w:sz w:val="21"/>
                <w:szCs w:val="21"/>
                <w:rtl w:val="0"/>
              </w:rPr>
              <w:t xml:space="preserve">Please be aware that anything written in this section may be copied directly to Intersect’s Newsletter or Gitbook</w:t>
            </w:r>
            <w:r w:rsidDel="00000000" w:rsidR="00000000" w:rsidRPr="00000000">
              <w:rPr>
                <w:rtl w:val="0"/>
              </w:rPr>
            </w:r>
          </w:p>
          <w:p w:rsidR="00000000" w:rsidDel="00000000" w:rsidP="00000000" w:rsidRDefault="00000000" w:rsidRPr="00000000" w14:paraId="0000001D">
            <w:pPr>
              <w:rPr>
                <w:rFonts w:ascii="Poppins" w:cs="Poppins" w:eastAsia="Poppins" w:hAnsi="Poppins"/>
                <w:i w:val="1"/>
                <w:color w:val="999999"/>
                <w:sz w:val="21"/>
                <w:szCs w:val="21"/>
              </w:rPr>
            </w:pPr>
            <w:r w:rsidDel="00000000" w:rsidR="00000000" w:rsidRPr="00000000">
              <w:rPr>
                <w:rFonts w:ascii="Poppins" w:cs="Poppins" w:eastAsia="Poppins" w:hAnsi="Poppins"/>
                <w:i w:val="1"/>
                <w:color w:val="999999"/>
                <w:sz w:val="21"/>
                <w:szCs w:val="21"/>
                <w:rtl w:val="0"/>
              </w:rPr>
              <w:t xml:space="preserve">&lt;This section is for the public communication of the completion of this milestone. The reason for this is to build enthusiasm around the development work being undertaken as well as providing an opportunity for your company to showcase the work you are contributing towards the Cardano community. </w:t>
            </w:r>
          </w:p>
          <w:p w:rsidR="00000000" w:rsidDel="00000000" w:rsidP="00000000" w:rsidRDefault="00000000" w:rsidRPr="00000000" w14:paraId="0000001E">
            <w:pPr>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1F">
            <w:pPr>
              <w:rPr>
                <w:rFonts w:ascii="Poppins" w:cs="Poppins" w:eastAsia="Poppins" w:hAnsi="Poppins"/>
                <w:i w:val="1"/>
                <w:color w:val="999999"/>
                <w:sz w:val="21"/>
                <w:szCs w:val="21"/>
              </w:rPr>
            </w:pPr>
            <w:r w:rsidDel="00000000" w:rsidR="00000000" w:rsidRPr="00000000">
              <w:rPr>
                <w:rFonts w:ascii="Poppins" w:cs="Poppins" w:eastAsia="Poppins" w:hAnsi="Poppins"/>
                <w:i w:val="1"/>
                <w:color w:val="999999"/>
                <w:sz w:val="21"/>
                <w:szCs w:val="21"/>
                <w:rtl w:val="0"/>
              </w:rPr>
              <w:t xml:space="preserve">To achieve this, we recommend drafting a brief of no more than two or three paragraphs that is easily understandable and in plain English, suitable for non-technical individuals, that contains:</w:t>
            </w:r>
          </w:p>
          <w:p w:rsidR="00000000" w:rsidDel="00000000" w:rsidP="00000000" w:rsidRDefault="00000000" w:rsidRPr="00000000" w14:paraId="00000020">
            <w:pPr>
              <w:rPr>
                <w:rFonts w:ascii="Poppins" w:cs="Poppins" w:eastAsia="Poppins" w:hAnsi="Poppins"/>
                <w:i w:val="1"/>
                <w:color w:val="999999"/>
                <w:sz w:val="21"/>
                <w:szCs w:val="21"/>
              </w:rPr>
            </w:pPr>
            <w:r w:rsidDel="00000000" w:rsidR="00000000" w:rsidRPr="00000000">
              <w:rPr>
                <w:rtl w:val="0"/>
              </w:rPr>
            </w:r>
          </w:p>
          <w:p w:rsidR="00000000" w:rsidDel="00000000" w:rsidP="00000000" w:rsidRDefault="00000000" w:rsidRPr="00000000" w14:paraId="00000021">
            <w:pPr>
              <w:rPr>
                <w:rFonts w:ascii="Poppins" w:cs="Poppins" w:eastAsia="Poppins" w:hAnsi="Poppins"/>
                <w:i w:val="1"/>
                <w:color w:val="999999"/>
                <w:sz w:val="21"/>
                <w:szCs w:val="21"/>
              </w:rPr>
            </w:pPr>
            <w:r w:rsidDel="00000000" w:rsidR="00000000" w:rsidRPr="00000000">
              <w:rPr>
                <w:rFonts w:ascii="Poppins" w:cs="Poppins" w:eastAsia="Poppins" w:hAnsi="Poppins"/>
                <w:i w:val="1"/>
                <w:color w:val="999999"/>
                <w:sz w:val="21"/>
                <w:szCs w:val="21"/>
                <w:rtl w:val="0"/>
              </w:rPr>
              <w:t xml:space="preserve">a)Project: Explain the overall purpose of the project you are working on.</w:t>
            </w:r>
          </w:p>
          <w:p w:rsidR="00000000" w:rsidDel="00000000" w:rsidP="00000000" w:rsidRDefault="00000000" w:rsidRPr="00000000" w14:paraId="00000022">
            <w:pPr>
              <w:rPr>
                <w:rFonts w:ascii="Poppins" w:cs="Poppins" w:eastAsia="Poppins" w:hAnsi="Poppins"/>
                <w:i w:val="1"/>
                <w:color w:val="999999"/>
                <w:sz w:val="21"/>
                <w:szCs w:val="21"/>
              </w:rPr>
            </w:pPr>
            <w:r w:rsidDel="00000000" w:rsidR="00000000" w:rsidRPr="00000000">
              <w:rPr>
                <w:rFonts w:ascii="Poppins" w:cs="Poppins" w:eastAsia="Poppins" w:hAnsi="Poppins"/>
                <w:i w:val="1"/>
                <w:color w:val="999999"/>
                <w:sz w:val="21"/>
                <w:szCs w:val="21"/>
                <w:rtl w:val="0"/>
              </w:rPr>
              <w:t xml:space="preserve">b)Context: Explain how this milestone fits into the broader development landscape.</w:t>
            </w:r>
          </w:p>
          <w:p w:rsidR="00000000" w:rsidDel="00000000" w:rsidP="00000000" w:rsidRDefault="00000000" w:rsidRPr="00000000" w14:paraId="00000023">
            <w:pPr>
              <w:rPr>
                <w:rFonts w:ascii="Poppins" w:cs="Poppins" w:eastAsia="Poppins" w:hAnsi="Poppins"/>
                <w:i w:val="1"/>
                <w:color w:val="999999"/>
                <w:sz w:val="21"/>
                <w:szCs w:val="21"/>
              </w:rPr>
            </w:pPr>
            <w:r w:rsidDel="00000000" w:rsidR="00000000" w:rsidRPr="00000000">
              <w:rPr>
                <w:rFonts w:ascii="Poppins" w:cs="Poppins" w:eastAsia="Poppins" w:hAnsi="Poppins"/>
                <w:i w:val="1"/>
                <w:color w:val="999999"/>
                <w:sz w:val="21"/>
                <w:szCs w:val="21"/>
                <w:rtl w:val="0"/>
              </w:rPr>
              <w:t xml:space="preserve">c)Milestone Achievement: Detail the specific work completed as part of this milestone.</w:t>
            </w:r>
          </w:p>
          <w:p w:rsidR="00000000" w:rsidDel="00000000" w:rsidP="00000000" w:rsidRDefault="00000000" w:rsidRPr="00000000" w14:paraId="00000024">
            <w:pPr>
              <w:rPr>
                <w:rFonts w:ascii="Poppins" w:cs="Poppins" w:eastAsia="Poppins" w:hAnsi="Poppins"/>
                <w:i w:val="1"/>
                <w:color w:val="999999"/>
              </w:rPr>
            </w:pPr>
            <w:r w:rsidDel="00000000" w:rsidR="00000000" w:rsidRPr="00000000">
              <w:rPr>
                <w:rFonts w:ascii="Poppins" w:cs="Poppins" w:eastAsia="Poppins" w:hAnsi="Poppins"/>
                <w:i w:val="1"/>
                <w:color w:val="999999"/>
                <w:sz w:val="21"/>
                <w:szCs w:val="21"/>
                <w:rtl w:val="0"/>
              </w:rPr>
              <w:t xml:space="preserve">d)Benefits: Outline the contributions of this milestone to the Cardano Network/Community, such as network stability, improved security, faster transactions, etc.</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Social Media Handles &amp; relevant tags (optional): </w:t>
            </w:r>
          </w:p>
        </w:tc>
      </w:tr>
    </w:tbl>
    <w:p w:rsidR="00000000" w:rsidDel="00000000" w:rsidP="00000000" w:rsidRDefault="00000000" w:rsidRPr="00000000" w14:paraId="00000028">
      <w:pPr>
        <w:rPr>
          <w:rFonts w:ascii="Poppins" w:cs="Poppins" w:eastAsia="Poppins" w:hAnsi="Poppins"/>
        </w:rPr>
      </w:pPr>
      <w:r w:rsidDel="00000000" w:rsidR="00000000" w:rsidRPr="00000000">
        <w:rPr>
          <w:rtl w:val="0"/>
        </w:rPr>
      </w:r>
    </w:p>
    <w:p w:rsidR="00000000" w:rsidDel="00000000" w:rsidP="00000000" w:rsidRDefault="00000000" w:rsidRPr="00000000" w14:paraId="00000029">
      <w:pPr>
        <w:rPr>
          <w:rFonts w:ascii="Poppins" w:cs="Poppins" w:eastAsia="Poppins" w:hAnsi="Poppins"/>
          <w:b w:val="1"/>
        </w:rPr>
      </w:pPr>
      <w:r w:rsidDel="00000000" w:rsidR="00000000" w:rsidRPr="00000000">
        <w:rPr>
          <w:rFonts w:ascii="Poppins" w:cs="Poppins" w:eastAsia="Poppins" w:hAnsi="Poppins"/>
          <w:b w:val="1"/>
          <w:rtl w:val="0"/>
        </w:rPr>
        <w:t xml:space="preserve">Signature Authorization</w:t>
      </w:r>
    </w:p>
    <w:p w:rsidR="00000000" w:rsidDel="00000000" w:rsidP="00000000" w:rsidRDefault="00000000" w:rsidRPr="00000000" w14:paraId="0000002A">
      <w:pPr>
        <w:rPr>
          <w:rFonts w:ascii="Poppins" w:cs="Poppins" w:eastAsia="Poppins" w:hAnsi="Poppins"/>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475"/>
        <w:gridCol w:w="2475"/>
        <w:gridCol w:w="1680"/>
        <w:tblGridChange w:id="0">
          <w:tblGrid>
            <w:gridCol w:w="2730"/>
            <w:gridCol w:w="2475"/>
            <w:gridCol w:w="2475"/>
            <w:gridCol w:w="1680"/>
          </w:tblGrid>
        </w:tblGridChange>
      </w:tblGrid>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1"/>
              </w:rPr>
            </w:pPr>
            <w:r w:rsidDel="00000000" w:rsidR="00000000" w:rsidRPr="00000000">
              <w:rPr>
                <w:rFonts w:ascii="Poppins" w:cs="Poppins" w:eastAsia="Poppins" w:hAnsi="Poppins"/>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1"/>
              </w:rPr>
            </w:pPr>
            <w:r w:rsidDel="00000000" w:rsidR="00000000" w:rsidRPr="00000000">
              <w:rPr>
                <w:rFonts w:ascii="Poppins" w:cs="Poppins" w:eastAsia="Poppins" w:hAnsi="Poppins"/>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1"/>
              </w:rPr>
            </w:pPr>
            <w:r w:rsidDel="00000000" w:rsidR="00000000" w:rsidRPr="00000000">
              <w:rPr>
                <w:rFonts w:ascii="Poppins" w:cs="Poppins" w:eastAsia="Poppins" w:hAnsi="Poppins"/>
                <w:b w:val="1"/>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1"/>
              </w:rPr>
            </w:pPr>
            <w:r w:rsidDel="00000000" w:rsidR="00000000" w:rsidRPr="00000000">
              <w:rPr>
                <w:rFonts w:ascii="Poppins" w:cs="Poppins" w:eastAsia="Poppins" w:hAnsi="Poppins"/>
                <w:b w:val="1"/>
                <w:rtl w:val="0"/>
              </w:rPr>
              <w:t xml:space="preserve">Date of Signature</w:t>
            </w:r>
          </w:p>
        </w:tc>
      </w:tr>
      <w:tr>
        <w:trPr>
          <w:cantSplit w:val="0"/>
          <w:trHeight w:val="40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Poppins" w:cs="Poppins" w:eastAsia="Poppins" w:hAnsi="Poppins"/>
                <w:sz w:val="19"/>
                <w:szCs w:val="19"/>
              </w:rPr>
            </w:pPr>
            <w:r w:rsidDel="00000000" w:rsidR="00000000" w:rsidRPr="00000000">
              <w:rPr>
                <w:rFonts w:ascii="Poppins" w:cs="Poppins" w:eastAsia="Poppins" w:hAnsi="Poppins"/>
                <w:sz w:val="19"/>
                <w:szCs w:val="19"/>
                <w:rtl w:val="0"/>
              </w:rPr>
              <w:t xml:space="preserve">The person responsible for producing the work, e.g. Project Lead / Technical Owner</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Poppins" w:cs="Poppins" w:eastAsia="Poppins" w:hAnsi="Poppins"/>
                <w:i w:val="1"/>
                <w:color w:val="999999"/>
                <w:sz w:val="21"/>
                <w:szCs w:val="21"/>
              </w:rPr>
            </w:pPr>
            <w:r w:rsidDel="00000000" w:rsidR="00000000" w:rsidRPr="00000000">
              <w:rPr>
                <w:rFonts w:ascii="Poppins" w:cs="Poppins" w:eastAsia="Poppins" w:hAnsi="Poppins"/>
                <w:i w:val="1"/>
                <w:color w:val="999999"/>
                <w:sz w:val="21"/>
                <w:szCs w:val="21"/>
                <w:rtl w:val="0"/>
              </w:rPr>
              <w:t xml:space="preserve">Insert role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Poppins" w:cs="Poppins" w:eastAsia="Poppins" w:hAnsi="Poppins"/>
                <w:i w:val="1"/>
                <w:color w:val="999999"/>
                <w:sz w:val="21"/>
                <w:szCs w:val="21"/>
              </w:rPr>
            </w:pPr>
            <w:r w:rsidDel="00000000" w:rsidR="00000000" w:rsidRPr="00000000">
              <w:rPr>
                <w:rFonts w:ascii="Poppins" w:cs="Poppins" w:eastAsia="Poppins" w:hAnsi="Poppins"/>
                <w:i w:val="1"/>
                <w:color w:val="999999"/>
                <w:sz w:val="21"/>
                <w:szCs w:val="21"/>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Poppins" w:cs="Poppins" w:eastAsia="Poppins" w:hAnsi="Poppins"/>
                <w:i w:val="1"/>
                <w:color w:val="999999"/>
                <w:sz w:val="21"/>
                <w:szCs w:val="21"/>
              </w:rPr>
            </w:pPr>
            <w:r w:rsidDel="00000000" w:rsidR="00000000" w:rsidRPr="00000000">
              <w:rPr>
                <w:rFonts w:ascii="Poppins" w:cs="Poppins" w:eastAsia="Poppins" w:hAnsi="Poppins"/>
                <w:i w:val="1"/>
                <w:color w:val="999999"/>
                <w:sz w:val="21"/>
                <w:szCs w:val="21"/>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Poppins" w:cs="Poppins" w:eastAsia="Poppins" w:hAnsi="Poppins"/>
                <w:i w:val="1"/>
                <w:color w:val="999999"/>
                <w:sz w:val="21"/>
                <w:szCs w:val="21"/>
              </w:rPr>
            </w:pPr>
            <w:r w:rsidDel="00000000" w:rsidR="00000000" w:rsidRPr="00000000">
              <w:rPr>
                <w:rFonts w:ascii="Poppins" w:cs="Poppins" w:eastAsia="Poppins" w:hAnsi="Poppins"/>
                <w:i w:val="1"/>
                <w:color w:val="999999"/>
                <w:sz w:val="21"/>
                <w:szCs w:val="21"/>
                <w:rtl w:val="0"/>
              </w:rPr>
              <w:t xml:space="preserve">XX/XX/XX</w:t>
            </w:r>
          </w:p>
        </w:tc>
      </w:tr>
      <w:tr>
        <w:trPr>
          <w:cantSplit w:val="0"/>
          <w:trHeight w:val="6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sz w:val="19"/>
                <w:szCs w:val="19"/>
              </w:rPr>
            </w:pPr>
            <w:r w:rsidDel="00000000" w:rsidR="00000000" w:rsidRPr="00000000">
              <w:rPr>
                <w:rFonts w:ascii="Poppins" w:cs="Poppins" w:eastAsia="Poppins" w:hAnsi="Poppins"/>
                <w:sz w:val="19"/>
                <w:szCs w:val="19"/>
                <w:rtl w:val="0"/>
              </w:rPr>
              <w:t xml:space="preserve">The person responsible for validating the technical accuracy and completeness of the work, on behalf of the community, e.g. Technical Assurance / Technical Reviewer</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Poppins" w:cs="Poppins" w:eastAsia="Poppins" w:hAnsi="Poppins"/>
                <w:i w:val="1"/>
                <w:color w:val="999999"/>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Poppins" w:cs="Poppins" w:eastAsia="Poppins" w:hAnsi="Poppins"/>
                <w:i w:val="1"/>
                <w:color w:val="999999"/>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Poppins" w:cs="Poppins" w:eastAsia="Poppins" w:hAnsi="Poppins"/>
                <w:i w:val="1"/>
                <w:color w:val="999999"/>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Poppins" w:cs="Poppins" w:eastAsia="Poppins" w:hAnsi="Poppins"/>
                <w:i w:val="1"/>
                <w:color w:val="999999"/>
                <w:sz w:val="21"/>
                <w:szCs w:val="21"/>
              </w:rPr>
            </w:pPr>
            <w:r w:rsidDel="00000000" w:rsidR="00000000" w:rsidRPr="00000000">
              <w:rPr>
                <w:rtl w:val="0"/>
              </w:rPr>
            </w:r>
          </w:p>
        </w:tc>
      </w:tr>
      <w:tr>
        <w:trPr>
          <w:cantSplit w:val="0"/>
          <w:trHeight w:val="41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sz w:val="19"/>
                <w:szCs w:val="19"/>
              </w:rPr>
            </w:pPr>
            <w:r w:rsidDel="00000000" w:rsidR="00000000" w:rsidRPr="00000000">
              <w:rPr>
                <w:rFonts w:ascii="Poppins" w:cs="Poppins" w:eastAsia="Poppins" w:hAnsi="Poppins"/>
                <w:sz w:val="19"/>
                <w:szCs w:val="19"/>
                <w:rtl w:val="0"/>
              </w:rPr>
              <w:t xml:space="preserve">The Delivery Assurance team within Intersect</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Poppins" w:cs="Poppins" w:eastAsia="Poppins" w:hAnsi="Poppins"/>
                <w:i w:val="1"/>
                <w:color w:val="999999"/>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Poppins" w:cs="Poppins" w:eastAsia="Poppins" w:hAnsi="Poppins"/>
                <w:i w:val="1"/>
                <w:color w:val="999999"/>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Poppins" w:cs="Poppins" w:eastAsia="Poppins" w:hAnsi="Poppins"/>
                <w:i w:val="1"/>
                <w:color w:val="999999"/>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Poppins" w:cs="Poppins" w:eastAsia="Poppins" w:hAnsi="Poppins"/>
                <w:i w:val="1"/>
                <w:color w:val="999999"/>
                <w:sz w:val="21"/>
                <w:szCs w:val="21"/>
              </w:rPr>
            </w:pPr>
            <w:r w:rsidDel="00000000" w:rsidR="00000000" w:rsidRPr="00000000">
              <w:rPr>
                <w:rtl w:val="0"/>
              </w:rPr>
            </w:r>
          </w:p>
        </w:tc>
      </w:tr>
    </w:tbl>
    <w:p w:rsidR="00000000" w:rsidDel="00000000" w:rsidP="00000000" w:rsidRDefault="00000000" w:rsidRPr="00000000" w14:paraId="00000047">
      <w:pPr>
        <w:rPr>
          <w:rFonts w:ascii="Poppins" w:cs="Poppins" w:eastAsia="Poppins" w:hAnsi="Poppins"/>
        </w:rPr>
      </w:pPr>
      <w:r w:rsidDel="00000000" w:rsidR="00000000" w:rsidRPr="00000000">
        <w:rPr>
          <w:rtl w:val="0"/>
        </w:rPr>
      </w:r>
    </w:p>
    <w:p w:rsidR="00000000" w:rsidDel="00000000" w:rsidP="00000000" w:rsidRDefault="00000000" w:rsidRPr="00000000" w14:paraId="00000048">
      <w:pPr>
        <w:numPr>
          <w:ilvl w:val="0"/>
          <w:numId w:val="1"/>
        </w:numPr>
        <w:spacing w:after="240" w:before="240"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Please confirm by checking this box that you consent to the information provided in this milestone being shared publicly.</w:t>
      </w:r>
    </w:p>
    <w:p w:rsidR="00000000" w:rsidDel="00000000" w:rsidP="00000000" w:rsidRDefault="00000000" w:rsidRPr="00000000" w14:paraId="00000049">
      <w:pPr>
        <w:rPr>
          <w:rFonts w:ascii="Poppins" w:cs="Poppins" w:eastAsia="Poppins" w:hAnsi="Poppins"/>
        </w:rPr>
      </w:pPr>
      <w:r w:rsidDel="00000000" w:rsidR="00000000" w:rsidRPr="00000000">
        <w:rPr>
          <w:rtl w:val="0"/>
        </w:rPr>
      </w:r>
    </w:p>
    <w:p w:rsidR="00000000" w:rsidDel="00000000" w:rsidP="00000000" w:rsidRDefault="00000000" w:rsidRPr="00000000" w14:paraId="0000004A">
      <w:pPr>
        <w:rPr>
          <w:rFonts w:ascii="Poppins" w:cs="Poppins" w:eastAsia="Poppins" w:hAnsi="Poppins"/>
        </w:rPr>
      </w:pPr>
      <w:r w:rsidDel="00000000" w:rsidR="00000000" w:rsidRPr="00000000">
        <w:rPr>
          <w:rFonts w:ascii="Poppins" w:cs="Poppins" w:eastAsia="Poppins" w:hAnsi="Poppins"/>
          <w:rtl w:val="0"/>
        </w:rPr>
        <w:t xml:space="preserve">—---------------------------------------------------------------------------</w:t>
      </w:r>
    </w:p>
    <w:p w:rsidR="00000000" w:rsidDel="00000000" w:rsidP="00000000" w:rsidRDefault="00000000" w:rsidRPr="00000000" w14:paraId="0000004B">
      <w:pPr>
        <w:rPr>
          <w:rFonts w:ascii="Poppins" w:cs="Poppins" w:eastAsia="Poppins" w:hAnsi="Poppins"/>
        </w:rPr>
      </w:pPr>
      <w:r w:rsidDel="00000000" w:rsidR="00000000" w:rsidRPr="00000000">
        <w:rPr>
          <w:rFonts w:ascii="Poppins" w:cs="Poppins" w:eastAsia="Poppins" w:hAnsi="Poppins"/>
          <w:rtl w:val="0"/>
        </w:rPr>
        <w:t xml:space="preserve">Milestone Acceptance Form Guidance:</w:t>
      </w:r>
    </w:p>
    <w:p w:rsidR="00000000" w:rsidDel="00000000" w:rsidP="00000000" w:rsidRDefault="00000000" w:rsidRPr="00000000" w14:paraId="0000004C">
      <w:pPr>
        <w:rPr>
          <w:rFonts w:ascii="Poppins" w:cs="Poppins" w:eastAsia="Poppins" w:hAnsi="Poppins"/>
        </w:rPr>
      </w:pPr>
      <w:r w:rsidDel="00000000" w:rsidR="00000000" w:rsidRPr="00000000">
        <w:rPr>
          <w:rtl w:val="0"/>
        </w:rPr>
      </w:r>
    </w:p>
    <w:p w:rsidR="00000000" w:rsidDel="00000000" w:rsidP="00000000" w:rsidRDefault="00000000" w:rsidRPr="00000000" w14:paraId="0000004D">
      <w:pPr>
        <w:rPr>
          <w:rFonts w:ascii="Poppins" w:cs="Poppins" w:eastAsia="Poppins" w:hAnsi="Poppins"/>
        </w:rPr>
      </w:pPr>
      <w:r w:rsidDel="00000000" w:rsidR="00000000" w:rsidRPr="00000000">
        <w:rPr>
          <w:rFonts w:ascii="Poppins" w:cs="Poppins" w:eastAsia="Poppins" w:hAnsi="Poppins"/>
          <w:i w:val="1"/>
          <w:rtl w:val="0"/>
        </w:rPr>
        <w:t xml:space="preserve">Accepted By </w:t>
      </w:r>
      <w:r w:rsidDel="00000000" w:rsidR="00000000" w:rsidRPr="00000000">
        <w:rPr>
          <w:rFonts w:ascii="Poppins" w:cs="Poppins" w:eastAsia="Poppins" w:hAnsi="Poppins"/>
          <w:rtl w:val="0"/>
        </w:rPr>
        <w:t xml:space="preserve">- this should be the person responsible for completing the Quality or Testing review, the person of suitable expertise to attest that the milestone has been completed. It should not be a person from the delivering organization.</w:t>
      </w:r>
    </w:p>
    <w:p w:rsidR="00000000" w:rsidDel="00000000" w:rsidP="00000000" w:rsidRDefault="00000000" w:rsidRPr="00000000" w14:paraId="0000004E">
      <w:pPr>
        <w:rPr>
          <w:rFonts w:ascii="Poppins" w:cs="Poppins" w:eastAsia="Poppins" w:hAnsi="Poppins"/>
        </w:rPr>
      </w:pPr>
      <w:r w:rsidDel="00000000" w:rsidR="00000000" w:rsidRPr="00000000">
        <w:rPr>
          <w:rtl w:val="0"/>
        </w:rPr>
      </w:r>
    </w:p>
    <w:p w:rsidR="00000000" w:rsidDel="00000000" w:rsidP="00000000" w:rsidRDefault="00000000" w:rsidRPr="00000000" w14:paraId="0000004F">
      <w:pPr>
        <w:rPr>
          <w:rFonts w:ascii="Poppins" w:cs="Poppins" w:eastAsia="Poppins" w:hAnsi="Poppins"/>
        </w:rPr>
      </w:pPr>
      <w:r w:rsidDel="00000000" w:rsidR="00000000" w:rsidRPr="00000000">
        <w:rPr>
          <w:rFonts w:ascii="Poppins" w:cs="Poppins" w:eastAsia="Poppins" w:hAnsi="Poppins"/>
          <w:i w:val="1"/>
          <w:rtl w:val="0"/>
        </w:rPr>
        <w:t xml:space="preserve">Communication</w:t>
      </w:r>
      <w:r w:rsidDel="00000000" w:rsidR="00000000" w:rsidRPr="00000000">
        <w:rPr>
          <w:rFonts w:ascii="Poppins" w:cs="Poppins" w:eastAsia="Poppins" w:hAnsi="Poppins"/>
          <w:rtl w:val="0"/>
        </w:rPr>
        <w:t xml:space="preserve"> - the cardano ecosystem thrives due to open participation and membership. Intersect will announce deliverables and celebrate the success of its partners. Please provide a few words on how we can best articulate and share this milestone being completed. </w:t>
      </w:r>
    </w:p>
    <w:p w:rsidR="00000000" w:rsidDel="00000000" w:rsidP="00000000" w:rsidRDefault="00000000" w:rsidRPr="00000000" w14:paraId="00000050">
      <w:pPr>
        <w:rPr>
          <w:rFonts w:ascii="Poppins" w:cs="Poppins" w:eastAsia="Poppins" w:hAnsi="Poppins"/>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t xml:space="preserve">Intersect Delivery Assurance Team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Intersect Milestone Acceptance Form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illing@intersectmbo.org"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