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w:t>
      </w:r>
      <w:r w:rsidDel="00000000" w:rsidR="00000000" w:rsidRPr="00000000">
        <w:rPr>
          <w:rtl w:val="0"/>
        </w:rPr>
        <w:t xml:space="preserve">al - Ledger App Rewrite</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300,000</w:t>
      </w:r>
      <w:r w:rsidDel="00000000" w:rsidR="00000000" w:rsidRPr="00000000">
        <w:rPr>
          <w:rtl w:val="0"/>
        </w:rPr>
        <w:t xml:space="preserve"> for Ledger App Rewrite administered by Intersect</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w:t>
      </w:r>
      <w:r w:rsidDel="00000000" w:rsidR="00000000" w:rsidRPr="00000000">
        <w:rPr>
          <w:b w:val="1"/>
          <w:rtl w:val="0"/>
        </w:rPr>
        <w:t xml:space="preserve"> </w:t>
      </w:r>
      <w:r w:rsidDel="00000000" w:rsidR="00000000" w:rsidRPr="00000000">
        <w:rPr>
          <w:b w:val="1"/>
          <w:rtl w:val="0"/>
        </w:rPr>
        <w:t xml:space="preserve">Ledger App Rewrite</w:t>
      </w:r>
      <w:r w:rsidDel="00000000" w:rsidR="00000000" w:rsidRPr="00000000">
        <w:rPr>
          <w:b w:val="1"/>
          <w:rtl w:val="0"/>
        </w:rPr>
        <w:t xml:space="preserve"> </w:t>
      </w:r>
      <w:r w:rsidDel="00000000" w:rsidR="00000000" w:rsidRPr="00000000">
        <w:rPr>
          <w:rtl w:val="0"/>
        </w:rPr>
        <w:t xml:space="preserve">which will provide the following services: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spacing w:line="276" w:lineRule="auto"/>
        <w:ind w:left="0" w:firstLine="0"/>
        <w:jc w:val="both"/>
        <w:rPr/>
      </w:pPr>
      <w:r w:rsidDel="00000000" w:rsidR="00000000" w:rsidRPr="00000000">
        <w:rPr>
          <w:color w:val="020817"/>
          <w:highlight w:val="white"/>
          <w:rtl w:val="0"/>
        </w:rPr>
        <w:t xml:space="preserve">Vacuum Labs will w</w:t>
      </w:r>
      <w:r w:rsidDel="00000000" w:rsidR="00000000" w:rsidRPr="00000000">
        <w:rPr>
          <w:color w:val="020817"/>
          <w:highlight w:val="white"/>
          <w:rtl w:val="0"/>
        </w:rPr>
        <w:t xml:space="preserve">ork with Ledger team to design new UI according to the expectations. Implement new UI into the Cardano Ledger App. Pass the external audit process (costs for this shall be included in proposal). Support the Ledger team by the release process.</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A">
      <w:pPr>
        <w:spacing w:after="40" w:lineRule="auto"/>
        <w:rPr/>
      </w:pPr>
      <w:r w:rsidDel="00000000" w:rsidR="00000000" w:rsidRPr="00000000">
        <w:rPr>
          <w:rtl w:val="0"/>
        </w:rPr>
      </w:r>
    </w:p>
    <w:p w:rsidR="00000000" w:rsidDel="00000000" w:rsidP="00000000" w:rsidRDefault="00000000" w:rsidRPr="00000000" w14:paraId="0000000B">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0C">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proposal aims to solve the following problem: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color w:val="020817"/>
          <w:highlight w:val="white"/>
          <w:rtl w:val="0"/>
        </w:rPr>
        <w:t xml:space="preserve">In 2018 when Ledger Cardano App was developed, there was no standard for embedded app UI. Over the years this changed and now Cardano is the only Ledger application with non-standard UI such as requiring double-click several times during the confirmation process. This is causing confusion among users and problems with testing because the design is not compatible with the testing suite.</w:t>
      </w:r>
      <w:r w:rsidDel="00000000" w:rsidR="00000000" w:rsidRPr="00000000">
        <w:rPr>
          <w:rtl w:val="0"/>
        </w:rPr>
      </w:r>
    </w:p>
    <w:p w:rsidR="00000000" w:rsidDel="00000000" w:rsidP="00000000" w:rsidRDefault="00000000" w:rsidRPr="00000000" w14:paraId="00000010">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1">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2">
      <w:pPr>
        <w:rPr>
          <w:color w:val="020817"/>
          <w:highlight w:val="white"/>
        </w:rPr>
      </w:pPr>
      <w:r w:rsidDel="00000000" w:rsidR="00000000" w:rsidRPr="00000000">
        <w:rPr>
          <w:color w:val="020817"/>
          <w:highlight w:val="white"/>
          <w:rtl w:val="0"/>
        </w:rPr>
        <w:t xml:space="preserve">Ledger wallet users will have better Cardano experience. Further app updates and releases will be faster and cheaper due to Ledger testing suite compatibility.</w:t>
      </w:r>
    </w:p>
    <w:p w:rsidR="00000000" w:rsidDel="00000000" w:rsidP="00000000" w:rsidRDefault="00000000" w:rsidRPr="00000000" w14:paraId="00000013">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14">
      <w:pPr>
        <w:rPr>
          <w:i w:val="1"/>
          <w:color w:val="020817"/>
          <w:sz w:val="21"/>
          <w:szCs w:val="21"/>
          <w:highlight w:val="white"/>
        </w:rPr>
      </w:pPr>
      <w:r w:rsidDel="00000000" w:rsidR="00000000" w:rsidRPr="00000000">
        <w:rPr>
          <w:rtl w:val="0"/>
        </w:rPr>
        <w:t xml:space="preserve">Vacuumlabs is a technology company founded in 2013, specializing in fintech product engineering, including blockchain solutions. Within the Cardano ecosystem, they are a significant contributor, known for co-developing the AdaLite and Yoroi wallets, and contributing to Ledger and Trezor hardware wallet support for Cardano. They also incubated and launched WingRiders, a decentralized exchange (DEX) that became a leading platform on Cardano. Furthermore, Vacuumlabs actively engages in smart contract auditing and provides blockchain consulting services for fintech companies looking to integrate with Cardano.</w:t>
      </w:r>
      <w:r w:rsidDel="00000000" w:rsidR="00000000" w:rsidRPr="00000000">
        <w:rPr>
          <w:rtl w:val="0"/>
        </w:rPr>
      </w:r>
    </w:p>
    <w:p w:rsidR="00000000" w:rsidDel="00000000" w:rsidP="00000000" w:rsidRDefault="00000000" w:rsidRPr="00000000" w14:paraId="00000015">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18">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1B">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28">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29">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high level permissions are as follows:</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TRSC Fund and PSSC Modify</w:t>
      </w:r>
    </w:p>
    <w:p w:rsidR="00000000" w:rsidDel="00000000" w:rsidP="00000000" w:rsidRDefault="00000000" w:rsidRPr="00000000" w14:paraId="00000031">
      <w:pPr>
        <w:numPr>
          <w:ilvl w:val="1"/>
          <w:numId w:val="3"/>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TRSC Disperse</w:t>
      </w:r>
    </w:p>
    <w:p w:rsidR="00000000" w:rsidDel="00000000" w:rsidP="00000000" w:rsidRDefault="00000000" w:rsidRPr="00000000" w14:paraId="00000033">
      <w:pPr>
        <w:numPr>
          <w:ilvl w:val="1"/>
          <w:numId w:val="3"/>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TRSC Pause and Resume</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TRSC Sweep</w:t>
      </w:r>
    </w:p>
    <w:p w:rsidR="00000000" w:rsidDel="00000000" w:rsidP="00000000" w:rsidRDefault="00000000" w:rsidRPr="00000000" w14:paraId="00000037">
      <w:pPr>
        <w:numPr>
          <w:ilvl w:val="1"/>
          <w:numId w:val="3"/>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TRSC Reorganize</w:t>
      </w:r>
    </w:p>
    <w:p w:rsidR="00000000" w:rsidDel="00000000" w:rsidP="00000000" w:rsidRDefault="00000000" w:rsidRPr="00000000" w14:paraId="00000039">
      <w:pPr>
        <w:numPr>
          <w:ilvl w:val="1"/>
          <w:numId w:val="3"/>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3A">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3B">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42">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Preliminary proposed changes by Ledger team</w:t>
      </w:r>
    </w:p>
    <w:p w:rsidR="00000000" w:rsidDel="00000000" w:rsidP="00000000" w:rsidRDefault="00000000" w:rsidRPr="00000000" w14:paraId="00000045">
      <w:pPr>
        <w:numPr>
          <w:ilvl w:val="0"/>
          <w:numId w:val="5"/>
        </w:numPr>
        <w:ind w:left="720" w:hanging="360"/>
      </w:pPr>
      <w:hyperlink r:id="rId11">
        <w:r w:rsidDel="00000000" w:rsidR="00000000" w:rsidRPr="00000000">
          <w:rPr>
            <w:color w:val="1155cc"/>
            <w:u w:val="single"/>
            <w:rtl w:val="0"/>
          </w:rPr>
          <w:t xml:space="preserve">https://docs.google.com/document/d/1AKwX7xoKL0w4ZX9rK5On1px1kGqC6FOabrlSV2SfrrA/edit?tab=t.0#heading=h.v3zp7ejibdgb</w:t>
        </w:r>
      </w:hyperlink>
      <w:r w:rsidDel="00000000" w:rsidR="00000000" w:rsidRPr="00000000">
        <w:rPr>
          <w:rtl w:val="0"/>
        </w:rPr>
      </w:r>
    </w:p>
    <w:p w:rsidR="00000000" w:rsidDel="00000000" w:rsidP="00000000" w:rsidRDefault="00000000" w:rsidRPr="00000000" w14:paraId="00000046">
      <w:pPr>
        <w:ind w:left="0" w:firstLine="0"/>
        <w:rPr>
          <w:color w:val="1155cc"/>
          <w:u w:val="singl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Ledger App Rewrite Video Explanation</w:t>
      </w:r>
    </w:p>
    <w:p w:rsidR="00000000" w:rsidDel="00000000" w:rsidP="00000000" w:rsidRDefault="00000000" w:rsidRPr="00000000" w14:paraId="00000048">
      <w:pPr>
        <w:numPr>
          <w:ilvl w:val="0"/>
          <w:numId w:val="5"/>
        </w:numPr>
        <w:ind w:left="720" w:hanging="360"/>
      </w:pPr>
      <w:hyperlink r:id="rId12">
        <w:r w:rsidDel="00000000" w:rsidR="00000000" w:rsidRPr="00000000">
          <w:rPr>
            <w:color w:val="1155cc"/>
            <w:u w:val="single"/>
            <w:rtl w:val="0"/>
          </w:rPr>
          <w:t xml:space="preserve">https://drive.google.com/file/d/1K3EqEbhk-hWPGf7FzJ6xXU1TR0ZTxsSX/view</w:t>
        </w:r>
      </w:hyperlink>
      <w:r w:rsidDel="00000000" w:rsidR="00000000" w:rsidRPr="00000000">
        <w:rPr>
          <w:rtl w:val="0"/>
        </w:rPr>
      </w:r>
    </w:p>
    <w:p w:rsidR="00000000" w:rsidDel="00000000" w:rsidP="00000000" w:rsidRDefault="00000000" w:rsidRPr="00000000" w14:paraId="00000049">
      <w:pPr>
        <w:ind w:left="0" w:firstLine="0"/>
        <w:rPr>
          <w:color w:val="1155cc"/>
          <w:u w:val="singl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Link to this item in the TSC List</w:t>
      </w:r>
    </w:p>
    <w:p w:rsidR="00000000" w:rsidDel="00000000" w:rsidP="00000000" w:rsidRDefault="00000000" w:rsidRPr="00000000" w14:paraId="0000004B">
      <w:pPr>
        <w:numPr>
          <w:ilvl w:val="0"/>
          <w:numId w:val="5"/>
        </w:numPr>
        <w:ind w:left="720" w:hanging="360"/>
      </w:pPr>
      <w:r w:rsidDel="00000000" w:rsidR="00000000" w:rsidRPr="00000000">
        <w:rPr>
          <w:color w:val="1155cc"/>
          <w:u w:val="single"/>
          <w:rtl w:val="0"/>
        </w:rPr>
        <w:t xml:space="preserve">https://committees.docs.intersectmbo.org/intersect-technical-steering-committee/technical-roadmap/potential-roadmap-projects#ledger-app-rewrite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Project Proposal In Ekklesia</w:t>
      </w:r>
    </w:p>
    <w:p w:rsidR="00000000" w:rsidDel="00000000" w:rsidP="00000000" w:rsidRDefault="00000000" w:rsidRPr="00000000" w14:paraId="0000004E">
      <w:pPr>
        <w:numPr>
          <w:ilvl w:val="0"/>
          <w:numId w:val="5"/>
        </w:numPr>
        <w:ind w:left="720" w:hanging="360"/>
      </w:pPr>
      <w:hyperlink r:id="rId13">
        <w:r w:rsidDel="00000000" w:rsidR="00000000" w:rsidRPr="00000000">
          <w:rPr>
            <w:color w:val="1155cc"/>
            <w:u w:val="single"/>
            <w:rtl w:val="0"/>
          </w:rPr>
          <w:t xml:space="preserve">https://2025budget.intersectmbo.org/ballots/680d1b63565577986442d123/proposals/680d1b63565577986442d202</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51">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Details of all successful proposals (CSV)</w:t>
      </w:r>
    </w:p>
    <w:p w:rsidR="00000000" w:rsidDel="00000000" w:rsidP="00000000" w:rsidRDefault="00000000" w:rsidRPr="00000000" w14:paraId="00000054">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57">
      <w:pPr>
        <w:numPr>
          <w:ilvl w:val="0"/>
          <w:numId w:val="4"/>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5A">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Budget Management Smart Contracts TxPipe Audit Report</w:t>
      </w:r>
    </w:p>
    <w:p w:rsidR="00000000" w:rsidDel="00000000" w:rsidP="00000000" w:rsidRDefault="00000000" w:rsidRPr="00000000" w14:paraId="0000005D">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ipfs://bafybeiccnwejbgj43wo6hrlseckkkmprtoqc5cfuy2hesm6c6yealwho3e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Budget Management Smart Contracts MLabs Audit Report</w:t>
      </w:r>
    </w:p>
    <w:p w:rsidR="00000000" w:rsidDel="00000000" w:rsidP="00000000" w:rsidRDefault="00000000" w:rsidRPr="00000000" w14:paraId="00000060">
      <w:pPr>
        <w:numPr>
          <w:ilvl w:val="0"/>
          <w:numId w:val="6"/>
        </w:numPr>
        <w:ind w:left="720" w:hanging="360"/>
      </w:pPr>
      <w:r w:rsidDel="00000000" w:rsidR="00000000" w:rsidRPr="00000000">
        <w:rPr>
          <w:rFonts w:ascii="Courier New" w:cs="Courier New" w:eastAsia="Courier New" w:hAnsi="Courier New"/>
          <w:rtl w:val="0"/>
        </w:rPr>
        <w:t xml:space="preserve">ipfs://bafybeiah5fnjhda5hemj3qvaehc4mre3qllqzw2l7mkdsguytn4ftgafw4</w:t>
      </w:r>
      <w:r w:rsidDel="00000000" w:rsidR="00000000" w:rsidRPr="00000000">
        <w:rPr>
          <w:rtl w:val="0"/>
        </w:rPr>
      </w:r>
    </w:p>
    <w:p w:rsidR="00000000" w:rsidDel="00000000" w:rsidP="00000000" w:rsidRDefault="00000000" w:rsidRPr="00000000" w14:paraId="00000061">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Intersect</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AKwX7xoKL0w4ZX9rK5On1px1kGqC6FOabrlSV2SfrrA/edit?tab=t.0#heading=h.v3zp7ejibdgb"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2025budget.intersectmbo.org/ballots/680d1b63565577986442d123/proposals/680d1b63565577986442d202" TargetMode="External"/><Relationship Id="rId12" Type="http://schemas.openxmlformats.org/officeDocument/2006/relationships/hyperlink" Target="https://drive.google.com/file/d/1K3EqEbhk-hWPGf7FzJ6xXU1TR0ZTxsSX/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