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MLabs Core Tool Maintenance &amp; Enhancement: Cardano.nix</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45,217</w:t>
      </w:r>
      <w:r w:rsidDel="00000000" w:rsidR="00000000" w:rsidRPr="00000000">
        <w:rPr>
          <w:rtl w:val="0"/>
        </w:rPr>
        <w:t xml:space="preserve"> for </w:t>
      </w:r>
      <w:r w:rsidDel="00000000" w:rsidR="00000000" w:rsidRPr="00000000">
        <w:rPr>
          <w:rtl w:val="0"/>
        </w:rPr>
        <w:t xml:space="preserve">MLabs Core Tool Maintenance &amp; Enhancement: Cardano.nix</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i w:val="1"/>
        </w:rPr>
      </w:pPr>
      <w:r w:rsidDel="00000000" w:rsidR="00000000" w:rsidRPr="00000000">
        <w:rPr>
          <w:rtl w:val="0"/>
        </w:rPr>
        <w:t xml:space="preserve">This treasury withdrawal funds </w:t>
      </w:r>
      <w:r w:rsidDel="00000000" w:rsidR="00000000" w:rsidRPr="00000000">
        <w:rPr>
          <w:b w:val="1"/>
          <w:rtl w:val="0"/>
        </w:rPr>
        <w:t xml:space="preserve">MLabs Core Tool Maintenance &amp; Enhancement: Cardano.nix</w:t>
      </w:r>
      <w:r w:rsidDel="00000000" w:rsidR="00000000" w:rsidRPr="00000000">
        <w:rPr>
          <w:b w:val="1"/>
          <w:rtl w:val="0"/>
        </w:rPr>
        <w:t xml:space="preserve"> </w:t>
      </w:r>
      <w:r w:rsidDel="00000000" w:rsidR="00000000" w:rsidRPr="00000000">
        <w:rPr>
          <w:rtl w:val="0"/>
        </w:rPr>
        <w:t xml:space="preserve">which will provide the following services:</w:t>
      </w:r>
      <w:r w:rsidDel="00000000" w:rsidR="00000000" w:rsidRPr="00000000">
        <w:rPr>
          <w:rtl w:val="0"/>
        </w:rPr>
      </w:r>
    </w:p>
    <w:p w:rsidR="00000000" w:rsidDel="00000000" w:rsidP="00000000" w:rsidRDefault="00000000" w:rsidRPr="00000000" w14:paraId="00000006">
      <w:pPr>
        <w:spacing w:after="40" w:lineRule="auto"/>
        <w:ind w:left="0" w:firstLine="0"/>
        <w:rPr>
          <w:i w:val="1"/>
        </w:rPr>
      </w:pPr>
      <w:r w:rsidDel="00000000" w:rsidR="00000000" w:rsidRPr="00000000">
        <w:rPr>
          <w:rtl w:val="0"/>
        </w:rPr>
      </w:r>
    </w:p>
    <w:p w:rsidR="00000000" w:rsidDel="00000000" w:rsidP="00000000" w:rsidRDefault="00000000" w:rsidRPr="00000000" w14:paraId="00000007">
      <w:pPr>
        <w:shd w:fill="ffffff" w:val="clear"/>
        <w:spacing w:line="276" w:lineRule="auto"/>
        <w:rPr>
          <w:i w:val="1"/>
          <w:color w:val="020817"/>
        </w:rPr>
      </w:pPr>
      <w:r w:rsidDel="00000000" w:rsidR="00000000" w:rsidRPr="00000000">
        <w:rPr>
          <w:color w:val="020817"/>
          <w:rtl w:val="0"/>
        </w:rPr>
        <w:t xml:space="preserve">This proposal seeks annual funding for the maintenance and enhancement of Cardano.nix, a foundational toolset for building and deploying Cardano infrastructure with Nix. Funding covers regular maintenance to ensure compatibility with Cardano node updates and the Nix ecosystem, bug fixes, and minor enhancements to improve the tooling based on community needs and developments in related areas like Nix Flakes</w:t>
      </w:r>
      <w:r w:rsidDel="00000000" w:rsidR="00000000" w:rsidRPr="00000000">
        <w:rPr>
          <w:i w:val="1"/>
          <w:color w:val="020817"/>
          <w:rtl w:val="0"/>
        </w:rPr>
        <w:t xml:space="preserve">.</w:t>
      </w:r>
    </w:p>
    <w:p w:rsidR="00000000" w:rsidDel="00000000" w:rsidP="00000000" w:rsidRDefault="00000000" w:rsidRPr="00000000" w14:paraId="00000008">
      <w:pPr>
        <w:spacing w:after="40" w:lineRule="auto"/>
        <w:ind w:left="0" w:firstLine="0"/>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A">
      <w:pPr>
        <w:spacing w:after="40" w:lineRule="auto"/>
        <w:ind w:left="0" w:firstLine="0"/>
        <w:rPr>
          <w:i w:val="1"/>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0E">
      <w:pPr>
        <w:ind w:left="0" w:firstLine="0"/>
        <w:rPr>
          <w:b w:val="1"/>
          <w:i w:val="1"/>
        </w:rPr>
      </w:pPr>
      <w:r w:rsidDel="00000000" w:rsidR="00000000" w:rsidRPr="00000000">
        <w:rPr>
          <w:rtl w:val="0"/>
        </w:rPr>
      </w:r>
    </w:p>
    <w:p w:rsidR="00000000" w:rsidDel="00000000" w:rsidP="00000000" w:rsidRDefault="00000000" w:rsidRPr="00000000" w14:paraId="0000000F">
      <w:pPr>
        <w:spacing w:after="60" w:lineRule="auto"/>
        <w:rPr/>
      </w:pPr>
      <w:r w:rsidDel="00000000" w:rsidR="00000000" w:rsidRPr="00000000">
        <w:rPr>
          <w:rtl w:val="0"/>
        </w:rPr>
        <w:t xml:space="preserve">Cardano.nix provides foundational toolsets for building and deploying Cardano infrastructure reproducibly using Nix. Maintaining reliable infrastructure tooling is essential for node operators, developers, and projects running Cardano components. This tooling requires regular maintenance to track updates in Nixpkgs, Cardano node versions, and related Haskell ecosystem components, as well as potential enhancements to improve usability or incorporate features from related toolsets (like flake-lang.nix). This proposal seeks funding for this necessary upkeep.</w:t>
      </w:r>
    </w:p>
    <w:p w:rsidR="00000000" w:rsidDel="00000000" w:rsidP="00000000" w:rsidRDefault="00000000" w:rsidRPr="00000000" w14:paraId="00000010">
      <w:pPr>
        <w:pStyle w:val="Heading2"/>
        <w:spacing w:after="60" w:lineRule="auto"/>
        <w:rPr/>
      </w:pPr>
      <w:bookmarkStart w:colFirst="0" w:colLast="0" w:name="_kt44pre1wd4s"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1">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2">
      <w:pPr>
        <w:rPr>
          <w:i w:val="1"/>
          <w:color w:val="020817"/>
          <w:highlight w:val="white"/>
        </w:rPr>
      </w:pPr>
      <w:r w:rsidDel="00000000" w:rsidR="00000000" w:rsidRPr="00000000">
        <w:rPr>
          <w:color w:val="020817"/>
          <w:highlight w:val="white"/>
          <w:rtl w:val="0"/>
        </w:rPr>
        <w:t xml:space="preserve">Funding this proposal ensures the Cardano community continues to have access to a maintained and reliable Cardano.nix toolset. This benefits anyone deploying Cardano infrastructure (nodes, wallets, explorers) using Nix, including SPOs, developers, and enterprises. The value lies in providing reproducible, robust deployment methods, reducing configuration errors and setup time. The ROI is improved infrastructure reliability, easier onboarding for Nix users into Cardano, and support for key ecosystem players like IOG and the Daedalus Wallet team.</w:t>
      </w:r>
      <w:r w:rsidDel="00000000" w:rsidR="00000000" w:rsidRPr="00000000">
        <w:rPr>
          <w:rtl w:val="0"/>
        </w:rPr>
      </w:r>
    </w:p>
    <w:p w:rsidR="00000000" w:rsidDel="00000000" w:rsidP="00000000" w:rsidRDefault="00000000" w:rsidRPr="00000000" w14:paraId="00000013">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MLabs LTD is the primary developer and maintainer of Cardano.nix. Our team possesses deep expertise in Nix, Cardano infrastructure deployment, and maintaining complex build systems, evidenced by the successful delivery and maintenance of Cardano.nix and its use by key ecosystem entities.</w:t>
      </w:r>
    </w:p>
    <w:p w:rsidR="00000000" w:rsidDel="00000000" w:rsidP="00000000" w:rsidRDefault="00000000" w:rsidRPr="00000000" w14:paraId="00000015">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1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1B">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27">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2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high level permissions are as follows: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TRSC Fund and PSSC Modify</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TRSC Disperse</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TRSC Pause and Resume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TRSC Sweep</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TRSC Reorganize</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39">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3A">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1">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MLabs-Haskell</w:t>
      </w:r>
      <w:r w:rsidDel="00000000" w:rsidR="00000000" w:rsidRPr="00000000">
        <w:rPr>
          <w:rtl w:val="0"/>
        </w:rPr>
        <w:t xml:space="preserve"> cardano.nix GitHub Repository</w:t>
      </w:r>
    </w:p>
    <w:p w:rsidR="00000000" w:rsidDel="00000000" w:rsidP="00000000" w:rsidRDefault="00000000" w:rsidRPr="00000000" w14:paraId="00000043">
      <w:pPr>
        <w:numPr>
          <w:ilvl w:val="0"/>
          <w:numId w:val="5"/>
        </w:numPr>
        <w:ind w:left="720" w:hanging="360"/>
      </w:pPr>
      <w:hyperlink r:id="rId11">
        <w:r w:rsidDel="00000000" w:rsidR="00000000" w:rsidRPr="00000000">
          <w:rPr>
            <w:color w:val="1155cc"/>
            <w:u w:val="single"/>
            <w:rtl w:val="0"/>
          </w:rPr>
          <w:t xml:space="preserve">https://github.com/mlabs-haskell/cardano.nix</w:t>
        </w:r>
      </w:hyperlink>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Project Proposal In Ekklesia</w:t>
      </w:r>
    </w:p>
    <w:p w:rsidR="00000000" w:rsidDel="00000000" w:rsidP="00000000" w:rsidRDefault="00000000" w:rsidRPr="00000000" w14:paraId="00000046">
      <w:pPr>
        <w:numPr>
          <w:ilvl w:val="0"/>
          <w:numId w:val="5"/>
        </w:numPr>
        <w:ind w:left="720" w:hanging="360"/>
      </w:pPr>
      <w:hyperlink r:id="rId12">
        <w:r w:rsidDel="00000000" w:rsidR="00000000" w:rsidRPr="00000000">
          <w:rPr>
            <w:color w:val="1155cc"/>
            <w:u w:val="single"/>
            <w:rtl w:val="0"/>
          </w:rPr>
          <w:t xml:space="preserve">https://2025budget.intersectmbo.org/ballots/680d1b63565577986442d123/proposals/680d1b64565577986442d294</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49">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Details of all successful proposals (CSV)</w:t>
      </w:r>
    </w:p>
    <w:p w:rsidR="00000000" w:rsidDel="00000000" w:rsidP="00000000" w:rsidRDefault="00000000" w:rsidRPr="00000000" w14:paraId="0000004C">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4F">
      <w:pPr>
        <w:numPr>
          <w:ilvl w:val="0"/>
          <w:numId w:val="7"/>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2">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Budget Management Smart Contracts TxPipe Audit Report</w:t>
      </w:r>
    </w:p>
    <w:p w:rsidR="00000000" w:rsidDel="00000000" w:rsidP="00000000" w:rsidRDefault="00000000" w:rsidRPr="00000000" w14:paraId="00000055">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Budget Management Smart Contracts MLabs Audit Report</w:t>
      </w:r>
    </w:p>
    <w:p w:rsidR="00000000" w:rsidDel="00000000" w:rsidP="00000000" w:rsidRDefault="00000000" w:rsidRPr="00000000" w14:paraId="00000058">
      <w:pPr>
        <w:numPr>
          <w:ilvl w:val="0"/>
          <w:numId w:val="8"/>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5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labs-haskell/cardano.nix"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2" Type="http://schemas.openxmlformats.org/officeDocument/2006/relationships/hyperlink" Target="https://2025budget.intersectmbo.org/ballots/680d1b63565577986442d123/proposals/680d1b64565577986442d294" TargetMode="Externa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