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sz w:val="21"/>
          <w:szCs w:val="21"/>
        </w:rPr>
      </w:pPr>
      <w:bookmarkStart w:colFirst="0" w:colLast="0" w:name="_rvh9kmz2biqe" w:id="0"/>
      <w:bookmarkEnd w:id="0"/>
      <w:r w:rsidDel="00000000" w:rsidR="00000000" w:rsidRPr="00000000">
        <w:rPr>
          <w:rtl w:val="0"/>
        </w:rPr>
        <w:t xml:space="preserve">Treasury Withdrawal - A free Native Asset CDN for Cardano Developers</w:t>
      </w:r>
      <w:r w:rsidDel="00000000" w:rsidR="00000000" w:rsidRPr="00000000">
        <w:rPr>
          <w:rtl w:val="0"/>
        </w:rPr>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i w:val="1"/>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605,000</w:t>
      </w:r>
      <w:r w:rsidDel="00000000" w:rsidR="00000000" w:rsidRPr="00000000">
        <w:rPr>
          <w:rtl w:val="0"/>
        </w:rPr>
        <w:t xml:space="preserve"> for </w:t>
      </w:r>
      <w:r w:rsidDel="00000000" w:rsidR="00000000" w:rsidRPr="00000000">
        <w:rPr>
          <w:rtl w:val="0"/>
        </w:rPr>
        <w:t xml:space="preserve">A free Native Asset CDN for Cardano Developers</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A free Native Asset CDN for Cardano Developers </w:t>
      </w:r>
      <w:r w:rsidDel="00000000" w:rsidR="00000000" w:rsidRPr="00000000">
        <w:rPr>
          <w:rtl w:val="0"/>
        </w:rPr>
        <w:t xml:space="preserve">which will provide the following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shd w:fill="ffffff" w:val="clear"/>
        <w:rPr/>
      </w:pPr>
      <w:r w:rsidDel="00000000" w:rsidR="00000000" w:rsidRPr="00000000">
        <w:rPr>
          <w:color w:val="020817"/>
          <w:sz w:val="21"/>
          <w:szCs w:val="21"/>
          <w:highlight w:val="white"/>
          <w:rtl w:val="0"/>
        </w:rPr>
        <w:t xml:space="preserve">Building reliable infrastructure to display Cardano native assets (NFTs &amp;FTs) efficiently, at scale, can cost upwards of $100,000 and take 9+ months of development effort. **We propose to deliver a free Native Asset Content Delivery Network (CDN) for Cardano, by making our existing NFTCDN services free to use for anyone building on Cardano**. NFTCDN has been operating since 2022 and provides fast, reliable and resilient multimedia and metadata delivery through a globally distributed CDN, enabling projects to display native assets effortlessly. By removing technical and financial barriers, NFTCDN allows developers to focus on product innovation and growth, accelerate time-to-market, and promotes wider adoption and implementation of native assets within apps across the Cardano ecosystem.</w:t>
      </w:r>
      <w:r w:rsidDel="00000000" w:rsidR="00000000" w:rsidRPr="00000000">
        <w:rPr>
          <w:rtl w:val="0"/>
        </w:rPr>
      </w:r>
    </w:p>
    <w:p w:rsidR="00000000" w:rsidDel="00000000" w:rsidP="00000000" w:rsidRDefault="00000000" w:rsidRPr="00000000" w14:paraId="00000008">
      <w:pPr>
        <w:spacing w:after="40" w:lineRule="auto"/>
        <w:ind w:left="0" w:firstLine="0"/>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A">
      <w:pPr>
        <w:spacing w:after="40" w:lineRule="auto"/>
        <w:rPr/>
      </w:pPr>
      <w:r w:rsidDel="00000000" w:rsidR="00000000" w:rsidRPr="00000000">
        <w:rPr>
          <w:rtl w:val="0"/>
        </w:rPr>
      </w:r>
    </w:p>
    <w:p w:rsidR="00000000" w:rsidDel="00000000" w:rsidP="00000000" w:rsidRDefault="00000000" w:rsidRPr="00000000" w14:paraId="0000000B">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C">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This proposal aims to solve the following problem:</w:t>
      </w:r>
      <w:r w:rsidDel="00000000" w:rsidR="00000000" w:rsidRPr="00000000">
        <w:rPr>
          <w:rtl w:val="0"/>
        </w:rPr>
      </w:r>
    </w:p>
    <w:p w:rsidR="00000000" w:rsidDel="00000000" w:rsidP="00000000" w:rsidRDefault="00000000" w:rsidRPr="00000000" w14:paraId="0000000E">
      <w:pPr>
        <w:ind w:left="0" w:firstLine="0"/>
        <w:rPr>
          <w:b w:val="1"/>
          <w:i w:val="1"/>
        </w:rPr>
      </w:pPr>
      <w:r w:rsidDel="00000000" w:rsidR="00000000" w:rsidRPr="00000000">
        <w:rPr>
          <w:rtl w:val="0"/>
        </w:rPr>
      </w:r>
    </w:p>
    <w:p w:rsidR="00000000" w:rsidDel="00000000" w:rsidP="00000000" w:rsidRDefault="00000000" w:rsidRPr="00000000" w14:paraId="0000000F">
      <w:pPr>
        <w:pStyle w:val="Heading3"/>
        <w:rPr/>
      </w:pPr>
      <w:bookmarkStart w:colFirst="0" w:colLast="0" w:name="_j80pstxtefyv" w:id="4"/>
      <w:bookmarkEnd w:id="4"/>
      <w:r w:rsidDel="00000000" w:rsidR="00000000" w:rsidRPr="00000000">
        <w:rPr>
          <w:rtl w:val="0"/>
        </w:rPr>
        <w:t xml:space="preserve">Background - Native Assets</w:t>
      </w:r>
    </w:p>
    <w:p w:rsidR="00000000" w:rsidDel="00000000" w:rsidP="00000000" w:rsidRDefault="00000000" w:rsidRPr="00000000" w14:paraId="00000010">
      <w:pPr>
        <w:rPr>
          <w:color w:val="020817"/>
          <w:highlight w:val="white"/>
        </w:rPr>
      </w:pPr>
      <w:r w:rsidDel="00000000" w:rsidR="00000000" w:rsidRPr="00000000">
        <w:rPr>
          <w:color w:val="020817"/>
          <w:highlight w:val="white"/>
          <w:rtl w:val="0"/>
        </w:rPr>
        <w:t xml:space="preserve">- Native assets (NFTs &amp; FTs) are widely used on Cardano across diverse use cases</w:t>
      </w:r>
    </w:p>
    <w:p w:rsidR="00000000" w:rsidDel="00000000" w:rsidP="00000000" w:rsidRDefault="00000000" w:rsidRPr="00000000" w14:paraId="00000011">
      <w:pPr>
        <w:rPr>
          <w:color w:val="020817"/>
          <w:highlight w:val="white"/>
        </w:rPr>
      </w:pPr>
      <w:r w:rsidDel="00000000" w:rsidR="00000000" w:rsidRPr="00000000">
        <w:rPr>
          <w:color w:val="020817"/>
          <w:highlight w:val="white"/>
          <w:rtl w:val="0"/>
        </w:rPr>
        <w:t xml:space="preserve">- Often used to store multimedia content - images, music, videos, documents, etc</w:t>
      </w:r>
    </w:p>
    <w:p w:rsidR="00000000" w:rsidDel="00000000" w:rsidP="00000000" w:rsidRDefault="00000000" w:rsidRPr="00000000" w14:paraId="00000012">
      <w:pPr>
        <w:rPr>
          <w:color w:val="020817"/>
          <w:highlight w:val="white"/>
        </w:rPr>
      </w:pPr>
      <w:r w:rsidDel="00000000" w:rsidR="00000000" w:rsidRPr="00000000">
        <w:rPr>
          <w:color w:val="020817"/>
          <w:highlight w:val="white"/>
          <w:rtl w:val="0"/>
        </w:rPr>
        <w:t xml:space="preserve">- Media is stored on decentralised systems - IPFS, Arweave, and on-chain embeds</w:t>
      </w:r>
    </w:p>
    <w:p w:rsidR="00000000" w:rsidDel="00000000" w:rsidP="00000000" w:rsidRDefault="00000000" w:rsidRPr="00000000" w14:paraId="00000013">
      <w:pPr>
        <w:rPr>
          <w:color w:val="020817"/>
          <w:highlight w:val="white"/>
        </w:rPr>
      </w:pPr>
      <w:r w:rsidDel="00000000" w:rsidR="00000000" w:rsidRPr="00000000">
        <w:rPr>
          <w:color w:val="020817"/>
          <w:highlight w:val="white"/>
          <w:rtl w:val="0"/>
        </w:rPr>
        <w:t xml:space="preserve">- Centralised storage options also used - HTTP, FTP &amp; commercial cloud providers</w:t>
      </w:r>
    </w:p>
    <w:p w:rsidR="00000000" w:rsidDel="00000000" w:rsidP="00000000" w:rsidRDefault="00000000" w:rsidRPr="00000000" w14:paraId="00000014">
      <w:pPr>
        <w:rPr>
          <w:color w:val="020817"/>
          <w:highlight w:val="white"/>
        </w:rPr>
      </w:pPr>
      <w:r w:rsidDel="00000000" w:rsidR="00000000" w:rsidRPr="00000000">
        <w:rPr>
          <w:color w:val="020817"/>
          <w:highlight w:val="white"/>
          <w:rtl w:val="0"/>
        </w:rPr>
        <w:t xml:space="preserve">- File locations are referenced as links within the native asset’s metadata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923dlvkq1fsn" w:id="5"/>
      <w:bookmarkEnd w:id="5"/>
      <w:r w:rsidDel="00000000" w:rsidR="00000000" w:rsidRPr="00000000">
        <w:rPr>
          <w:rtl w:val="0"/>
        </w:rPr>
        <w:t xml:space="preserve">Pain Point - Technical Complexity</w:t>
      </w:r>
    </w:p>
    <w:p w:rsidR="00000000" w:rsidDel="00000000" w:rsidP="00000000" w:rsidRDefault="00000000" w:rsidRPr="00000000" w14:paraId="00000017">
      <w:pPr>
        <w:rPr>
          <w:color w:val="020817"/>
          <w:highlight w:val="white"/>
        </w:rPr>
      </w:pPr>
      <w:r w:rsidDel="00000000" w:rsidR="00000000" w:rsidRPr="00000000">
        <w:rPr>
          <w:color w:val="020817"/>
          <w:highlight w:val="white"/>
          <w:rtl w:val="0"/>
        </w:rPr>
        <w:t xml:space="preserve">- Accessing native asset media requires querying the blockchain (Cardano node + DB-Sync)</w:t>
      </w:r>
    </w:p>
    <w:p w:rsidR="00000000" w:rsidDel="00000000" w:rsidP="00000000" w:rsidRDefault="00000000" w:rsidRPr="00000000" w14:paraId="00000018">
      <w:pPr>
        <w:rPr>
          <w:color w:val="020817"/>
          <w:highlight w:val="white"/>
        </w:rPr>
      </w:pPr>
      <w:r w:rsidDel="00000000" w:rsidR="00000000" w:rsidRPr="00000000">
        <w:rPr>
          <w:color w:val="020817"/>
          <w:highlight w:val="white"/>
          <w:rtl w:val="0"/>
        </w:rPr>
        <w:t xml:space="preserve">- And fetching content via middleware (e.g. IPFS gateway/node)</w:t>
      </w:r>
    </w:p>
    <w:p w:rsidR="00000000" w:rsidDel="00000000" w:rsidP="00000000" w:rsidRDefault="00000000" w:rsidRPr="00000000" w14:paraId="00000019">
      <w:pPr>
        <w:rPr>
          <w:color w:val="020817"/>
          <w:highlight w:val="white"/>
        </w:rPr>
      </w:pPr>
      <w:r w:rsidDel="00000000" w:rsidR="00000000" w:rsidRPr="00000000">
        <w:rPr>
          <w:color w:val="020817"/>
          <w:highlight w:val="white"/>
          <w:rtl w:val="0"/>
        </w:rPr>
        <w:t xml:space="preserve">- Apps must handle this process programmatically, at scale, with robust exception handling</w:t>
      </w:r>
    </w:p>
    <w:p w:rsidR="00000000" w:rsidDel="00000000" w:rsidP="00000000" w:rsidRDefault="00000000" w:rsidRPr="00000000" w14:paraId="0000001A">
      <w:pPr>
        <w:rPr>
          <w:color w:val="020817"/>
          <w:highlight w:val="white"/>
        </w:rPr>
      </w:pPr>
      <w:r w:rsidDel="00000000" w:rsidR="00000000" w:rsidRPr="00000000">
        <w:rPr>
          <w:color w:val="020817"/>
          <w:highlight w:val="white"/>
          <w:rtl w:val="0"/>
        </w:rPr>
        <w:t xml:space="preserve">- Developers face challenges from:</w:t>
      </w:r>
    </w:p>
    <w:p w:rsidR="00000000" w:rsidDel="00000000" w:rsidP="00000000" w:rsidRDefault="00000000" w:rsidRPr="00000000" w14:paraId="0000001B">
      <w:pPr>
        <w:rPr>
          <w:color w:val="020817"/>
          <w:highlight w:val="white"/>
        </w:rPr>
      </w:pPr>
      <w:r w:rsidDel="00000000" w:rsidR="00000000" w:rsidRPr="00000000">
        <w:rPr>
          <w:color w:val="020817"/>
          <w:highlight w:val="white"/>
          <w:rtl w:val="0"/>
        </w:rPr>
        <w:t xml:space="preserve">- Human error (e.g. typos in metadata links)</w:t>
      </w:r>
    </w:p>
    <w:p w:rsidR="00000000" w:rsidDel="00000000" w:rsidP="00000000" w:rsidRDefault="00000000" w:rsidRPr="00000000" w14:paraId="0000001C">
      <w:pPr>
        <w:rPr>
          <w:color w:val="020817"/>
          <w:highlight w:val="white"/>
        </w:rPr>
      </w:pPr>
      <w:r w:rsidDel="00000000" w:rsidR="00000000" w:rsidRPr="00000000">
        <w:rPr>
          <w:color w:val="020817"/>
          <w:highlight w:val="white"/>
          <w:rtl w:val="0"/>
        </w:rPr>
        <w:t xml:space="preserve">- Evolving standards (e.g. NFT v0.01, CIP-25, CIP-68)</w:t>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 Protocol updates (e.g. Chang HF impacting Node &amp; DB-Sync)</w:t>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 Performance, efficiency, and reliability must be maintained across all layers</w:t>
      </w:r>
    </w:p>
    <w:p w:rsidR="00000000" w:rsidDel="00000000" w:rsidP="00000000" w:rsidRDefault="00000000" w:rsidRPr="00000000" w14:paraId="0000001F">
      <w:pPr>
        <w:rPr>
          <w:color w:val="020817"/>
          <w:highlight w:val="white"/>
        </w:rPr>
      </w:pPr>
      <w:r w:rsidDel="00000000" w:rsidR="00000000" w:rsidRPr="00000000">
        <w:rPr>
          <w:color w:val="020817"/>
          <w:highlight w:val="white"/>
          <w:rtl w:val="0"/>
        </w:rPr>
        <w:t xml:space="preserve">- Apps must build and maintain complex, resilient backend infrastructure to support native asset display as both a capability &amp; feature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2pi72q1hw41u" w:id="6"/>
      <w:bookmarkEnd w:id="6"/>
      <w:r w:rsidDel="00000000" w:rsidR="00000000" w:rsidRPr="00000000">
        <w:rPr>
          <w:rtl w:val="0"/>
        </w:rPr>
        <w:t xml:space="preserve">Solution – NFTCDN</w:t>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 NFTCDN is a managed Infrastructure-as-a-Service (IaaS) provider</w:t>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 Provides high-availability native asset media &amp; metadata delivery via globally distributed, high-speed Content Delivery Network</w:t>
      </w:r>
    </w:p>
    <w:p w:rsidR="00000000" w:rsidDel="00000000" w:rsidP="00000000" w:rsidRDefault="00000000" w:rsidRPr="00000000" w14:paraId="00000024">
      <w:pPr>
        <w:rPr>
          <w:color w:val="020817"/>
          <w:highlight w:val="white"/>
        </w:rPr>
      </w:pPr>
      <w:r w:rsidDel="00000000" w:rsidR="00000000" w:rsidRPr="00000000">
        <w:rPr>
          <w:color w:val="020817"/>
          <w:highlight w:val="white"/>
          <w:rtl w:val="0"/>
        </w:rPr>
        <w:t xml:space="preserve">- Developers access content using only the native asset fingerprint ID - no complex setup needed</w:t>
      </w:r>
    </w:p>
    <w:p w:rsidR="00000000" w:rsidDel="00000000" w:rsidP="00000000" w:rsidRDefault="00000000" w:rsidRPr="00000000" w14:paraId="00000025">
      <w:pPr>
        <w:rPr>
          <w:color w:val="020817"/>
          <w:highlight w:val="white"/>
        </w:rPr>
      </w:pPr>
      <w:r w:rsidDel="00000000" w:rsidR="00000000" w:rsidRPr="00000000">
        <w:rPr>
          <w:color w:val="020817"/>
          <w:highlight w:val="white"/>
          <w:rtl w:val="0"/>
        </w:rPr>
        <w:t xml:space="preserve">- Eliminates the need to design, build, test, &amp; maintain complex end-to-end infra</w:t>
      </w:r>
    </w:p>
    <w:p w:rsidR="00000000" w:rsidDel="00000000" w:rsidP="00000000" w:rsidRDefault="00000000" w:rsidRPr="00000000" w14:paraId="00000026">
      <w:pPr>
        <w:rPr>
          <w:color w:val="020817"/>
          <w:highlight w:val="white"/>
        </w:rPr>
      </w:pPr>
      <w:r w:rsidDel="00000000" w:rsidR="00000000" w:rsidRPr="00000000">
        <w:rPr>
          <w:color w:val="020817"/>
          <w:highlight w:val="white"/>
          <w:rtl w:val="0"/>
        </w:rPr>
        <w:t xml:space="preserve">- Enables focus on innovation of their product - not backend ops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x8rkx5fjoyp4" w:id="7"/>
      <w:bookmarkEnd w:id="7"/>
      <w:r w:rsidDel="00000000" w:rsidR="00000000" w:rsidRPr="00000000">
        <w:rPr>
          <w:rtl w:val="0"/>
        </w:rPr>
        <w:t xml:space="preserve">Problem Statement - Cost to Build/Access</w:t>
      </w:r>
    </w:p>
    <w:p w:rsidR="00000000" w:rsidDel="00000000" w:rsidP="00000000" w:rsidRDefault="00000000" w:rsidRPr="00000000" w14:paraId="00000029">
      <w:pPr>
        <w:rPr>
          <w:color w:val="020817"/>
          <w:highlight w:val="white"/>
        </w:rPr>
      </w:pPr>
      <w:r w:rsidDel="00000000" w:rsidR="00000000" w:rsidRPr="00000000">
        <w:rPr>
          <w:color w:val="020817"/>
          <w:highlight w:val="white"/>
          <w:rtl w:val="0"/>
        </w:rPr>
        <w:t xml:space="preserve">- Building native asset delivery infra in-house costs ~$100,000 and 9+ months (internal benchmarks)</w:t>
      </w:r>
    </w:p>
    <w:p w:rsidR="00000000" w:rsidDel="00000000" w:rsidP="00000000" w:rsidRDefault="00000000" w:rsidRPr="00000000" w14:paraId="0000002A">
      <w:pPr>
        <w:rPr>
          <w:color w:val="020817"/>
          <w:highlight w:val="white"/>
        </w:rPr>
      </w:pPr>
      <w:r w:rsidDel="00000000" w:rsidR="00000000" w:rsidRPr="00000000">
        <w:rPr>
          <w:color w:val="020817"/>
          <w:highlight w:val="white"/>
          <w:rtl w:val="0"/>
        </w:rPr>
        <w:t xml:space="preserve">- NFTCDN solves upfront CAPEX/OPEX needs</w:t>
      </w:r>
    </w:p>
    <w:p w:rsidR="00000000" w:rsidDel="00000000" w:rsidP="00000000" w:rsidRDefault="00000000" w:rsidRPr="00000000" w14:paraId="0000002B">
      <w:pPr>
        <w:rPr>
          <w:color w:val="020817"/>
          <w:highlight w:val="white"/>
        </w:rPr>
      </w:pPr>
      <w:r w:rsidDel="00000000" w:rsidR="00000000" w:rsidRPr="00000000">
        <w:rPr>
          <w:color w:val="020817"/>
          <w:highlight w:val="white"/>
          <w:rtl w:val="0"/>
        </w:rPr>
        <w:t xml:space="preserve">- But we are a paid service (pay-per-API-call) - limiting adoption</w:t>
      </w:r>
    </w:p>
    <w:p w:rsidR="00000000" w:rsidDel="00000000" w:rsidP="00000000" w:rsidRDefault="00000000" w:rsidRPr="00000000" w14:paraId="0000002C">
      <w:pPr>
        <w:rPr>
          <w:color w:val="020817"/>
          <w:highlight w:val="white"/>
        </w:rPr>
      </w:pPr>
      <w:r w:rsidDel="00000000" w:rsidR="00000000" w:rsidRPr="00000000">
        <w:rPr>
          <w:color w:val="020817"/>
          <w:highlight w:val="white"/>
          <w:rtl w:val="0"/>
        </w:rPr>
        <w:t xml:space="preserve">- Only well-funded teams have been able to integrate NFTCDN to date</w:t>
      </w:r>
    </w:p>
    <w:p w:rsidR="00000000" w:rsidDel="00000000" w:rsidP="00000000" w:rsidRDefault="00000000" w:rsidRPr="00000000" w14:paraId="0000002D">
      <w:pPr>
        <w:rPr>
          <w:color w:val="020817"/>
          <w:highlight w:val="white"/>
        </w:rPr>
      </w:pPr>
      <w:r w:rsidDel="00000000" w:rsidR="00000000" w:rsidRPr="00000000">
        <w:rPr>
          <w:color w:val="020817"/>
          <w:highlight w:val="white"/>
          <w:rtl w:val="0"/>
        </w:rPr>
        <w:t xml:space="preserve">- Many projects cannot afford the cost, leading to delays, increased risk, or total shutdown</w:t>
      </w:r>
    </w:p>
    <w:p w:rsidR="00000000" w:rsidDel="00000000" w:rsidP="00000000" w:rsidRDefault="00000000" w:rsidRPr="00000000" w14:paraId="0000002E">
      <w:pPr>
        <w:rPr>
          <w:rFonts w:ascii="Roboto" w:cs="Roboto" w:eastAsia="Roboto" w:hAnsi="Roboto"/>
          <w:b w:val="1"/>
          <w:i w:val="1"/>
        </w:rPr>
      </w:pPr>
      <w:r w:rsidDel="00000000" w:rsidR="00000000" w:rsidRPr="00000000">
        <w:rPr>
          <w:color w:val="020817"/>
          <w:highlight w:val="white"/>
          <w:rtl w:val="0"/>
        </w:rPr>
        <w:t xml:space="preserve">- Market headwinds further impacted adoption, with some customers forced to shut down due to reduced user base</w:t>
      </w:r>
      <w:r w:rsidDel="00000000" w:rsidR="00000000" w:rsidRPr="00000000">
        <w:rPr>
          <w:rtl w:val="0"/>
        </w:rPr>
      </w:r>
    </w:p>
    <w:p w:rsidR="00000000" w:rsidDel="00000000" w:rsidP="00000000" w:rsidRDefault="00000000" w:rsidRPr="00000000" w14:paraId="0000002F">
      <w:pPr>
        <w:ind w:left="0" w:firstLine="0"/>
        <w:rPr>
          <w:rFonts w:ascii="Roboto" w:cs="Roboto" w:eastAsia="Roboto" w:hAnsi="Roboto"/>
          <w:b w:val="1"/>
          <w:i w:val="1"/>
        </w:rPr>
      </w:pPr>
      <w:r w:rsidDel="00000000" w:rsidR="00000000" w:rsidRPr="00000000">
        <w:rPr>
          <w:rtl w:val="0"/>
        </w:rPr>
      </w:r>
    </w:p>
    <w:p w:rsidR="00000000" w:rsidDel="00000000" w:rsidP="00000000" w:rsidRDefault="00000000" w:rsidRPr="00000000" w14:paraId="00000030">
      <w:pPr>
        <w:pStyle w:val="Heading2"/>
        <w:spacing w:after="60" w:lineRule="auto"/>
        <w:rPr/>
      </w:pPr>
      <w:bookmarkStart w:colFirst="0" w:colLast="0" w:name="_vgvipt4uafje" w:id="8"/>
      <w:bookmarkEnd w:id="8"/>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31">
      <w:pPr>
        <w:pStyle w:val="Heading3"/>
        <w:rPr/>
      </w:pPr>
      <w:bookmarkStart w:colFirst="0" w:colLast="0" w:name="_vet30qqq01ac" w:id="9"/>
      <w:bookmarkEnd w:id="9"/>
      <w:r w:rsidDel="00000000" w:rsidR="00000000" w:rsidRPr="00000000">
        <w:rPr>
          <w:rtl w:val="0"/>
        </w:rPr>
        <w:t xml:space="preserve">Project Solution</w:t>
      </w:r>
    </w:p>
    <w:p w:rsidR="00000000" w:rsidDel="00000000" w:rsidP="00000000" w:rsidRDefault="00000000" w:rsidRPr="00000000" w14:paraId="00000032">
      <w:pPr>
        <w:pStyle w:val="Heading4"/>
        <w:rPr/>
      </w:pPr>
      <w:bookmarkStart w:colFirst="0" w:colLast="0" w:name="_s75eugxf2v3a" w:id="10"/>
      <w:bookmarkEnd w:id="10"/>
      <w:r w:rsidDel="00000000" w:rsidR="00000000" w:rsidRPr="00000000">
        <w:rPr>
          <w:rtl w:val="0"/>
        </w:rPr>
        <w:t xml:space="preserve"> Proposal – The Ask</w:t>
      </w:r>
    </w:p>
    <w:p w:rsidR="00000000" w:rsidDel="00000000" w:rsidP="00000000" w:rsidRDefault="00000000" w:rsidRPr="00000000" w14:paraId="00000033">
      <w:pPr>
        <w:rPr>
          <w:color w:val="020817"/>
          <w:highlight w:val="white"/>
        </w:rPr>
      </w:pPr>
      <w:r w:rsidDel="00000000" w:rsidR="00000000" w:rsidRPr="00000000">
        <w:rPr>
          <w:color w:val="020817"/>
          <w:highlight w:val="white"/>
          <w:rtl w:val="0"/>
        </w:rPr>
        <w:t xml:space="preserve">- Fund NFTCDN to make it free for all Cardano builders for 18 months under an SLA contract</w:t>
      </w:r>
    </w:p>
    <w:p w:rsidR="00000000" w:rsidDel="00000000" w:rsidP="00000000" w:rsidRDefault="00000000" w:rsidRPr="00000000" w14:paraId="00000034">
      <w:pPr>
        <w:rPr>
          <w:color w:val="020817"/>
          <w:highlight w:val="white"/>
        </w:rPr>
      </w:pPr>
      <w:r w:rsidDel="00000000" w:rsidR="00000000" w:rsidRPr="00000000">
        <w:rPr>
          <w:color w:val="020817"/>
          <w:highlight w:val="white"/>
          <w:rtl w:val="0"/>
        </w:rPr>
        <w:t xml:space="preserve">- Cover operational &amp; infra scale-up costs to deliver enterprise-grade Native Asset CDN</w:t>
      </w:r>
    </w:p>
    <w:p w:rsidR="00000000" w:rsidDel="00000000" w:rsidP="00000000" w:rsidRDefault="00000000" w:rsidRPr="00000000" w14:paraId="00000035">
      <w:pPr>
        <w:rPr>
          <w:color w:val="020817"/>
          <w:highlight w:val="white"/>
        </w:rPr>
      </w:pPr>
      <w:r w:rsidDel="00000000" w:rsidR="00000000" w:rsidRPr="00000000">
        <w:rPr>
          <w:color w:val="020817"/>
          <w:highlight w:val="white"/>
          <w:rtl w:val="0"/>
        </w:rPr>
        <w:t xml:space="preserve">- Enables us to provide our solution to the Cardano community for free</w:t>
      </w:r>
    </w:p>
    <w:p w:rsidR="00000000" w:rsidDel="00000000" w:rsidP="00000000" w:rsidRDefault="00000000" w:rsidRPr="00000000" w14:paraId="00000036">
      <w:pPr>
        <w:rPr>
          <w:color w:val="020817"/>
          <w:highlight w:val="white"/>
        </w:rPr>
      </w:pPr>
      <w:r w:rsidDel="00000000" w:rsidR="00000000" w:rsidRPr="00000000">
        <w:rPr>
          <w:color w:val="020817"/>
          <w:highlight w:val="white"/>
          <w:rtl w:val="0"/>
        </w:rPr>
        <w:t xml:space="preserve">- Removes cost barriers, fuelling innovation, faster development, and wider adoption</w:t>
      </w:r>
    </w:p>
    <w:p w:rsidR="00000000" w:rsidDel="00000000" w:rsidP="00000000" w:rsidRDefault="00000000" w:rsidRPr="00000000" w14:paraId="00000037">
      <w:pPr>
        <w:rPr>
          <w:color w:val="020817"/>
          <w:highlight w:val="white"/>
        </w:rPr>
      </w:pPr>
      <w:r w:rsidDel="00000000" w:rsidR="00000000" w:rsidRPr="00000000">
        <w:rPr>
          <w:rtl w:val="0"/>
        </w:rPr>
      </w:r>
    </w:p>
    <w:p w:rsidR="00000000" w:rsidDel="00000000" w:rsidP="00000000" w:rsidRDefault="00000000" w:rsidRPr="00000000" w14:paraId="00000038">
      <w:pPr>
        <w:rPr>
          <w:color w:val="020817"/>
          <w:highlight w:val="white"/>
        </w:rPr>
      </w:pPr>
      <w:r w:rsidDel="00000000" w:rsidR="00000000" w:rsidRPr="00000000">
        <w:rPr>
          <w:color w:val="020817"/>
          <w:highlight w:val="white"/>
          <w:rtl w:val="0"/>
        </w:rPr>
        <w:t xml:space="preserve">$5.5m cost avoidance opportunity &amp; ~39,000 dev. hours savings for products seeking to integrate native asset display – removing barriers to entry, faster new product launches, improved end-user exp. &amp; increased innovation prospects.</w:t>
      </w:r>
    </w:p>
    <w:p w:rsidR="00000000" w:rsidDel="00000000" w:rsidP="00000000" w:rsidRDefault="00000000" w:rsidRPr="00000000" w14:paraId="00000039">
      <w:pPr>
        <w:rPr>
          <w:color w:val="020817"/>
          <w:highlight w:val="white"/>
        </w:rPr>
      </w:pPr>
      <w:r w:rsidDel="00000000" w:rsidR="00000000" w:rsidRPr="00000000">
        <w:rPr>
          <w:rtl w:val="0"/>
        </w:rPr>
      </w:r>
    </w:p>
    <w:p w:rsidR="00000000" w:rsidDel="00000000" w:rsidP="00000000" w:rsidRDefault="00000000" w:rsidRPr="00000000" w14:paraId="0000003A">
      <w:pPr>
        <w:pStyle w:val="Heading4"/>
        <w:rPr/>
      </w:pPr>
      <w:bookmarkStart w:colFirst="0" w:colLast="0" w:name="_iqkdkjmh55ff" w:id="11"/>
      <w:bookmarkEnd w:id="11"/>
      <w:r w:rsidDel="00000000" w:rsidR="00000000" w:rsidRPr="00000000">
        <w:rPr>
          <w:rtl w:val="0"/>
        </w:rPr>
        <w:t xml:space="preserve">Tangible Benefits ($5.5m cost savings | 39,000 dev. hours savings | &gt;17x ROI)</w:t>
      </w:r>
    </w:p>
    <w:p w:rsidR="00000000" w:rsidDel="00000000" w:rsidP="00000000" w:rsidRDefault="00000000" w:rsidRPr="00000000" w14:paraId="0000003B">
      <w:pPr>
        <w:rPr>
          <w:color w:val="020817"/>
          <w:highlight w:val="white"/>
        </w:rPr>
      </w:pPr>
      <w:r w:rsidDel="00000000" w:rsidR="00000000" w:rsidRPr="00000000">
        <w:rPr>
          <w:rtl w:val="0"/>
        </w:rPr>
      </w:r>
    </w:p>
    <w:p w:rsidR="00000000" w:rsidDel="00000000" w:rsidP="00000000" w:rsidRDefault="00000000" w:rsidRPr="00000000" w14:paraId="0000003C">
      <w:pPr>
        <w:rPr>
          <w:color w:val="020817"/>
          <w:highlight w:val="white"/>
        </w:rPr>
      </w:pPr>
      <w:r w:rsidDel="00000000" w:rsidR="00000000" w:rsidRPr="00000000">
        <w:rPr>
          <w:color w:val="020817"/>
          <w:highlight w:val="white"/>
          <w:rtl w:val="0"/>
        </w:rPr>
        <w:t xml:space="preserve">* Eliminate up-front infrastructure costs (~$100,000 per product) for native asset display</w:t>
      </w:r>
    </w:p>
    <w:p w:rsidR="00000000" w:rsidDel="00000000" w:rsidP="00000000" w:rsidRDefault="00000000" w:rsidRPr="00000000" w14:paraId="0000003D">
      <w:pPr>
        <w:rPr>
          <w:color w:val="020817"/>
          <w:highlight w:val="white"/>
        </w:rPr>
      </w:pPr>
      <w:r w:rsidDel="00000000" w:rsidR="00000000" w:rsidRPr="00000000">
        <w:rPr>
          <w:color w:val="020817"/>
          <w:highlight w:val="white"/>
          <w:rtl w:val="0"/>
        </w:rPr>
        <w:t xml:space="preserve">* Accelerate product development by 9+ months by removing the need to build and maintain complex, scalable infrastructure</w:t>
      </w:r>
    </w:p>
    <w:p w:rsidR="00000000" w:rsidDel="00000000" w:rsidP="00000000" w:rsidRDefault="00000000" w:rsidRPr="00000000" w14:paraId="0000003E">
      <w:pPr>
        <w:rPr>
          <w:color w:val="020817"/>
          <w:highlight w:val="white"/>
        </w:rPr>
      </w:pPr>
      <w:r w:rsidDel="00000000" w:rsidR="00000000" w:rsidRPr="00000000">
        <w:rPr>
          <w:color w:val="020817"/>
          <w:highlight w:val="white"/>
          <w:rtl w:val="0"/>
        </w:rPr>
        <w:t xml:space="preserve">* Immediate cost avoidance opportunity of **~$1.5m** and **~23,400 developer hours** across 15+ existing NFTCDN customers</w:t>
      </w:r>
    </w:p>
    <w:p w:rsidR="00000000" w:rsidDel="00000000" w:rsidP="00000000" w:rsidRDefault="00000000" w:rsidRPr="00000000" w14:paraId="0000003F">
      <w:pPr>
        <w:rPr>
          <w:color w:val="020817"/>
          <w:highlight w:val="white"/>
        </w:rPr>
      </w:pPr>
      <w:r w:rsidDel="00000000" w:rsidR="00000000" w:rsidRPr="00000000">
        <w:rPr>
          <w:color w:val="020817"/>
          <w:highlight w:val="white"/>
          <w:rtl w:val="0"/>
        </w:rPr>
        <w:t xml:space="preserve">* Additional cost avoidance opportunity of **~$1m** and **~15,600 developer hours** during proposal funding cycle by onboarding at least 10 additional products</w:t>
      </w:r>
    </w:p>
    <w:p w:rsidR="00000000" w:rsidDel="00000000" w:rsidP="00000000" w:rsidRDefault="00000000" w:rsidRPr="00000000" w14:paraId="00000040">
      <w:pPr>
        <w:rPr>
          <w:color w:val="020817"/>
          <w:highlight w:val="white"/>
        </w:rPr>
      </w:pPr>
      <w:r w:rsidDel="00000000" w:rsidR="00000000" w:rsidRPr="00000000">
        <w:rPr>
          <w:color w:val="020817"/>
          <w:highlight w:val="white"/>
          <w:rtl w:val="0"/>
        </w:rPr>
        <w:t xml:space="preserve">* Maintenance &amp; operational cost avoidance of **$3m** for 25 NFTCDN users during proposal funding cycle</w:t>
      </w:r>
    </w:p>
    <w:p w:rsidR="00000000" w:rsidDel="00000000" w:rsidP="00000000" w:rsidRDefault="00000000" w:rsidRPr="00000000" w14:paraId="00000041">
      <w:pPr>
        <w:rPr>
          <w:color w:val="020817"/>
          <w:highlight w:val="white"/>
        </w:rPr>
      </w:pPr>
      <w:r w:rsidDel="00000000" w:rsidR="00000000" w:rsidRPr="00000000">
        <w:rPr>
          <w:color w:val="020817"/>
          <w:highlight w:val="white"/>
          <w:rtl w:val="0"/>
        </w:rPr>
        <w:t xml:space="preserve">* Proposal cost of ~$320k with a **ROI of 17.20x**</w:t>
      </w:r>
    </w:p>
    <w:p w:rsidR="00000000" w:rsidDel="00000000" w:rsidP="00000000" w:rsidRDefault="00000000" w:rsidRPr="00000000" w14:paraId="00000042">
      <w:pPr>
        <w:rPr>
          <w:color w:val="020817"/>
          <w:highlight w:val="white"/>
        </w:rPr>
      </w:pPr>
      <w:r w:rsidDel="00000000" w:rsidR="00000000" w:rsidRPr="00000000">
        <w:rPr>
          <w:rtl w:val="0"/>
        </w:rPr>
      </w:r>
    </w:p>
    <w:p w:rsidR="00000000" w:rsidDel="00000000" w:rsidP="00000000" w:rsidRDefault="00000000" w:rsidRPr="00000000" w14:paraId="00000043">
      <w:pPr>
        <w:rPr>
          <w:color w:val="020817"/>
          <w:highlight w:val="white"/>
        </w:rPr>
      </w:pPr>
      <w:r w:rsidDel="00000000" w:rsidR="00000000" w:rsidRPr="00000000">
        <w:rPr>
          <w:color w:val="020817"/>
          <w:highlight w:val="white"/>
          <w:rtl w:val="0"/>
        </w:rPr>
        <w:t xml:space="preserve"># ROI Calculations Breakdown</w:t>
      </w:r>
    </w:p>
    <w:p w:rsidR="00000000" w:rsidDel="00000000" w:rsidP="00000000" w:rsidRDefault="00000000" w:rsidRPr="00000000" w14:paraId="00000044">
      <w:pPr>
        <w:rPr>
          <w:color w:val="020817"/>
          <w:highlight w:val="white"/>
        </w:rPr>
      </w:pPr>
      <w:r w:rsidDel="00000000" w:rsidR="00000000" w:rsidRPr="00000000">
        <w:rPr>
          <w:rtl w:val="0"/>
        </w:rPr>
      </w:r>
    </w:p>
    <w:p w:rsidR="00000000" w:rsidDel="00000000" w:rsidP="00000000" w:rsidRDefault="00000000" w:rsidRPr="00000000" w14:paraId="00000045">
      <w:pPr>
        <w:rPr>
          <w:color w:val="020817"/>
          <w:highlight w:val="white"/>
        </w:rPr>
      </w:pPr>
      <w:r w:rsidDel="00000000" w:rsidR="00000000" w:rsidRPr="00000000">
        <w:rPr>
          <w:color w:val="020817"/>
          <w:highlight w:val="white"/>
          <w:rtl w:val="0"/>
        </w:rPr>
        <w:t xml:space="preserve">- **Typical development cost of infrastructure to support native asset display:**</w:t>
      </w:r>
    </w:p>
    <w:p w:rsidR="00000000" w:rsidDel="00000000" w:rsidP="00000000" w:rsidRDefault="00000000" w:rsidRPr="00000000" w14:paraId="00000046">
      <w:pPr>
        <w:rPr>
          <w:color w:val="020817"/>
          <w:highlight w:val="white"/>
        </w:rPr>
      </w:pPr>
      <w:r w:rsidDel="00000000" w:rsidR="00000000" w:rsidRPr="00000000">
        <w:rPr>
          <w:color w:val="020817"/>
          <w:highlight w:val="white"/>
          <w:rtl w:val="0"/>
        </w:rPr>
        <w:t xml:space="preserve">- ~9 months / 1,560 dev hours</w:t>
      </w:r>
    </w:p>
    <w:p w:rsidR="00000000" w:rsidDel="00000000" w:rsidP="00000000" w:rsidRDefault="00000000" w:rsidRPr="00000000" w14:paraId="00000047">
      <w:pPr>
        <w:rPr>
          <w:color w:val="020817"/>
          <w:highlight w:val="white"/>
        </w:rPr>
      </w:pPr>
      <w:r w:rsidDel="00000000" w:rsidR="00000000" w:rsidRPr="00000000">
        <w:rPr>
          <w:color w:val="020817"/>
          <w:highlight w:val="white"/>
          <w:rtl w:val="0"/>
        </w:rPr>
        <w:t xml:space="preserve">- ~$100k (developer, PM, infra) per product</w:t>
      </w:r>
    </w:p>
    <w:p w:rsidR="00000000" w:rsidDel="00000000" w:rsidP="00000000" w:rsidRDefault="00000000" w:rsidRPr="00000000" w14:paraId="00000048">
      <w:pPr>
        <w:rPr>
          <w:color w:val="020817"/>
          <w:highlight w:val="white"/>
        </w:rPr>
      </w:pPr>
      <w:r w:rsidDel="00000000" w:rsidR="00000000" w:rsidRPr="00000000">
        <w:rPr>
          <w:rtl w:val="0"/>
        </w:rPr>
      </w:r>
    </w:p>
    <w:p w:rsidR="00000000" w:rsidDel="00000000" w:rsidP="00000000" w:rsidRDefault="00000000" w:rsidRPr="00000000" w14:paraId="00000049">
      <w:pPr>
        <w:rPr>
          <w:color w:val="020817"/>
          <w:highlight w:val="white"/>
        </w:rPr>
      </w:pPr>
      <w:r w:rsidDel="00000000" w:rsidR="00000000" w:rsidRPr="00000000">
        <w:rPr>
          <w:color w:val="020817"/>
          <w:highlight w:val="white"/>
          <w:rtl w:val="0"/>
        </w:rPr>
        <w:t xml:space="preserve">- **Typical annual running &amp; maintenance cost:**</w:t>
      </w:r>
    </w:p>
    <w:p w:rsidR="00000000" w:rsidDel="00000000" w:rsidP="00000000" w:rsidRDefault="00000000" w:rsidRPr="00000000" w14:paraId="0000004A">
      <w:pPr>
        <w:rPr>
          <w:color w:val="020817"/>
          <w:highlight w:val="white"/>
        </w:rPr>
      </w:pPr>
      <w:r w:rsidDel="00000000" w:rsidR="00000000" w:rsidRPr="00000000">
        <w:rPr>
          <w:color w:val="020817"/>
          <w:highlight w:val="white"/>
          <w:rtl w:val="0"/>
        </w:rPr>
        <w:t xml:space="preserve">- ~$100,000 in salaries for labour (back- &amp; front-end, networking, storage, cyber security, admin)</w:t>
      </w:r>
    </w:p>
    <w:p w:rsidR="00000000" w:rsidDel="00000000" w:rsidP="00000000" w:rsidRDefault="00000000" w:rsidRPr="00000000" w14:paraId="0000004B">
      <w:pPr>
        <w:rPr>
          <w:color w:val="020817"/>
          <w:highlight w:val="white"/>
        </w:rPr>
      </w:pPr>
      <w:r w:rsidDel="00000000" w:rsidR="00000000" w:rsidRPr="00000000">
        <w:rPr>
          <w:color w:val="020817"/>
          <w:highlight w:val="white"/>
          <w:rtl w:val="0"/>
        </w:rPr>
        <w:t xml:space="preserve">- ~$20,000 infra cost (servers, hosting, licenses)</w:t>
      </w:r>
    </w:p>
    <w:p w:rsidR="00000000" w:rsidDel="00000000" w:rsidP="00000000" w:rsidRDefault="00000000" w:rsidRPr="00000000" w14:paraId="0000004C">
      <w:pPr>
        <w:rPr>
          <w:color w:val="020817"/>
          <w:highlight w:val="white"/>
        </w:rPr>
      </w:pPr>
      <w:r w:rsidDel="00000000" w:rsidR="00000000" w:rsidRPr="00000000">
        <w:rPr>
          <w:rtl w:val="0"/>
        </w:rPr>
      </w:r>
    </w:p>
    <w:p w:rsidR="00000000" w:rsidDel="00000000" w:rsidP="00000000" w:rsidRDefault="00000000" w:rsidRPr="00000000" w14:paraId="0000004D">
      <w:pPr>
        <w:rPr>
          <w:color w:val="020817"/>
          <w:highlight w:val="white"/>
        </w:rPr>
      </w:pPr>
      <w:r w:rsidDel="00000000" w:rsidR="00000000" w:rsidRPr="00000000">
        <w:rPr>
          <w:color w:val="020817"/>
          <w:highlight w:val="white"/>
          <w:rtl w:val="0"/>
        </w:rPr>
        <w:t xml:space="preserve">- **Tasks avoided by using NFTCDN:**</w:t>
      </w:r>
    </w:p>
    <w:p w:rsidR="00000000" w:rsidDel="00000000" w:rsidP="00000000" w:rsidRDefault="00000000" w:rsidRPr="00000000" w14:paraId="0000004E">
      <w:pPr>
        <w:rPr>
          <w:color w:val="020817"/>
          <w:highlight w:val="white"/>
        </w:rPr>
      </w:pPr>
      <w:r w:rsidDel="00000000" w:rsidR="00000000" w:rsidRPr="00000000">
        <w:rPr>
          <w:color w:val="020817"/>
          <w:highlight w:val="white"/>
          <w:rtl w:val="0"/>
        </w:rPr>
        <w:t xml:space="preserve">- Cardano node + DB-Sync + Other Cardano software setup &amp; upgrades</w:t>
      </w:r>
    </w:p>
    <w:p w:rsidR="00000000" w:rsidDel="00000000" w:rsidP="00000000" w:rsidRDefault="00000000" w:rsidRPr="00000000" w14:paraId="0000004F">
      <w:pPr>
        <w:rPr>
          <w:color w:val="020817"/>
          <w:highlight w:val="white"/>
        </w:rPr>
      </w:pPr>
      <w:r w:rsidDel="00000000" w:rsidR="00000000" w:rsidRPr="00000000">
        <w:rPr>
          <w:color w:val="020817"/>
          <w:highlight w:val="white"/>
          <w:rtl w:val="0"/>
        </w:rPr>
        <w:t xml:space="preserve">- Middleware for native Asset metadata parsing (CIP-25, CIP-68, v0.01)</w:t>
      </w:r>
    </w:p>
    <w:p w:rsidR="00000000" w:rsidDel="00000000" w:rsidP="00000000" w:rsidRDefault="00000000" w:rsidRPr="00000000" w14:paraId="00000050">
      <w:pPr>
        <w:rPr>
          <w:color w:val="020817"/>
          <w:highlight w:val="white"/>
        </w:rPr>
      </w:pPr>
      <w:r w:rsidDel="00000000" w:rsidR="00000000" w:rsidRPr="00000000">
        <w:rPr>
          <w:color w:val="020817"/>
          <w:highlight w:val="white"/>
          <w:rtl w:val="0"/>
        </w:rPr>
        <w:t xml:space="preserve">- Middleware for metadata error and edge case handling</w:t>
      </w:r>
    </w:p>
    <w:p w:rsidR="00000000" w:rsidDel="00000000" w:rsidP="00000000" w:rsidRDefault="00000000" w:rsidRPr="00000000" w14:paraId="00000051">
      <w:pPr>
        <w:rPr>
          <w:color w:val="020817"/>
          <w:highlight w:val="white"/>
        </w:rPr>
      </w:pPr>
      <w:r w:rsidDel="00000000" w:rsidR="00000000" w:rsidRPr="00000000">
        <w:rPr>
          <w:color w:val="020817"/>
          <w:highlight w:val="white"/>
          <w:rtl w:val="0"/>
        </w:rPr>
        <w:t xml:space="preserve">- Integration with IPFS, Arweave, HTTP, on-chain storage systems/protocols</w:t>
      </w:r>
    </w:p>
    <w:p w:rsidR="00000000" w:rsidDel="00000000" w:rsidP="00000000" w:rsidRDefault="00000000" w:rsidRPr="00000000" w14:paraId="00000052">
      <w:pPr>
        <w:rPr>
          <w:color w:val="020817"/>
          <w:highlight w:val="white"/>
        </w:rPr>
      </w:pPr>
      <w:r w:rsidDel="00000000" w:rsidR="00000000" w:rsidRPr="00000000">
        <w:rPr>
          <w:color w:val="020817"/>
          <w:highlight w:val="white"/>
          <w:rtl w:val="0"/>
        </w:rPr>
        <w:t xml:space="preserve">- Middleware for multimedia content optimisation</w:t>
      </w:r>
    </w:p>
    <w:p w:rsidR="00000000" w:rsidDel="00000000" w:rsidP="00000000" w:rsidRDefault="00000000" w:rsidRPr="00000000" w14:paraId="00000053">
      <w:pPr>
        <w:rPr>
          <w:color w:val="020817"/>
          <w:highlight w:val="white"/>
        </w:rPr>
      </w:pPr>
      <w:r w:rsidDel="00000000" w:rsidR="00000000" w:rsidRPr="00000000">
        <w:rPr>
          <w:color w:val="020817"/>
          <w:highlight w:val="white"/>
          <w:rtl w:val="0"/>
        </w:rPr>
        <w:t xml:space="preserve">- Security handling (e.g., malware in native assets)</w:t>
      </w:r>
    </w:p>
    <w:p w:rsidR="00000000" w:rsidDel="00000000" w:rsidP="00000000" w:rsidRDefault="00000000" w:rsidRPr="00000000" w14:paraId="00000054">
      <w:pPr>
        <w:rPr>
          <w:color w:val="020817"/>
          <w:highlight w:val="white"/>
        </w:rPr>
      </w:pPr>
      <w:r w:rsidDel="00000000" w:rsidR="00000000" w:rsidRPr="00000000">
        <w:rPr>
          <w:color w:val="020817"/>
          <w:highlight w:val="white"/>
          <w:rtl w:val="0"/>
        </w:rPr>
        <w:t xml:space="preserve">- Real-time monitoring pipeline of native asset minting &amp; updates</w:t>
      </w:r>
    </w:p>
    <w:p w:rsidR="00000000" w:rsidDel="00000000" w:rsidP="00000000" w:rsidRDefault="00000000" w:rsidRPr="00000000" w14:paraId="00000055">
      <w:pPr>
        <w:rPr>
          <w:color w:val="020817"/>
          <w:highlight w:val="white"/>
        </w:rPr>
      </w:pPr>
      <w:r w:rsidDel="00000000" w:rsidR="00000000" w:rsidRPr="00000000">
        <w:rPr>
          <w:color w:val="020817"/>
          <w:highlight w:val="white"/>
          <w:rtl w:val="0"/>
        </w:rPr>
        <w:t xml:space="preserve">- End-to-end routing pipeline, including maintenance and updating</w:t>
      </w:r>
    </w:p>
    <w:p w:rsidR="00000000" w:rsidDel="00000000" w:rsidP="00000000" w:rsidRDefault="00000000" w:rsidRPr="00000000" w14:paraId="00000056">
      <w:pPr>
        <w:rPr>
          <w:color w:val="020817"/>
          <w:highlight w:val="white"/>
        </w:rPr>
      </w:pPr>
      <w:r w:rsidDel="00000000" w:rsidR="00000000" w:rsidRPr="00000000">
        <w:rPr>
          <w:color w:val="020817"/>
          <w:highlight w:val="white"/>
          <w:rtl w:val="0"/>
        </w:rPr>
        <w:t xml:space="preserve">- Regulatory compliance review &amp; management process overhead</w:t>
      </w:r>
    </w:p>
    <w:p w:rsidR="00000000" w:rsidDel="00000000" w:rsidP="00000000" w:rsidRDefault="00000000" w:rsidRPr="00000000" w14:paraId="00000057">
      <w:pPr>
        <w:rPr>
          <w:color w:val="020817"/>
          <w:highlight w:val="white"/>
        </w:rPr>
      </w:pPr>
      <w:r w:rsidDel="00000000" w:rsidR="00000000" w:rsidRPr="00000000">
        <w:rPr>
          <w:color w:val="020817"/>
          <w:highlight w:val="white"/>
          <w:rtl w:val="0"/>
        </w:rPr>
        <w:t xml:space="preserve">- Performance, reliability, and redundancy infrastructure</w:t>
      </w:r>
    </w:p>
    <w:p w:rsidR="00000000" w:rsidDel="00000000" w:rsidP="00000000" w:rsidRDefault="00000000" w:rsidRPr="00000000" w14:paraId="00000058">
      <w:pPr>
        <w:rPr>
          <w:color w:val="020817"/>
          <w:highlight w:val="white"/>
        </w:rPr>
      </w:pPr>
      <w:r w:rsidDel="00000000" w:rsidR="00000000" w:rsidRPr="00000000">
        <w:rPr>
          <w:rtl w:val="0"/>
        </w:rPr>
      </w:r>
    </w:p>
    <w:p w:rsidR="00000000" w:rsidDel="00000000" w:rsidP="00000000" w:rsidRDefault="00000000" w:rsidRPr="00000000" w14:paraId="00000059">
      <w:pPr>
        <w:rPr>
          <w:color w:val="020817"/>
          <w:highlight w:val="white"/>
        </w:rPr>
      </w:pPr>
      <w:r w:rsidDel="00000000" w:rsidR="00000000" w:rsidRPr="00000000">
        <w:rPr>
          <w:color w:val="020817"/>
          <w:highlight w:val="white"/>
          <w:rtl w:val="0"/>
        </w:rPr>
        <w:t xml:space="preserve">- **Savings for Current NFTCDN Users (15 active projects)**</w:t>
      </w:r>
    </w:p>
    <w:p w:rsidR="00000000" w:rsidDel="00000000" w:rsidP="00000000" w:rsidRDefault="00000000" w:rsidRPr="00000000" w14:paraId="0000005A">
      <w:pPr>
        <w:rPr>
          <w:color w:val="020817"/>
          <w:highlight w:val="white"/>
        </w:rPr>
      </w:pPr>
      <w:r w:rsidDel="00000000" w:rsidR="00000000" w:rsidRPr="00000000">
        <w:rPr>
          <w:color w:val="020817"/>
          <w:highlight w:val="white"/>
          <w:rtl w:val="0"/>
        </w:rPr>
        <w:t xml:space="preserve">- Dev Hours Savings = 23,400 (1,560 hrs x 15 current projects)</w:t>
      </w:r>
    </w:p>
    <w:p w:rsidR="00000000" w:rsidDel="00000000" w:rsidP="00000000" w:rsidRDefault="00000000" w:rsidRPr="00000000" w14:paraId="0000005B">
      <w:pPr>
        <w:rPr>
          <w:color w:val="020817"/>
          <w:highlight w:val="white"/>
        </w:rPr>
      </w:pPr>
      <w:r w:rsidDel="00000000" w:rsidR="00000000" w:rsidRPr="00000000">
        <w:rPr>
          <w:color w:val="020817"/>
          <w:highlight w:val="white"/>
          <w:rtl w:val="0"/>
        </w:rPr>
        <w:t xml:space="preserve">- Labour &amp; Infra Savings = $1.5M in cost avoidance ($100k x 15 current projects)</w:t>
      </w:r>
    </w:p>
    <w:p w:rsidR="00000000" w:rsidDel="00000000" w:rsidP="00000000" w:rsidRDefault="00000000" w:rsidRPr="00000000" w14:paraId="0000005C">
      <w:pPr>
        <w:rPr>
          <w:color w:val="020817"/>
          <w:highlight w:val="white"/>
        </w:rPr>
      </w:pPr>
      <w:r w:rsidDel="00000000" w:rsidR="00000000" w:rsidRPr="00000000">
        <w:rPr>
          <w:rtl w:val="0"/>
        </w:rPr>
      </w:r>
    </w:p>
    <w:p w:rsidR="00000000" w:rsidDel="00000000" w:rsidP="00000000" w:rsidRDefault="00000000" w:rsidRPr="00000000" w14:paraId="0000005D">
      <w:pPr>
        <w:rPr>
          <w:color w:val="020817"/>
          <w:highlight w:val="white"/>
        </w:rPr>
      </w:pPr>
      <w:r w:rsidDel="00000000" w:rsidR="00000000" w:rsidRPr="00000000">
        <w:rPr>
          <w:color w:val="020817"/>
          <w:highlight w:val="white"/>
          <w:rtl w:val="0"/>
        </w:rPr>
        <w:t xml:space="preserve">- **Savings from +10 new projects onboarded during proposal period (conservative est.)**</w:t>
      </w:r>
    </w:p>
    <w:p w:rsidR="00000000" w:rsidDel="00000000" w:rsidP="00000000" w:rsidRDefault="00000000" w:rsidRPr="00000000" w14:paraId="0000005E">
      <w:pPr>
        <w:rPr>
          <w:color w:val="020817"/>
          <w:highlight w:val="white"/>
        </w:rPr>
      </w:pPr>
      <w:r w:rsidDel="00000000" w:rsidR="00000000" w:rsidRPr="00000000">
        <w:rPr>
          <w:color w:val="020817"/>
          <w:highlight w:val="white"/>
          <w:rtl w:val="0"/>
        </w:rPr>
        <w:t xml:space="preserve">- Adds 15,600 dev. hours and $1M in additional savings for newly onboarded projects into NFTCDN for duration of proposal (18 months)</w:t>
      </w:r>
    </w:p>
    <w:p w:rsidR="00000000" w:rsidDel="00000000" w:rsidP="00000000" w:rsidRDefault="00000000" w:rsidRPr="00000000" w14:paraId="0000005F">
      <w:pPr>
        <w:rPr>
          <w:color w:val="020817"/>
          <w:highlight w:val="white"/>
        </w:rPr>
      </w:pPr>
      <w:r w:rsidDel="00000000" w:rsidR="00000000" w:rsidRPr="00000000">
        <w:rPr>
          <w:rtl w:val="0"/>
        </w:rPr>
      </w:r>
    </w:p>
    <w:p w:rsidR="00000000" w:rsidDel="00000000" w:rsidP="00000000" w:rsidRDefault="00000000" w:rsidRPr="00000000" w14:paraId="00000060">
      <w:pPr>
        <w:rPr>
          <w:color w:val="020817"/>
          <w:highlight w:val="white"/>
        </w:rPr>
      </w:pPr>
      <w:r w:rsidDel="00000000" w:rsidR="00000000" w:rsidRPr="00000000">
        <w:rPr>
          <w:color w:val="020817"/>
          <w:highlight w:val="white"/>
          <w:rtl w:val="0"/>
        </w:rPr>
        <w:t xml:space="preserve">- **Savings for on-going maint. &amp; ops cost (25 projects)**</w:t>
      </w:r>
    </w:p>
    <w:p w:rsidR="00000000" w:rsidDel="00000000" w:rsidP="00000000" w:rsidRDefault="00000000" w:rsidRPr="00000000" w14:paraId="00000061">
      <w:pPr>
        <w:rPr>
          <w:color w:val="020817"/>
          <w:highlight w:val="white"/>
        </w:rPr>
      </w:pPr>
      <w:r w:rsidDel="00000000" w:rsidR="00000000" w:rsidRPr="00000000">
        <w:rPr>
          <w:color w:val="020817"/>
          <w:highlight w:val="white"/>
          <w:rtl w:val="0"/>
        </w:rPr>
        <w:t xml:space="preserve">- Adds $3m in additional savings ($100k + $20k x 25 total projects using NFTCDN)</w:t>
      </w:r>
    </w:p>
    <w:p w:rsidR="00000000" w:rsidDel="00000000" w:rsidP="00000000" w:rsidRDefault="00000000" w:rsidRPr="00000000" w14:paraId="00000062">
      <w:pPr>
        <w:rPr>
          <w:color w:val="020817"/>
          <w:highlight w:val="white"/>
        </w:rPr>
      </w:pPr>
      <w:r w:rsidDel="00000000" w:rsidR="00000000" w:rsidRPr="00000000">
        <w:rPr>
          <w:rtl w:val="0"/>
        </w:rPr>
      </w:r>
    </w:p>
    <w:p w:rsidR="00000000" w:rsidDel="00000000" w:rsidP="00000000" w:rsidRDefault="00000000" w:rsidRPr="00000000" w14:paraId="00000063">
      <w:pPr>
        <w:rPr>
          <w:color w:val="020817"/>
          <w:highlight w:val="white"/>
        </w:rPr>
      </w:pPr>
      <w:r w:rsidDel="00000000" w:rsidR="00000000" w:rsidRPr="00000000">
        <w:rPr>
          <w:color w:val="020817"/>
          <w:highlight w:val="white"/>
          <w:rtl w:val="0"/>
        </w:rPr>
        <w:t xml:space="preserve">- **Total value returned:**</w:t>
      </w:r>
    </w:p>
    <w:p w:rsidR="00000000" w:rsidDel="00000000" w:rsidP="00000000" w:rsidRDefault="00000000" w:rsidRPr="00000000" w14:paraId="00000064">
      <w:pPr>
        <w:rPr>
          <w:color w:val="020817"/>
          <w:highlight w:val="white"/>
        </w:rPr>
      </w:pPr>
      <w:r w:rsidDel="00000000" w:rsidR="00000000" w:rsidRPr="00000000">
        <w:rPr>
          <w:color w:val="020817"/>
          <w:highlight w:val="white"/>
          <w:rtl w:val="0"/>
        </w:rPr>
        <w:t xml:space="preserve">- ~39,000 dev hours saved for initial development</w:t>
      </w:r>
    </w:p>
    <w:p w:rsidR="00000000" w:rsidDel="00000000" w:rsidP="00000000" w:rsidRDefault="00000000" w:rsidRPr="00000000" w14:paraId="00000065">
      <w:pPr>
        <w:rPr>
          <w:color w:val="020817"/>
          <w:highlight w:val="white"/>
        </w:rPr>
      </w:pPr>
      <w:r w:rsidDel="00000000" w:rsidR="00000000" w:rsidRPr="00000000">
        <w:rPr>
          <w:color w:val="020817"/>
          <w:highlight w:val="white"/>
          <w:rtl w:val="0"/>
        </w:rPr>
        <w:t xml:space="preserve">- ~$5.5M total ecosystem cost avoidance</w:t>
      </w:r>
    </w:p>
    <w:p w:rsidR="00000000" w:rsidDel="00000000" w:rsidP="00000000" w:rsidRDefault="00000000" w:rsidRPr="00000000" w14:paraId="00000066">
      <w:pPr>
        <w:rPr>
          <w:color w:val="020817"/>
          <w:highlight w:val="white"/>
        </w:rPr>
      </w:pPr>
      <w:r w:rsidDel="00000000" w:rsidR="00000000" w:rsidRPr="00000000">
        <w:rPr>
          <w:rtl w:val="0"/>
        </w:rPr>
      </w:r>
    </w:p>
    <w:p w:rsidR="00000000" w:rsidDel="00000000" w:rsidP="00000000" w:rsidRDefault="00000000" w:rsidRPr="00000000" w14:paraId="00000067">
      <w:pPr>
        <w:rPr>
          <w:color w:val="020817"/>
          <w:highlight w:val="white"/>
        </w:rPr>
      </w:pPr>
      <w:r w:rsidDel="00000000" w:rsidR="00000000" w:rsidRPr="00000000">
        <w:rPr>
          <w:color w:val="020817"/>
          <w:highlight w:val="white"/>
          <w:rtl w:val="0"/>
        </w:rPr>
        <w:t xml:space="preserve">- **Proposal cost:** ~$320k</w:t>
      </w:r>
    </w:p>
    <w:p w:rsidR="00000000" w:rsidDel="00000000" w:rsidP="00000000" w:rsidRDefault="00000000" w:rsidRPr="00000000" w14:paraId="00000068">
      <w:pPr>
        <w:rPr>
          <w:color w:val="020817"/>
          <w:highlight w:val="white"/>
        </w:rPr>
      </w:pPr>
      <w:r w:rsidDel="00000000" w:rsidR="00000000" w:rsidRPr="00000000">
        <w:rPr>
          <w:color w:val="020817"/>
          <w:highlight w:val="white"/>
          <w:rtl w:val="0"/>
        </w:rPr>
        <w:t xml:space="preserve">- **Estimated ROI:** ~17.2x</w:t>
      </w:r>
    </w:p>
    <w:p w:rsidR="00000000" w:rsidDel="00000000" w:rsidP="00000000" w:rsidRDefault="00000000" w:rsidRPr="00000000" w14:paraId="00000069">
      <w:pPr>
        <w:rPr>
          <w:color w:val="020817"/>
          <w:highlight w:val="white"/>
        </w:rPr>
      </w:pPr>
      <w:r w:rsidDel="00000000" w:rsidR="00000000" w:rsidRPr="00000000">
        <w:rPr>
          <w:color w:val="020817"/>
          <w:highlight w:val="white"/>
          <w:rtl w:val="0"/>
        </w:rPr>
        <w:t xml:space="preserve">- Equivalent of ~19 years of cumulative dev time saved</w:t>
      </w:r>
    </w:p>
    <w:p w:rsidR="00000000" w:rsidDel="00000000" w:rsidP="00000000" w:rsidRDefault="00000000" w:rsidRPr="00000000" w14:paraId="0000006A">
      <w:pPr>
        <w:rPr>
          <w:color w:val="020817"/>
          <w:highlight w:val="white"/>
        </w:rPr>
      </w:pPr>
      <w:r w:rsidDel="00000000" w:rsidR="00000000" w:rsidRPr="00000000">
        <w:rPr>
          <w:rtl w:val="0"/>
        </w:rPr>
      </w:r>
    </w:p>
    <w:p w:rsidR="00000000" w:rsidDel="00000000" w:rsidP="00000000" w:rsidRDefault="00000000" w:rsidRPr="00000000" w14:paraId="0000006B">
      <w:pPr>
        <w:pStyle w:val="Heading4"/>
        <w:rPr/>
      </w:pPr>
      <w:bookmarkStart w:colFirst="0" w:colLast="0" w:name="_8jksm5h5efq7" w:id="12"/>
      <w:bookmarkEnd w:id="12"/>
      <w:r w:rsidDel="00000000" w:rsidR="00000000" w:rsidRPr="00000000">
        <w:rPr>
          <w:rtl w:val="0"/>
        </w:rPr>
        <w:t xml:space="preserve"> Intangible Benefits</w:t>
      </w:r>
    </w:p>
    <w:p w:rsidR="00000000" w:rsidDel="00000000" w:rsidP="00000000" w:rsidRDefault="00000000" w:rsidRPr="00000000" w14:paraId="0000006C">
      <w:pPr>
        <w:rPr>
          <w:color w:val="020817"/>
          <w:highlight w:val="white"/>
        </w:rPr>
      </w:pPr>
      <w:r w:rsidDel="00000000" w:rsidR="00000000" w:rsidRPr="00000000">
        <w:rPr>
          <w:rtl w:val="0"/>
        </w:rPr>
      </w:r>
    </w:p>
    <w:p w:rsidR="00000000" w:rsidDel="00000000" w:rsidP="00000000" w:rsidRDefault="00000000" w:rsidRPr="00000000" w14:paraId="0000006D">
      <w:pPr>
        <w:rPr>
          <w:color w:val="020817"/>
          <w:highlight w:val="white"/>
        </w:rPr>
      </w:pPr>
      <w:r w:rsidDel="00000000" w:rsidR="00000000" w:rsidRPr="00000000">
        <w:rPr>
          <w:color w:val="020817"/>
          <w:highlight w:val="white"/>
          <w:rtl w:val="0"/>
        </w:rPr>
        <w:t xml:space="preserve">* **Removes Adoption Barriers** - Eliminates financial (OPEX/CAPEX) &amp; technical (dev. complexity) barriers to entry</w:t>
      </w:r>
    </w:p>
    <w:p w:rsidR="00000000" w:rsidDel="00000000" w:rsidP="00000000" w:rsidRDefault="00000000" w:rsidRPr="00000000" w14:paraId="0000006E">
      <w:pPr>
        <w:rPr>
          <w:color w:val="020817"/>
          <w:highlight w:val="white"/>
        </w:rPr>
      </w:pPr>
      <w:r w:rsidDel="00000000" w:rsidR="00000000" w:rsidRPr="00000000">
        <w:rPr>
          <w:color w:val="020817"/>
          <w:highlight w:val="white"/>
          <w:rtl w:val="0"/>
        </w:rPr>
        <w:t xml:space="preserve">* **Accelerates Time-to-Market** - Enables fast and easy integration of native asset features/capabilities</w:t>
      </w:r>
    </w:p>
    <w:p w:rsidR="00000000" w:rsidDel="00000000" w:rsidP="00000000" w:rsidRDefault="00000000" w:rsidRPr="00000000" w14:paraId="0000006F">
      <w:pPr>
        <w:rPr>
          <w:color w:val="020817"/>
          <w:highlight w:val="white"/>
        </w:rPr>
      </w:pPr>
      <w:r w:rsidDel="00000000" w:rsidR="00000000" w:rsidRPr="00000000">
        <w:rPr>
          <w:color w:val="020817"/>
          <w:highlight w:val="white"/>
          <w:rtl w:val="0"/>
        </w:rPr>
        <w:t xml:space="preserve">* **Frees Up Product Teams** - Reduces backend overhead, letting teams focus on core feature dev, growth &amp; adoption</w:t>
      </w:r>
    </w:p>
    <w:p w:rsidR="00000000" w:rsidDel="00000000" w:rsidP="00000000" w:rsidRDefault="00000000" w:rsidRPr="00000000" w14:paraId="00000070">
      <w:pPr>
        <w:rPr>
          <w:color w:val="020817"/>
          <w:highlight w:val="white"/>
        </w:rPr>
      </w:pPr>
      <w:r w:rsidDel="00000000" w:rsidR="00000000" w:rsidRPr="00000000">
        <w:rPr>
          <w:color w:val="020817"/>
          <w:highlight w:val="white"/>
          <w:rtl w:val="0"/>
        </w:rPr>
        <w:t xml:space="preserve">* **Boosts Developer Adoption** - Makes accessible for early-stage, under/unfunded and community (free-product) builders</w:t>
      </w:r>
    </w:p>
    <w:p w:rsidR="00000000" w:rsidDel="00000000" w:rsidP="00000000" w:rsidRDefault="00000000" w:rsidRPr="00000000" w14:paraId="00000071">
      <w:pPr>
        <w:rPr>
          <w:color w:val="020817"/>
          <w:highlight w:val="white"/>
        </w:rPr>
      </w:pPr>
      <w:r w:rsidDel="00000000" w:rsidR="00000000" w:rsidRPr="00000000">
        <w:rPr>
          <w:color w:val="020817"/>
          <w:highlight w:val="white"/>
          <w:rtl w:val="0"/>
        </w:rPr>
        <w:t xml:space="preserve">* **Enables Broader Innovation** - Enables exploration of new native asset use cases (RWA, identity, media, education)</w:t>
      </w:r>
    </w:p>
    <w:p w:rsidR="00000000" w:rsidDel="00000000" w:rsidP="00000000" w:rsidRDefault="00000000" w:rsidRPr="00000000" w14:paraId="00000072">
      <w:pPr>
        <w:rPr>
          <w:color w:val="020817"/>
          <w:highlight w:val="white"/>
        </w:rPr>
      </w:pPr>
      <w:r w:rsidDel="00000000" w:rsidR="00000000" w:rsidRPr="00000000">
        <w:rPr>
          <w:color w:val="020817"/>
          <w:highlight w:val="white"/>
          <w:rtl w:val="0"/>
        </w:rPr>
        <w:t xml:space="preserve">* **Future-Proof Native Asset Delivery** - Adapts to evolving standards; all users benefit from shared upgrades and fixes</w:t>
      </w:r>
    </w:p>
    <w:p w:rsidR="00000000" w:rsidDel="00000000" w:rsidP="00000000" w:rsidRDefault="00000000" w:rsidRPr="00000000" w14:paraId="00000073">
      <w:pPr>
        <w:rPr>
          <w:color w:val="020817"/>
          <w:highlight w:val="white"/>
        </w:rPr>
      </w:pPr>
      <w:r w:rsidDel="00000000" w:rsidR="00000000" w:rsidRPr="00000000">
        <w:rPr>
          <w:color w:val="020817"/>
          <w:highlight w:val="white"/>
          <w:rtl w:val="0"/>
        </w:rPr>
        <w:t xml:space="preserve">* **Eliminates Redundancy** - Shared infrastructure avoids every project building redundant, costly systems</w:t>
      </w:r>
    </w:p>
    <w:p w:rsidR="00000000" w:rsidDel="00000000" w:rsidP="00000000" w:rsidRDefault="00000000" w:rsidRPr="00000000" w14:paraId="00000074">
      <w:pPr>
        <w:rPr>
          <w:color w:val="020817"/>
          <w:highlight w:val="white"/>
        </w:rPr>
      </w:pPr>
      <w:r w:rsidDel="00000000" w:rsidR="00000000" w:rsidRPr="00000000">
        <w:rPr>
          <w:color w:val="020817"/>
          <w:highlight w:val="white"/>
          <w:rtl w:val="0"/>
        </w:rPr>
        <w:t xml:space="preserve">* **Improves End-User Experience** - A high-speed, enterprise-grade, globally distributed CDN for multimedia content substantially improves loading speeds</w:t>
      </w:r>
    </w:p>
    <w:p w:rsidR="00000000" w:rsidDel="00000000" w:rsidP="00000000" w:rsidRDefault="00000000" w:rsidRPr="00000000" w14:paraId="00000075">
      <w:pPr>
        <w:rPr>
          <w:color w:val="020817"/>
          <w:highlight w:val="white"/>
        </w:rPr>
      </w:pPr>
      <w:r w:rsidDel="00000000" w:rsidR="00000000" w:rsidRPr="00000000">
        <w:rPr>
          <w:color w:val="020817"/>
          <w:highlight w:val="white"/>
          <w:rtl w:val="0"/>
        </w:rPr>
        <w:t xml:space="preserve">* **Drives Ecosystem Growth** – Native asset adoption across more apps creates compounding utility and user adoption</w:t>
      </w:r>
    </w:p>
    <w:p w:rsidR="00000000" w:rsidDel="00000000" w:rsidP="00000000" w:rsidRDefault="00000000" w:rsidRPr="00000000" w14:paraId="00000076">
      <w:pPr>
        <w:rPr>
          <w:color w:val="020817"/>
          <w:highlight w:val="white"/>
        </w:rPr>
      </w:pPr>
      <w:r w:rsidDel="00000000" w:rsidR="00000000" w:rsidRPr="00000000">
        <w:rPr>
          <w:color w:val="020817"/>
          <w:highlight w:val="white"/>
          <w:rtl w:val="0"/>
        </w:rPr>
        <w:t xml:space="preserve">* **Aligns with Cardano's Goals &amp; Roadmap** – Directly supports Cardano's 2025 roadmaps goals around simplifying developer experience, increasing real-world utility and improving end-user experience</w:t>
      </w:r>
    </w:p>
    <w:p w:rsidR="00000000" w:rsidDel="00000000" w:rsidP="00000000" w:rsidRDefault="00000000" w:rsidRPr="00000000" w14:paraId="00000077">
      <w:pPr>
        <w:rPr>
          <w:color w:val="020817"/>
          <w:highlight w:val="white"/>
        </w:rPr>
      </w:pPr>
      <w:r w:rsidDel="00000000" w:rsidR="00000000" w:rsidRPr="00000000">
        <w:rPr>
          <w:rtl w:val="0"/>
        </w:rPr>
      </w:r>
    </w:p>
    <w:p w:rsidR="00000000" w:rsidDel="00000000" w:rsidP="00000000" w:rsidRDefault="00000000" w:rsidRPr="00000000" w14:paraId="00000078">
      <w:pPr>
        <w:rPr>
          <w:color w:val="020817"/>
          <w:highlight w:val="white"/>
        </w:rPr>
      </w:pPr>
      <w:r w:rsidDel="00000000" w:rsidR="00000000" w:rsidRPr="00000000">
        <w:rPr>
          <w:color w:val="020817"/>
          <w:highlight w:val="white"/>
          <w:rtl w:val="0"/>
        </w:rPr>
        <w:t xml:space="preserve"># Aligns w/ Proposed Cardano 2025 Goals &amp; Roadmap</w:t>
      </w:r>
    </w:p>
    <w:p w:rsidR="00000000" w:rsidDel="00000000" w:rsidP="00000000" w:rsidRDefault="00000000" w:rsidRPr="00000000" w14:paraId="00000079">
      <w:pPr>
        <w:rPr>
          <w:color w:val="020817"/>
          <w:highlight w:val="white"/>
        </w:rPr>
      </w:pPr>
      <w:r w:rsidDel="00000000" w:rsidR="00000000" w:rsidRPr="00000000">
        <w:rPr>
          <w:color w:val="020817"/>
          <w:highlight w:val="white"/>
          <w:rtl w:val="0"/>
        </w:rPr>
        <w:t xml:space="preserve">* "Get More Usage" Category</w:t>
      </w:r>
    </w:p>
    <w:p w:rsidR="00000000" w:rsidDel="00000000" w:rsidP="00000000" w:rsidRDefault="00000000" w:rsidRPr="00000000" w14:paraId="0000007A">
      <w:pPr>
        <w:rPr>
          <w:color w:val="020817"/>
          <w:highlight w:val="white"/>
        </w:rPr>
      </w:pPr>
      <w:r w:rsidDel="00000000" w:rsidR="00000000" w:rsidRPr="00000000">
        <w:rPr>
          <w:color w:val="020817"/>
          <w:highlight w:val="white"/>
          <w:rtl w:val="0"/>
        </w:rPr>
        <w:t xml:space="preserve">* Goal: Attract DApps and users - product market fit</w:t>
      </w:r>
    </w:p>
    <w:p w:rsidR="00000000" w:rsidDel="00000000" w:rsidP="00000000" w:rsidRDefault="00000000" w:rsidRPr="00000000" w14:paraId="0000007B">
      <w:pPr>
        <w:rPr>
          <w:color w:val="020817"/>
          <w:highlight w:val="white"/>
        </w:rPr>
      </w:pPr>
      <w:r w:rsidDel="00000000" w:rsidR="00000000" w:rsidRPr="00000000">
        <w:rPr>
          <w:color w:val="020817"/>
          <w:highlight w:val="white"/>
          <w:rtl w:val="0"/>
        </w:rPr>
        <w:t xml:space="preserve">* Goal: Easier to build on and to use Cardano</w:t>
      </w:r>
    </w:p>
    <w:p w:rsidR="00000000" w:rsidDel="00000000" w:rsidP="00000000" w:rsidRDefault="00000000" w:rsidRPr="00000000" w14:paraId="0000007C">
      <w:pPr>
        <w:rPr>
          <w:color w:val="020817"/>
          <w:highlight w:val="white"/>
        </w:rPr>
      </w:pPr>
      <w:r w:rsidDel="00000000" w:rsidR="00000000" w:rsidRPr="00000000">
        <w:rPr>
          <w:color w:val="020817"/>
          <w:highlight w:val="white"/>
          <w:rtl w:val="0"/>
        </w:rPr>
        <w:t xml:space="preserve">* Goal: Cardano competitive option</w:t>
      </w:r>
    </w:p>
    <w:p w:rsidR="00000000" w:rsidDel="00000000" w:rsidP="00000000" w:rsidRDefault="00000000" w:rsidRPr="00000000" w14:paraId="0000007D">
      <w:pPr>
        <w:rPr>
          <w:color w:val="020817"/>
          <w:highlight w:val="white"/>
        </w:rPr>
      </w:pPr>
      <w:r w:rsidDel="00000000" w:rsidR="00000000" w:rsidRPr="00000000">
        <w:rPr>
          <w:color w:val="020817"/>
          <w:highlight w:val="white"/>
          <w:rtl w:val="0"/>
        </w:rPr>
        <w:t xml:space="preserve">* Goal: Clear funding mechanisms</w:t>
      </w:r>
    </w:p>
    <w:p w:rsidR="00000000" w:rsidDel="00000000" w:rsidP="00000000" w:rsidRDefault="00000000" w:rsidRPr="00000000" w14:paraId="0000007E">
      <w:pPr>
        <w:rPr/>
      </w:pPr>
      <w:r w:rsidDel="00000000" w:rsidR="00000000" w:rsidRPr="00000000">
        <w:rPr>
          <w:color w:val="020817"/>
          <w:highlight w:val="white"/>
          <w:rtl w:val="0"/>
        </w:rPr>
        <w:t xml:space="preserve">* "Developer/User Experience" Category</w:t>
      </w:r>
      <w:r w:rsidDel="00000000" w:rsidR="00000000" w:rsidRPr="00000000">
        <w:rPr>
          <w:rtl w:val="0"/>
        </w:rPr>
      </w:r>
    </w:p>
    <w:p w:rsidR="00000000" w:rsidDel="00000000" w:rsidP="00000000" w:rsidRDefault="00000000" w:rsidRPr="00000000" w14:paraId="0000007F">
      <w:pPr>
        <w:rPr>
          <w:i w:val="1"/>
          <w:color w:val="020817"/>
          <w:sz w:val="21"/>
          <w:szCs w:val="21"/>
          <w:highlight w:val="white"/>
        </w:rPr>
      </w:pPr>
      <w:r w:rsidDel="00000000" w:rsidR="00000000" w:rsidRPr="00000000">
        <w:rPr>
          <w:rtl w:val="0"/>
        </w:rPr>
      </w:r>
    </w:p>
    <w:p w:rsidR="00000000" w:rsidDel="00000000" w:rsidP="00000000" w:rsidRDefault="00000000" w:rsidRPr="00000000" w14:paraId="00000080">
      <w:pPr>
        <w:pStyle w:val="Heading3"/>
        <w:rPr/>
      </w:pPr>
      <w:bookmarkStart w:colFirst="0" w:colLast="0" w:name="_da6apvblcxua" w:id="13"/>
      <w:bookmarkEnd w:id="13"/>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81">
      <w:pPr>
        <w:rPr>
          <w:color w:val="020817"/>
          <w:highlight w:val="white"/>
        </w:rPr>
      </w:pPr>
      <w:r w:rsidDel="00000000" w:rsidR="00000000" w:rsidRPr="00000000">
        <w:rPr>
          <w:color w:val="020817"/>
          <w:highlight w:val="white"/>
          <w:rtl w:val="0"/>
        </w:rPr>
        <w:t xml:space="preserve"># About NFTCDN</w:t>
      </w:r>
    </w:p>
    <w:p w:rsidR="00000000" w:rsidDel="00000000" w:rsidP="00000000" w:rsidRDefault="00000000" w:rsidRPr="00000000" w14:paraId="00000082">
      <w:pPr>
        <w:rPr>
          <w:color w:val="020817"/>
          <w:highlight w:val="white"/>
        </w:rPr>
      </w:pPr>
      <w:r w:rsidDel="00000000" w:rsidR="00000000" w:rsidRPr="00000000">
        <w:rPr>
          <w:color w:val="020817"/>
          <w:highlight w:val="white"/>
          <w:rtl w:val="0"/>
        </w:rPr>
        <w:t xml:space="preserve">* Established in 2022</w:t>
      </w:r>
    </w:p>
    <w:p w:rsidR="00000000" w:rsidDel="00000000" w:rsidP="00000000" w:rsidRDefault="00000000" w:rsidRPr="00000000" w14:paraId="00000083">
      <w:pPr>
        <w:rPr>
          <w:color w:val="020817"/>
          <w:highlight w:val="white"/>
        </w:rPr>
      </w:pPr>
      <w:r w:rsidDel="00000000" w:rsidR="00000000" w:rsidRPr="00000000">
        <w:rPr>
          <w:color w:val="020817"/>
          <w:highlight w:val="white"/>
          <w:rtl w:val="0"/>
        </w:rPr>
        <w:t xml:space="preserve">* Testnet (Preview &amp; Pre-Prod) and Mainnet coverage of all native assets</w:t>
      </w:r>
    </w:p>
    <w:p w:rsidR="00000000" w:rsidDel="00000000" w:rsidP="00000000" w:rsidRDefault="00000000" w:rsidRPr="00000000" w14:paraId="00000084">
      <w:pPr>
        <w:rPr>
          <w:color w:val="020817"/>
          <w:highlight w:val="white"/>
        </w:rPr>
      </w:pPr>
      <w:r w:rsidDel="00000000" w:rsidR="00000000" w:rsidRPr="00000000">
        <w:rPr>
          <w:color w:val="020817"/>
          <w:highlight w:val="white"/>
          <w:rtl w:val="0"/>
        </w:rPr>
        <w:t xml:space="preserve">* Service(s) offered on pay-per-API-use tiered pricing model</w:t>
      </w:r>
    </w:p>
    <w:p w:rsidR="00000000" w:rsidDel="00000000" w:rsidP="00000000" w:rsidRDefault="00000000" w:rsidRPr="00000000" w14:paraId="00000085">
      <w:pPr>
        <w:rPr>
          <w:color w:val="020817"/>
          <w:highlight w:val="white"/>
        </w:rPr>
      </w:pPr>
      <w:r w:rsidDel="00000000" w:rsidR="00000000" w:rsidRPr="00000000">
        <w:rPr>
          <w:color w:val="020817"/>
          <w:highlight w:val="white"/>
          <w:rtl w:val="0"/>
        </w:rPr>
        <w:t xml:space="preserve">* Existing customers include Verspr, Eternl, Tokeo, NEWM, NMKR, Pool.pm</w:t>
      </w:r>
    </w:p>
    <w:p w:rsidR="00000000" w:rsidDel="00000000" w:rsidP="00000000" w:rsidRDefault="00000000" w:rsidRPr="00000000" w14:paraId="00000086">
      <w:pPr>
        <w:rPr>
          <w:color w:val="020817"/>
          <w:highlight w:val="white"/>
        </w:rPr>
      </w:pPr>
      <w:r w:rsidDel="00000000" w:rsidR="00000000" w:rsidRPr="00000000">
        <w:rPr>
          <w:color w:val="020817"/>
          <w:highlight w:val="white"/>
          <w:rtl w:val="0"/>
        </w:rPr>
        <w:t xml:space="preserve">* Have served 800+ million API requests as of April-2025</w:t>
      </w:r>
    </w:p>
    <w:p w:rsidR="00000000" w:rsidDel="00000000" w:rsidP="00000000" w:rsidRDefault="00000000" w:rsidRPr="00000000" w14:paraId="00000087">
      <w:pPr>
        <w:rPr>
          <w:color w:val="020817"/>
          <w:highlight w:val="white"/>
        </w:rPr>
      </w:pPr>
      <w:r w:rsidDel="00000000" w:rsidR="00000000" w:rsidRPr="00000000">
        <w:rPr>
          <w:color w:val="020817"/>
          <w:highlight w:val="white"/>
          <w:rtl w:val="0"/>
        </w:rPr>
        <w:t xml:space="preserve">* Currently running with 100% uptime since launch</w:t>
      </w:r>
    </w:p>
    <w:p w:rsidR="00000000" w:rsidDel="00000000" w:rsidP="00000000" w:rsidRDefault="00000000" w:rsidRPr="00000000" w14:paraId="00000088">
      <w:pPr>
        <w:rPr>
          <w:color w:val="020817"/>
          <w:highlight w:val="white"/>
        </w:rPr>
      </w:pPr>
      <w:r w:rsidDel="00000000" w:rsidR="00000000" w:rsidRPr="00000000">
        <w:rPr>
          <w:rtl w:val="0"/>
        </w:rPr>
      </w:r>
    </w:p>
    <w:p w:rsidR="00000000" w:rsidDel="00000000" w:rsidP="00000000" w:rsidRDefault="00000000" w:rsidRPr="00000000" w14:paraId="00000089">
      <w:pPr>
        <w:rPr>
          <w:color w:val="020817"/>
          <w:highlight w:val="white"/>
        </w:rPr>
      </w:pPr>
      <w:r w:rsidDel="00000000" w:rsidR="00000000" w:rsidRPr="00000000">
        <w:rPr>
          <w:color w:val="020817"/>
          <w:highlight w:val="white"/>
          <w:rtl w:val="0"/>
        </w:rPr>
        <w:t xml:space="preserve"># How is NFTCDN different from a basic CDN (e.g. Cloudflare, Vercel, etc)</w:t>
      </w:r>
    </w:p>
    <w:p w:rsidR="00000000" w:rsidDel="00000000" w:rsidP="00000000" w:rsidRDefault="00000000" w:rsidRPr="00000000" w14:paraId="0000008A">
      <w:pPr>
        <w:rPr>
          <w:color w:val="020817"/>
          <w:highlight w:val="white"/>
        </w:rPr>
      </w:pPr>
      <w:r w:rsidDel="00000000" w:rsidR="00000000" w:rsidRPr="00000000">
        <w:rPr>
          <w:color w:val="020817"/>
          <w:highlight w:val="white"/>
          <w:rtl w:val="0"/>
        </w:rPr>
        <w:t xml:space="preserve">- **NFTCDN is purpose-built for Cardano**: NFTCDN is more than a CDN. Direct API access to `/metadata`, `/image`, `/file` native assets using only their fingerprint ID. Cloudflare offers no blockchain/NFT support; this would have to be custom built by devs.</w:t>
      </w:r>
    </w:p>
    <w:p w:rsidR="00000000" w:rsidDel="00000000" w:rsidP="00000000" w:rsidRDefault="00000000" w:rsidRPr="00000000" w14:paraId="0000008B">
      <w:pPr>
        <w:rPr>
          <w:color w:val="020817"/>
          <w:highlight w:val="white"/>
        </w:rPr>
      </w:pPr>
      <w:r w:rsidDel="00000000" w:rsidR="00000000" w:rsidRPr="00000000">
        <w:rPr>
          <w:color w:val="020817"/>
          <w:highlight w:val="white"/>
          <w:rtl w:val="0"/>
        </w:rPr>
        <w:t xml:space="preserve">- **Multi-protocol/system support**: NFTCDN auto-handles multimedia storage fetching from IPFS, Arweave, HTTP, on-chain. Cloudflare requires devs to build fetch/parsing logic manually on their own infra setup.</w:t>
      </w:r>
    </w:p>
    <w:p w:rsidR="00000000" w:rsidDel="00000000" w:rsidP="00000000" w:rsidRDefault="00000000" w:rsidRPr="00000000" w14:paraId="0000008C">
      <w:pPr>
        <w:rPr>
          <w:color w:val="020817"/>
          <w:highlight w:val="white"/>
        </w:rPr>
      </w:pPr>
      <w:r w:rsidDel="00000000" w:rsidR="00000000" w:rsidRPr="00000000">
        <w:rPr>
          <w:color w:val="020817"/>
          <w:highlight w:val="white"/>
          <w:rtl w:val="0"/>
        </w:rPr>
        <w:t xml:space="preserve">- **Standards-aware infra**: NFTCDN supports CIP-25, 68, v0.01 and adapts as they evolve. Cloudflare has no protocol awareness - devs must implement parsing module compliance manually and cater for human error and edge cases.</w:t>
      </w:r>
    </w:p>
    <w:p w:rsidR="00000000" w:rsidDel="00000000" w:rsidP="00000000" w:rsidRDefault="00000000" w:rsidRPr="00000000" w14:paraId="0000008D">
      <w:pPr>
        <w:rPr>
          <w:color w:val="020817"/>
          <w:highlight w:val="white"/>
        </w:rPr>
      </w:pPr>
      <w:r w:rsidDel="00000000" w:rsidR="00000000" w:rsidRPr="00000000">
        <w:rPr>
          <w:color w:val="020817"/>
          <w:highlight w:val="white"/>
          <w:rtl w:val="0"/>
        </w:rPr>
        <w:t xml:space="preserve">- **No infra required**: NFTCDN handles full resolution flow (parsing, error fall-back, and format support) out of the box. Cloudflare needs origin setup and content pre-hosted on their proprietary solutions.</w:t>
      </w:r>
    </w:p>
    <w:p w:rsidR="00000000" w:rsidDel="00000000" w:rsidP="00000000" w:rsidRDefault="00000000" w:rsidRPr="00000000" w14:paraId="0000008E">
      <w:pPr>
        <w:rPr>
          <w:color w:val="020817"/>
          <w:highlight w:val="white"/>
        </w:rPr>
      </w:pPr>
      <w:r w:rsidDel="00000000" w:rsidR="00000000" w:rsidRPr="00000000">
        <w:rPr>
          <w:color w:val="020817"/>
          <w:highlight w:val="white"/>
          <w:rtl w:val="0"/>
        </w:rPr>
        <w:t xml:space="preserve">- **Real-time chain indexing**: Native assets state updated live (minting &amp; updating) from chain. Cloudflare requires manual indexing, pointer mgmt, and cache invalidation.</w:t>
      </w:r>
    </w:p>
    <w:p w:rsidR="00000000" w:rsidDel="00000000" w:rsidP="00000000" w:rsidRDefault="00000000" w:rsidRPr="00000000" w14:paraId="0000008F">
      <w:pPr>
        <w:rPr>
          <w:color w:val="020817"/>
          <w:highlight w:val="white"/>
        </w:rPr>
      </w:pPr>
      <w:r w:rsidDel="00000000" w:rsidR="00000000" w:rsidRPr="00000000">
        <w:rPr>
          <w:color w:val="020817"/>
          <w:highlight w:val="white"/>
          <w:rtl w:val="0"/>
        </w:rPr>
        <w:t xml:space="preserve">- **Cloudflare TOS risk**: Large or non-web file caching (image, audio, video, 3D files) is restricted; in-production use will violate TOS unless using proprietary paid products (Stream/Images/R2, c. ~$5k+/yr).</w:t>
      </w:r>
    </w:p>
    <w:p w:rsidR="00000000" w:rsidDel="00000000" w:rsidP="00000000" w:rsidRDefault="00000000" w:rsidRPr="00000000" w14:paraId="00000090">
      <w:pPr>
        <w:rPr>
          <w:color w:val="020817"/>
          <w:highlight w:val="white"/>
        </w:rPr>
      </w:pPr>
      <w:r w:rsidDel="00000000" w:rsidR="00000000" w:rsidRPr="00000000">
        <w:rPr>
          <w:color w:val="020817"/>
          <w:highlight w:val="white"/>
          <w:rtl w:val="0"/>
        </w:rPr>
        <w:t xml:space="preserve">- **Global cross-app caching**: NFTCDN caches assets at the asset level, so cache `HITS` benefit all products (websites &amp; dApps). Cloudflare caches per domain/site - no sharing resulting in low CDN performance resulting in higher cache `MISS` states.</w:t>
      </w:r>
    </w:p>
    <w:p w:rsidR="00000000" w:rsidDel="00000000" w:rsidP="00000000" w:rsidRDefault="00000000" w:rsidRPr="00000000" w14:paraId="00000091">
      <w:pPr>
        <w:rPr/>
      </w:pPr>
      <w:r w:rsidDel="00000000" w:rsidR="00000000" w:rsidRPr="00000000">
        <w:rPr>
          <w:color w:val="020817"/>
          <w:highlight w:val="white"/>
          <w:rtl w:val="0"/>
        </w:rPr>
        <w:t xml:space="preserve">- **Built-in content safety**: NFTCDN provides CSP headers + dev. controls over rendering. Cloudflare lacks native asset-specific safeguards, increasing risk of suspension due to embedded malicious multimedia content.</w:t>
      </w:r>
      <w:r w:rsidDel="00000000" w:rsidR="00000000" w:rsidRPr="00000000">
        <w:rPr>
          <w:rtl w:val="0"/>
        </w:rPr>
      </w:r>
    </w:p>
    <w:p w:rsidR="00000000" w:rsidDel="00000000" w:rsidP="00000000" w:rsidRDefault="00000000" w:rsidRPr="00000000" w14:paraId="00000092">
      <w:pPr>
        <w:pStyle w:val="Heading3"/>
        <w:rPr>
          <w:i w:val="1"/>
        </w:rPr>
      </w:pPr>
      <w:bookmarkStart w:colFirst="0" w:colLast="0" w:name="_w9mke2mxzvvg" w:id="14"/>
      <w:bookmarkEnd w:id="14"/>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95">
      <w:pPr>
        <w:pStyle w:val="Heading3"/>
        <w:rPr/>
      </w:pPr>
      <w:bookmarkStart w:colFirst="0" w:colLast="0" w:name="_hfx5lhl0aw4" w:id="15"/>
      <w:bookmarkEnd w:id="15"/>
      <w:r w:rsidDel="00000000" w:rsidR="00000000" w:rsidRPr="00000000">
        <w:rPr>
          <w:rtl w:val="0"/>
        </w:rPr>
        <w:t xml:space="preserve">Project Delivery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98">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9D">
      <w:pPr>
        <w:pStyle w:val="Heading3"/>
        <w:rPr/>
      </w:pPr>
      <w:bookmarkStart w:colFirst="0" w:colLast="0" w:name="_bp7srsn5c7z" w:id="16"/>
      <w:bookmarkEnd w:id="16"/>
      <w:r w:rsidDel="00000000" w:rsidR="00000000" w:rsidRPr="00000000">
        <w:rPr>
          <w:rtl w:val="0"/>
        </w:rPr>
        <w:t xml:space="preserve">Budget Management Tooling</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A4">
      <w:pPr>
        <w:pStyle w:val="Heading4"/>
        <w:jc w:val="both"/>
        <w:rPr/>
      </w:pPr>
      <w:bookmarkStart w:colFirst="0" w:colLast="0" w:name="_v7r1nqawngh3" w:id="17"/>
      <w:bookmarkEnd w:id="17"/>
      <w:r w:rsidDel="00000000" w:rsidR="00000000" w:rsidRPr="00000000">
        <w:rPr>
          <w:rtl w:val="0"/>
        </w:rPr>
        <w:t xml:space="preserve">Specifics</w:t>
      </w:r>
    </w:p>
    <w:p w:rsidR="00000000" w:rsidDel="00000000" w:rsidP="00000000" w:rsidRDefault="00000000" w:rsidRPr="00000000" w14:paraId="000000A5">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high level permissions are as follows:</w:t>
      </w:r>
    </w:p>
    <w:p w:rsidR="00000000" w:rsidDel="00000000" w:rsidP="00000000" w:rsidRDefault="00000000" w:rsidRPr="00000000" w14:paraId="000000AC">
      <w:pPr>
        <w:numPr>
          <w:ilvl w:val="0"/>
          <w:numId w:val="8"/>
        </w:numPr>
        <w:ind w:left="720" w:hanging="360"/>
      </w:pPr>
      <w:r w:rsidDel="00000000" w:rsidR="00000000" w:rsidRPr="00000000">
        <w:rPr>
          <w:rtl w:val="0"/>
        </w:rPr>
        <w:t xml:space="preserve">TRSC Fund and PSSC Modify</w:t>
      </w:r>
    </w:p>
    <w:p w:rsidR="00000000" w:rsidDel="00000000" w:rsidP="00000000" w:rsidRDefault="00000000" w:rsidRPr="00000000" w14:paraId="000000AD">
      <w:pPr>
        <w:numPr>
          <w:ilvl w:val="1"/>
          <w:numId w:val="8"/>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AE">
      <w:pPr>
        <w:numPr>
          <w:ilvl w:val="0"/>
          <w:numId w:val="8"/>
        </w:numPr>
        <w:ind w:left="720" w:hanging="360"/>
      </w:pPr>
      <w:r w:rsidDel="00000000" w:rsidR="00000000" w:rsidRPr="00000000">
        <w:rPr>
          <w:rtl w:val="0"/>
        </w:rPr>
        <w:t xml:space="preserve">TRSC Disperse</w:t>
      </w:r>
    </w:p>
    <w:p w:rsidR="00000000" w:rsidDel="00000000" w:rsidP="00000000" w:rsidRDefault="00000000" w:rsidRPr="00000000" w14:paraId="000000AF">
      <w:pPr>
        <w:numPr>
          <w:ilvl w:val="1"/>
          <w:numId w:val="8"/>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B0">
      <w:pPr>
        <w:numPr>
          <w:ilvl w:val="0"/>
          <w:numId w:val="8"/>
        </w:numPr>
        <w:ind w:left="720" w:hanging="360"/>
      </w:pPr>
      <w:r w:rsidDel="00000000" w:rsidR="00000000" w:rsidRPr="00000000">
        <w:rPr>
          <w:rtl w:val="0"/>
        </w:rPr>
        <w:t xml:space="preserve">TRSC Pause and Resume</w:t>
      </w:r>
    </w:p>
    <w:p w:rsidR="00000000" w:rsidDel="00000000" w:rsidP="00000000" w:rsidRDefault="00000000" w:rsidRPr="00000000" w14:paraId="000000B1">
      <w:pPr>
        <w:numPr>
          <w:ilvl w:val="1"/>
          <w:numId w:val="8"/>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B2">
      <w:pPr>
        <w:numPr>
          <w:ilvl w:val="0"/>
          <w:numId w:val="8"/>
        </w:numPr>
        <w:ind w:left="720" w:hanging="360"/>
      </w:pPr>
      <w:r w:rsidDel="00000000" w:rsidR="00000000" w:rsidRPr="00000000">
        <w:rPr>
          <w:rtl w:val="0"/>
        </w:rPr>
        <w:t xml:space="preserve">TRSC Sweep</w:t>
      </w:r>
    </w:p>
    <w:p w:rsidR="00000000" w:rsidDel="00000000" w:rsidP="00000000" w:rsidRDefault="00000000" w:rsidRPr="00000000" w14:paraId="000000B3">
      <w:pPr>
        <w:numPr>
          <w:ilvl w:val="1"/>
          <w:numId w:val="8"/>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B4">
      <w:pPr>
        <w:numPr>
          <w:ilvl w:val="0"/>
          <w:numId w:val="8"/>
        </w:numPr>
        <w:ind w:left="720" w:hanging="360"/>
      </w:pPr>
      <w:r w:rsidDel="00000000" w:rsidR="00000000" w:rsidRPr="00000000">
        <w:rPr>
          <w:rtl w:val="0"/>
        </w:rPr>
        <w:t xml:space="preserve">TRSC Reorganize</w:t>
      </w:r>
    </w:p>
    <w:p w:rsidR="00000000" w:rsidDel="00000000" w:rsidP="00000000" w:rsidRDefault="00000000" w:rsidRPr="00000000" w14:paraId="000000B5">
      <w:pPr>
        <w:numPr>
          <w:ilvl w:val="1"/>
          <w:numId w:val="8"/>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B6">
      <w:pPr>
        <w:pStyle w:val="Heading4"/>
        <w:jc w:val="both"/>
        <w:rPr/>
      </w:pPr>
      <w:bookmarkStart w:colFirst="0" w:colLast="0" w:name="_srxp6ymsc24f" w:id="18"/>
      <w:bookmarkEnd w:id="18"/>
      <w:r w:rsidDel="00000000" w:rsidR="00000000" w:rsidRPr="00000000">
        <w:rPr>
          <w:rtl w:val="0"/>
        </w:rPr>
        <w:t xml:space="preserve">Processes</w:t>
      </w:r>
    </w:p>
    <w:p w:rsidR="00000000" w:rsidDel="00000000" w:rsidP="00000000" w:rsidRDefault="00000000" w:rsidRPr="00000000" w14:paraId="000000B7">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BE">
      <w:pPr>
        <w:pStyle w:val="Heading2"/>
        <w:spacing w:after="60" w:lineRule="auto"/>
        <w:rPr>
          <w:color w:val="ea580c"/>
          <w:sz w:val="21"/>
          <w:szCs w:val="21"/>
          <w:u w:val="single"/>
        </w:rPr>
      </w:pPr>
      <w:bookmarkStart w:colFirst="0" w:colLast="0" w:name="_v4flnz6wcn4i" w:id="19"/>
      <w:bookmarkEnd w:id="19"/>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NFTCDN Website</w:t>
      </w:r>
    </w:p>
    <w:p w:rsidR="00000000" w:rsidDel="00000000" w:rsidP="00000000" w:rsidRDefault="00000000" w:rsidRPr="00000000" w14:paraId="000000C1">
      <w:pPr>
        <w:numPr>
          <w:ilvl w:val="0"/>
          <w:numId w:val="5"/>
        </w:numPr>
        <w:ind w:left="720" w:hanging="360"/>
      </w:pPr>
      <w:hyperlink r:id="rId11">
        <w:r w:rsidDel="00000000" w:rsidR="00000000" w:rsidRPr="00000000">
          <w:rPr>
            <w:color w:val="1155cc"/>
            <w:u w:val="single"/>
            <w:rtl w:val="0"/>
          </w:rPr>
          <w:t xml:space="preserve">https://nftcdn.io/</w:t>
        </w:r>
      </w:hyperlink>
      <w:r w:rsidDel="00000000" w:rsidR="00000000" w:rsidRPr="00000000">
        <w:rPr>
          <w:rtl w:val="0"/>
        </w:rPr>
      </w:r>
    </w:p>
    <w:p w:rsidR="00000000" w:rsidDel="00000000" w:rsidP="00000000" w:rsidRDefault="00000000" w:rsidRPr="00000000" w14:paraId="000000C2">
      <w:pPr>
        <w:ind w:left="0" w:firstLine="0"/>
        <w:rPr>
          <w:color w:val="1155cc"/>
          <w:u w:val="single"/>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NFTCDN Support Documentation Github Repository</w:t>
      </w:r>
    </w:p>
    <w:p w:rsidR="00000000" w:rsidDel="00000000" w:rsidP="00000000" w:rsidRDefault="00000000" w:rsidRPr="00000000" w14:paraId="000000C4">
      <w:pPr>
        <w:numPr>
          <w:ilvl w:val="0"/>
          <w:numId w:val="5"/>
        </w:numPr>
        <w:ind w:left="720" w:hanging="360"/>
      </w:pPr>
      <w:hyperlink r:id="rId12">
        <w:r w:rsidDel="00000000" w:rsidR="00000000" w:rsidRPr="00000000">
          <w:rPr>
            <w:color w:val="1155cc"/>
            <w:u w:val="single"/>
            <w:rtl w:val="0"/>
          </w:rPr>
          <w:t xml:space="preserve">https://github.com/nftcdn/support.nftcdn.io</w:t>
        </w:r>
      </w:hyperlink>
      <w:r w:rsidDel="00000000" w:rsidR="00000000" w:rsidRPr="00000000">
        <w:rPr>
          <w:rtl w:val="0"/>
        </w:rPr>
      </w:r>
    </w:p>
    <w:p w:rsidR="00000000" w:rsidDel="00000000" w:rsidP="00000000" w:rsidRDefault="00000000" w:rsidRPr="00000000" w14:paraId="000000C5">
      <w:pPr>
        <w:ind w:left="0" w:firstLine="0"/>
        <w:rPr>
          <w:color w:val="1155cc"/>
          <w:u w:val="single"/>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NFTCDN Discord</w:t>
      </w:r>
    </w:p>
    <w:p w:rsidR="00000000" w:rsidDel="00000000" w:rsidP="00000000" w:rsidRDefault="00000000" w:rsidRPr="00000000" w14:paraId="000000C7">
      <w:pPr>
        <w:numPr>
          <w:ilvl w:val="0"/>
          <w:numId w:val="5"/>
        </w:numPr>
        <w:ind w:left="720" w:hanging="360"/>
      </w:pPr>
      <w:r w:rsidDel="00000000" w:rsidR="00000000" w:rsidRPr="00000000">
        <w:rPr>
          <w:color w:val="1155cc"/>
          <w:u w:val="single"/>
          <w:rtl w:val="0"/>
        </w:rPr>
        <w:t xml:space="preserve">https://discord.nftcdn.io/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Project Proposal In Ekklesia</w:t>
      </w:r>
    </w:p>
    <w:p w:rsidR="00000000" w:rsidDel="00000000" w:rsidP="00000000" w:rsidRDefault="00000000" w:rsidRPr="00000000" w14:paraId="000000CA">
      <w:pPr>
        <w:numPr>
          <w:ilvl w:val="0"/>
          <w:numId w:val="5"/>
        </w:numPr>
        <w:ind w:left="720" w:hanging="360"/>
      </w:pPr>
      <w:hyperlink r:id="rId13">
        <w:r w:rsidDel="00000000" w:rsidR="00000000" w:rsidRPr="00000000">
          <w:rPr>
            <w:color w:val="1155cc"/>
            <w:u w:val="single"/>
            <w:rtl w:val="0"/>
          </w:rPr>
          <w:t xml:space="preserve">https://2025budget.intersectmbo.org/ballots/680d1b63565577986442d123/proposals/680d1b63565577986442d1d8</w:t>
        </w:r>
      </w:hyperlink>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CD">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Details of all successful proposals (CSV)</w:t>
      </w:r>
    </w:p>
    <w:p w:rsidR="00000000" w:rsidDel="00000000" w:rsidP="00000000" w:rsidRDefault="00000000" w:rsidRPr="00000000" w14:paraId="000000D0">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D3">
      <w:pPr>
        <w:numPr>
          <w:ilvl w:val="0"/>
          <w:numId w:val="6"/>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D6">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Budget Management Smart Contracts TxPipe Audit Report</w:t>
      </w:r>
    </w:p>
    <w:p w:rsidR="00000000" w:rsidDel="00000000" w:rsidP="00000000" w:rsidRDefault="00000000" w:rsidRPr="00000000" w14:paraId="000000D9">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ipfs://bafybeiccnwejbgj43wo6hrlseckkkmprtoqc5cfuy2hesm6c6yealwho3e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Budget Management Smart Contracts MLabs Audit Report</w:t>
      </w:r>
    </w:p>
    <w:p w:rsidR="00000000" w:rsidDel="00000000" w:rsidP="00000000" w:rsidRDefault="00000000" w:rsidRPr="00000000" w14:paraId="000000DC">
      <w:pPr>
        <w:numPr>
          <w:ilvl w:val="0"/>
          <w:numId w:val="9"/>
        </w:numPr>
        <w:ind w:left="720" w:hanging="360"/>
      </w:pPr>
      <w:r w:rsidDel="00000000" w:rsidR="00000000" w:rsidRPr="00000000">
        <w:rPr>
          <w:rFonts w:ascii="Courier New" w:cs="Courier New" w:eastAsia="Courier New" w:hAnsi="Courier New"/>
          <w:rtl w:val="0"/>
        </w:rPr>
        <w:t xml:space="preserve">ipfs://bafybeiah5fnjhda5hemj3qvaehc4mre3qllqzw2l7mkdsguytn4ftgafw4</w:t>
      </w:r>
      <w:r w:rsidDel="00000000" w:rsidR="00000000" w:rsidRPr="00000000">
        <w:rPr>
          <w:rtl w:val="0"/>
        </w:rPr>
      </w:r>
    </w:p>
    <w:p w:rsidR="00000000" w:rsidDel="00000000" w:rsidP="00000000" w:rsidRDefault="00000000" w:rsidRPr="00000000" w14:paraId="000000DD">
      <w:pPr>
        <w:pStyle w:val="Heading2"/>
        <w:spacing w:after="60" w:lineRule="auto"/>
        <w:rPr/>
      </w:pPr>
      <w:bookmarkStart w:colFirst="0" w:colLast="0" w:name="_yzcl4gh7x1w" w:id="20"/>
      <w:bookmarkEnd w:id="20"/>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DE">
      <w:pPr>
        <w:numPr>
          <w:ilvl w:val="0"/>
          <w:numId w:val="1"/>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ftcdn.io/"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2025budget.intersectmbo.org/ballots/680d1b63565577986442d123/proposals/680d1b63565577986442d1d8" TargetMode="External"/><Relationship Id="rId12" Type="http://schemas.openxmlformats.org/officeDocument/2006/relationships/hyperlink" Target="https://github.com/nftcdn/support.nftcdn.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