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079" w:rsidRDefault="00136079" w:rsidP="00136079">
      <w:pPr>
        <w:pStyle w:val="Heading1"/>
      </w:pPr>
      <w:r>
        <w:t>Return Reason Workflow Scenarios (AS IS)</w:t>
      </w:r>
    </w:p>
    <w:tbl>
      <w:tblPr>
        <w:tblStyle w:val="TableGrid"/>
        <w:tblW w:w="14584" w:type="dxa"/>
        <w:tblLook w:val="04A0"/>
      </w:tblPr>
      <w:tblGrid>
        <w:gridCol w:w="1101"/>
        <w:gridCol w:w="2409"/>
        <w:gridCol w:w="11074"/>
      </w:tblGrid>
      <w:tr w:rsidR="00136079" w:rsidTr="00BB3F48">
        <w:trPr>
          <w:trHeight w:val="210"/>
        </w:trPr>
        <w:tc>
          <w:tcPr>
            <w:tcW w:w="1101" w:type="dxa"/>
            <w:shd w:val="clear" w:color="auto" w:fill="95B3D7" w:themeFill="accent1" w:themeFillTint="99"/>
          </w:tcPr>
          <w:p w:rsidR="00136079" w:rsidRPr="00136079" w:rsidRDefault="00BB3F48" w:rsidP="00CF33C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2409" w:type="dxa"/>
            <w:shd w:val="clear" w:color="auto" w:fill="95B3D7" w:themeFill="accent1" w:themeFillTint="99"/>
          </w:tcPr>
          <w:p w:rsidR="00136079" w:rsidRPr="00136079" w:rsidRDefault="00136079" w:rsidP="00CF33CE">
            <w:pPr>
              <w:rPr>
                <w:b/>
                <w:color w:val="FFFFFF" w:themeColor="background1"/>
              </w:rPr>
            </w:pPr>
            <w:r w:rsidRPr="00136079">
              <w:rPr>
                <w:b/>
                <w:color w:val="FFFFFF" w:themeColor="background1"/>
              </w:rPr>
              <w:t>Return Code</w:t>
            </w:r>
          </w:p>
        </w:tc>
        <w:tc>
          <w:tcPr>
            <w:tcW w:w="11074" w:type="dxa"/>
            <w:shd w:val="clear" w:color="auto" w:fill="95B3D7" w:themeFill="accent1" w:themeFillTint="99"/>
          </w:tcPr>
          <w:p w:rsidR="00136079" w:rsidRDefault="00136079" w:rsidP="00136079"/>
        </w:tc>
      </w:tr>
      <w:tr w:rsidR="00136079" w:rsidTr="00BB3F48">
        <w:trPr>
          <w:trHeight w:val="431"/>
        </w:trPr>
        <w:tc>
          <w:tcPr>
            <w:tcW w:w="1101" w:type="dxa"/>
          </w:tcPr>
          <w:p w:rsidR="00136079" w:rsidRDefault="00136079" w:rsidP="00CF33CE">
            <w:r>
              <w:t>#1</w:t>
            </w:r>
          </w:p>
        </w:tc>
        <w:tc>
          <w:tcPr>
            <w:tcW w:w="2409" w:type="dxa"/>
          </w:tcPr>
          <w:p w:rsidR="00136079" w:rsidRDefault="00136079" w:rsidP="00CF33CE">
            <w:r w:rsidRPr="00136079">
              <w:t>Abandon</w:t>
            </w:r>
          </w:p>
        </w:tc>
        <w:tc>
          <w:tcPr>
            <w:tcW w:w="11074" w:type="dxa"/>
          </w:tcPr>
          <w:p w:rsidR="003F748E" w:rsidRDefault="003F748E" w:rsidP="003F748E">
            <w:r>
              <w:t>Work Order Status RETURN, workflow button is clicked:</w:t>
            </w:r>
          </w:p>
          <w:p w:rsidR="003F748E" w:rsidRDefault="003F748E" w:rsidP="003F748E"/>
          <w:p w:rsidR="00136079" w:rsidRDefault="00BB3F48" w:rsidP="00BB3F48">
            <w:pPr>
              <w:pStyle w:val="ListParagraph"/>
              <w:numPr>
                <w:ilvl w:val="0"/>
                <w:numId w:val="1"/>
              </w:numPr>
            </w:pPr>
            <w:r>
              <w:t>Sets all the current assignments to COMPLETE</w:t>
            </w:r>
          </w:p>
          <w:p w:rsidR="00BB3F48" w:rsidRDefault="00BB3F48" w:rsidP="00BB3F48">
            <w:pPr>
              <w:pStyle w:val="ListParagraph"/>
              <w:numPr>
                <w:ilvl w:val="0"/>
                <w:numId w:val="1"/>
              </w:numPr>
            </w:pPr>
            <w:r>
              <w:t>Sets Owner Group to NSCSD</w:t>
            </w:r>
          </w:p>
          <w:p w:rsidR="00BB3F48" w:rsidRDefault="00BB3F48" w:rsidP="00BB3F48">
            <w:pPr>
              <w:pStyle w:val="ListParagraph"/>
              <w:numPr>
                <w:ilvl w:val="0"/>
                <w:numId w:val="1"/>
              </w:numPr>
            </w:pPr>
            <w:r>
              <w:t>Adds Work Log: “</w:t>
            </w:r>
            <w:r w:rsidRPr="00BB3F48">
              <w:t>Work Order awaiting reassignment</w:t>
            </w:r>
            <w:r>
              <w:t>”</w:t>
            </w:r>
          </w:p>
          <w:p w:rsidR="00BB3F48" w:rsidRDefault="00BB3F48" w:rsidP="00BB3F48">
            <w:pPr>
              <w:pStyle w:val="ListParagraph"/>
              <w:numPr>
                <w:ilvl w:val="0"/>
                <w:numId w:val="1"/>
              </w:numPr>
            </w:pPr>
            <w:r>
              <w:t>Changes the Work Order status to WAPPR</w:t>
            </w:r>
          </w:p>
          <w:p w:rsidR="00BB3F48" w:rsidRDefault="00BB3F48" w:rsidP="00BB3F48">
            <w:pPr>
              <w:pStyle w:val="ListParagraph"/>
              <w:numPr>
                <w:ilvl w:val="0"/>
                <w:numId w:val="1"/>
              </w:numPr>
            </w:pPr>
            <w:r>
              <w:t>Resets the risk assessment flag.</w:t>
            </w:r>
          </w:p>
          <w:p w:rsidR="00D44B3C" w:rsidRDefault="00D44B3C" w:rsidP="00BB3F48">
            <w:pPr>
              <w:pStyle w:val="ListParagraph"/>
              <w:numPr>
                <w:ilvl w:val="0"/>
                <w:numId w:val="1"/>
              </w:numPr>
            </w:pPr>
            <w:r>
              <w:t>Adds New Assignment with WAITASGN Status.</w:t>
            </w:r>
          </w:p>
          <w:p w:rsidR="003F748E" w:rsidRDefault="003F748E" w:rsidP="003F748E">
            <w:r>
              <w:t>User Input:</w:t>
            </w:r>
          </w:p>
          <w:p w:rsidR="003F748E" w:rsidRDefault="003F748E" w:rsidP="003F748E">
            <w:pPr>
              <w:pStyle w:val="ListParagraph"/>
              <w:numPr>
                <w:ilvl w:val="0"/>
                <w:numId w:val="2"/>
              </w:numPr>
            </w:pPr>
            <w:r>
              <w:t xml:space="preserve">User enters new </w:t>
            </w:r>
            <w:proofErr w:type="spellStart"/>
            <w:r>
              <w:t>labor</w:t>
            </w:r>
            <w:proofErr w:type="spellEnd"/>
            <w:r>
              <w:t xml:space="preserve"> into WAITASGN assignment record. </w:t>
            </w:r>
          </w:p>
          <w:p w:rsidR="003F748E" w:rsidRDefault="003F748E" w:rsidP="003F748E">
            <w:pPr>
              <w:pStyle w:val="ListParagraph"/>
              <w:numPr>
                <w:ilvl w:val="0"/>
                <w:numId w:val="2"/>
              </w:numPr>
            </w:pPr>
            <w:r>
              <w:t>User clicks route workflow. Assignment Changes to</w:t>
            </w:r>
            <w:r w:rsidR="007E1ADB">
              <w:t xml:space="preserve"> ASSIGNED, Work Order Status changes to DISPATCH</w:t>
            </w:r>
          </w:p>
        </w:tc>
      </w:tr>
      <w:tr w:rsidR="00136079" w:rsidTr="00BB3F48">
        <w:trPr>
          <w:trHeight w:val="210"/>
        </w:trPr>
        <w:tc>
          <w:tcPr>
            <w:tcW w:w="1101" w:type="dxa"/>
          </w:tcPr>
          <w:p w:rsidR="00136079" w:rsidRDefault="00136079" w:rsidP="00136079">
            <w:r>
              <w:t>#2</w:t>
            </w:r>
          </w:p>
        </w:tc>
        <w:tc>
          <w:tcPr>
            <w:tcW w:w="2409" w:type="dxa"/>
          </w:tcPr>
          <w:p w:rsidR="00136079" w:rsidRDefault="00136079" w:rsidP="00136079">
            <w:r w:rsidRPr="00136079">
              <w:t>Landlord</w:t>
            </w:r>
          </w:p>
        </w:tc>
        <w:tc>
          <w:tcPr>
            <w:tcW w:w="11074" w:type="dxa"/>
          </w:tcPr>
          <w:p w:rsidR="00136079" w:rsidRDefault="00136079" w:rsidP="00136079"/>
        </w:tc>
      </w:tr>
      <w:tr w:rsidR="00136079" w:rsidTr="00BB3F48">
        <w:trPr>
          <w:trHeight w:val="210"/>
        </w:trPr>
        <w:tc>
          <w:tcPr>
            <w:tcW w:w="1101" w:type="dxa"/>
          </w:tcPr>
          <w:p w:rsidR="00136079" w:rsidRDefault="00136079" w:rsidP="00136079">
            <w:r>
              <w:t>#3</w:t>
            </w:r>
          </w:p>
        </w:tc>
        <w:tc>
          <w:tcPr>
            <w:tcW w:w="2409" w:type="dxa"/>
          </w:tcPr>
          <w:p w:rsidR="00136079" w:rsidRDefault="00136079" w:rsidP="00136079">
            <w:r w:rsidRPr="00136079">
              <w:t>Recall</w:t>
            </w:r>
          </w:p>
        </w:tc>
        <w:tc>
          <w:tcPr>
            <w:tcW w:w="11074" w:type="dxa"/>
          </w:tcPr>
          <w:p w:rsidR="00136079" w:rsidRDefault="00136079" w:rsidP="00136079"/>
        </w:tc>
      </w:tr>
      <w:tr w:rsidR="00136079" w:rsidTr="00BB3F48">
        <w:trPr>
          <w:trHeight w:val="210"/>
        </w:trPr>
        <w:tc>
          <w:tcPr>
            <w:tcW w:w="1101" w:type="dxa"/>
          </w:tcPr>
          <w:p w:rsidR="00136079" w:rsidRDefault="00136079" w:rsidP="00136079">
            <w:r>
              <w:t>#4</w:t>
            </w:r>
          </w:p>
        </w:tc>
        <w:tc>
          <w:tcPr>
            <w:tcW w:w="2409" w:type="dxa"/>
          </w:tcPr>
          <w:p w:rsidR="00136079" w:rsidRDefault="00136079" w:rsidP="00136079">
            <w:r w:rsidRPr="00136079">
              <w:t>Subcontractor Required</w:t>
            </w:r>
          </w:p>
        </w:tc>
        <w:tc>
          <w:tcPr>
            <w:tcW w:w="11074" w:type="dxa"/>
          </w:tcPr>
          <w:p w:rsidR="00136079" w:rsidRDefault="00136079" w:rsidP="00136079"/>
        </w:tc>
      </w:tr>
      <w:tr w:rsidR="00136079" w:rsidTr="00BB3F48">
        <w:trPr>
          <w:trHeight w:val="210"/>
        </w:trPr>
        <w:tc>
          <w:tcPr>
            <w:tcW w:w="1101" w:type="dxa"/>
          </w:tcPr>
          <w:p w:rsidR="00136079" w:rsidRDefault="00136079" w:rsidP="00136079">
            <w:r>
              <w:t>#5</w:t>
            </w:r>
          </w:p>
        </w:tc>
        <w:tc>
          <w:tcPr>
            <w:tcW w:w="2409" w:type="dxa"/>
          </w:tcPr>
          <w:p w:rsidR="00136079" w:rsidRPr="00136079" w:rsidRDefault="00136079" w:rsidP="00136079">
            <w:r w:rsidRPr="00136079">
              <w:t>Asset Missing</w:t>
            </w:r>
          </w:p>
        </w:tc>
        <w:tc>
          <w:tcPr>
            <w:tcW w:w="11074" w:type="dxa"/>
          </w:tcPr>
          <w:p w:rsidR="00136079" w:rsidRDefault="00136079" w:rsidP="00136079"/>
        </w:tc>
      </w:tr>
      <w:tr w:rsidR="00136079" w:rsidTr="00BB3F48">
        <w:trPr>
          <w:trHeight w:val="210"/>
        </w:trPr>
        <w:tc>
          <w:tcPr>
            <w:tcW w:w="1101" w:type="dxa"/>
          </w:tcPr>
          <w:p w:rsidR="00136079" w:rsidRDefault="00136079" w:rsidP="00136079">
            <w:r>
              <w:t>#6</w:t>
            </w:r>
          </w:p>
        </w:tc>
        <w:tc>
          <w:tcPr>
            <w:tcW w:w="2409" w:type="dxa"/>
          </w:tcPr>
          <w:p w:rsidR="00136079" w:rsidRPr="00136079" w:rsidRDefault="00136079" w:rsidP="00136079">
            <w:r w:rsidRPr="00136079">
              <w:t>Quote Required</w:t>
            </w:r>
          </w:p>
        </w:tc>
        <w:tc>
          <w:tcPr>
            <w:tcW w:w="11074" w:type="dxa"/>
          </w:tcPr>
          <w:p w:rsidR="00136079" w:rsidRDefault="00136079" w:rsidP="00136079"/>
        </w:tc>
      </w:tr>
      <w:tr w:rsidR="00136079" w:rsidTr="00BB3F48">
        <w:trPr>
          <w:trHeight w:val="1478"/>
        </w:trPr>
        <w:tc>
          <w:tcPr>
            <w:tcW w:w="1101" w:type="dxa"/>
          </w:tcPr>
          <w:p w:rsidR="00136079" w:rsidRDefault="00136079" w:rsidP="00136079">
            <w:r>
              <w:t>#7</w:t>
            </w:r>
          </w:p>
        </w:tc>
        <w:tc>
          <w:tcPr>
            <w:tcW w:w="2409" w:type="dxa"/>
          </w:tcPr>
          <w:p w:rsidR="00136079" w:rsidRDefault="00136079" w:rsidP="00136079">
            <w:r>
              <w:t>Awaiting Material</w:t>
            </w:r>
          </w:p>
          <w:p w:rsidR="00136079" w:rsidRDefault="00136079" w:rsidP="00136079">
            <w:r>
              <w:t>Further Work Required</w:t>
            </w:r>
          </w:p>
          <w:p w:rsidR="00136079" w:rsidRDefault="00136079" w:rsidP="00136079">
            <w:r>
              <w:t>No Access</w:t>
            </w:r>
          </w:p>
          <w:p w:rsidR="00136079" w:rsidRDefault="00BB3F48" w:rsidP="00136079">
            <w:r>
              <w:t>Out of Hours</w:t>
            </w:r>
          </w:p>
          <w:p w:rsidR="00BB3F48" w:rsidRDefault="00BB3F48" w:rsidP="00136079">
            <w:r>
              <w:t>Reassign to Me</w:t>
            </w:r>
          </w:p>
          <w:p w:rsidR="00BB3F48" w:rsidRDefault="00BB3F48" w:rsidP="00136079">
            <w:r>
              <w:t>Wrong Skill</w:t>
            </w:r>
          </w:p>
          <w:p w:rsidR="00BB3F48" w:rsidRPr="00136079" w:rsidRDefault="00BB3F48" w:rsidP="00136079">
            <w:r w:rsidRPr="00BB3F48">
              <w:t>Require Assistance</w:t>
            </w:r>
          </w:p>
        </w:tc>
        <w:tc>
          <w:tcPr>
            <w:tcW w:w="11074" w:type="dxa"/>
          </w:tcPr>
          <w:p w:rsidR="00136079" w:rsidRDefault="00136079" w:rsidP="00136079"/>
        </w:tc>
      </w:tr>
    </w:tbl>
    <w:p w:rsidR="001F5878" w:rsidRDefault="00136079" w:rsidP="00136079">
      <w:r>
        <w:t xml:space="preserve"> </w:t>
      </w:r>
    </w:p>
    <w:sectPr w:rsidR="001F5878" w:rsidSect="00BB3F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3692"/>
    <w:multiLevelType w:val="hybridMultilevel"/>
    <w:tmpl w:val="5B147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E4573"/>
    <w:multiLevelType w:val="hybridMultilevel"/>
    <w:tmpl w:val="1ECA9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136079"/>
    <w:rsid w:val="00017C26"/>
    <w:rsid w:val="00065915"/>
    <w:rsid w:val="000761C9"/>
    <w:rsid w:val="0008328D"/>
    <w:rsid w:val="000B0EFC"/>
    <w:rsid w:val="000B3EAF"/>
    <w:rsid w:val="000D6129"/>
    <w:rsid w:val="000F15BE"/>
    <w:rsid w:val="00113FB5"/>
    <w:rsid w:val="00127F93"/>
    <w:rsid w:val="00131227"/>
    <w:rsid w:val="00136079"/>
    <w:rsid w:val="0016637A"/>
    <w:rsid w:val="001837D8"/>
    <w:rsid w:val="001C538F"/>
    <w:rsid w:val="001D7517"/>
    <w:rsid w:val="001F1C80"/>
    <w:rsid w:val="001F5878"/>
    <w:rsid w:val="00211893"/>
    <w:rsid w:val="00214121"/>
    <w:rsid w:val="00217F60"/>
    <w:rsid w:val="0024319B"/>
    <w:rsid w:val="00254B79"/>
    <w:rsid w:val="00281CD0"/>
    <w:rsid w:val="002B1ACA"/>
    <w:rsid w:val="002C4D87"/>
    <w:rsid w:val="002E0677"/>
    <w:rsid w:val="00336FBB"/>
    <w:rsid w:val="0034354B"/>
    <w:rsid w:val="003620F4"/>
    <w:rsid w:val="003A1AC1"/>
    <w:rsid w:val="003A6CBC"/>
    <w:rsid w:val="003C6356"/>
    <w:rsid w:val="003C6441"/>
    <w:rsid w:val="003F748E"/>
    <w:rsid w:val="004B2062"/>
    <w:rsid w:val="005012DB"/>
    <w:rsid w:val="00540171"/>
    <w:rsid w:val="005600DC"/>
    <w:rsid w:val="0057139F"/>
    <w:rsid w:val="005B7438"/>
    <w:rsid w:val="005C69BC"/>
    <w:rsid w:val="005E2503"/>
    <w:rsid w:val="005E4475"/>
    <w:rsid w:val="00606FF9"/>
    <w:rsid w:val="00632D64"/>
    <w:rsid w:val="00637FD0"/>
    <w:rsid w:val="006E7D6A"/>
    <w:rsid w:val="00716830"/>
    <w:rsid w:val="0072136F"/>
    <w:rsid w:val="00741508"/>
    <w:rsid w:val="00744C1C"/>
    <w:rsid w:val="0076228F"/>
    <w:rsid w:val="00792575"/>
    <w:rsid w:val="007B4410"/>
    <w:rsid w:val="007E06BA"/>
    <w:rsid w:val="007E1ADB"/>
    <w:rsid w:val="007F1ECD"/>
    <w:rsid w:val="007F54F8"/>
    <w:rsid w:val="007F5880"/>
    <w:rsid w:val="00826B52"/>
    <w:rsid w:val="00856DDB"/>
    <w:rsid w:val="00871E2D"/>
    <w:rsid w:val="008B6AE7"/>
    <w:rsid w:val="008E1D24"/>
    <w:rsid w:val="00912E8F"/>
    <w:rsid w:val="009469E2"/>
    <w:rsid w:val="009525DE"/>
    <w:rsid w:val="00986533"/>
    <w:rsid w:val="00994AD7"/>
    <w:rsid w:val="009C0C6D"/>
    <w:rsid w:val="009C3F40"/>
    <w:rsid w:val="009C782C"/>
    <w:rsid w:val="009D5459"/>
    <w:rsid w:val="00A05CF6"/>
    <w:rsid w:val="00A13ADE"/>
    <w:rsid w:val="00A15551"/>
    <w:rsid w:val="00A360E2"/>
    <w:rsid w:val="00A53FB5"/>
    <w:rsid w:val="00A81839"/>
    <w:rsid w:val="00AF157E"/>
    <w:rsid w:val="00AF3606"/>
    <w:rsid w:val="00AF62B6"/>
    <w:rsid w:val="00B66344"/>
    <w:rsid w:val="00B8481C"/>
    <w:rsid w:val="00B96F2F"/>
    <w:rsid w:val="00BA72B1"/>
    <w:rsid w:val="00BB3F48"/>
    <w:rsid w:val="00BE4FCC"/>
    <w:rsid w:val="00BF64CF"/>
    <w:rsid w:val="00C03B3D"/>
    <w:rsid w:val="00C34288"/>
    <w:rsid w:val="00C37E3C"/>
    <w:rsid w:val="00C52161"/>
    <w:rsid w:val="00C73E7D"/>
    <w:rsid w:val="00CA75E0"/>
    <w:rsid w:val="00CC0C6C"/>
    <w:rsid w:val="00CC51DA"/>
    <w:rsid w:val="00CD6D9B"/>
    <w:rsid w:val="00CE5B31"/>
    <w:rsid w:val="00CF777A"/>
    <w:rsid w:val="00D16455"/>
    <w:rsid w:val="00D211D3"/>
    <w:rsid w:val="00D273D0"/>
    <w:rsid w:val="00D318B5"/>
    <w:rsid w:val="00D31DBF"/>
    <w:rsid w:val="00D34DA2"/>
    <w:rsid w:val="00D42EA0"/>
    <w:rsid w:val="00D44B3C"/>
    <w:rsid w:val="00D55381"/>
    <w:rsid w:val="00D74A8D"/>
    <w:rsid w:val="00D81EFF"/>
    <w:rsid w:val="00D84BC6"/>
    <w:rsid w:val="00DA291E"/>
    <w:rsid w:val="00DB174C"/>
    <w:rsid w:val="00DC203B"/>
    <w:rsid w:val="00DF09DD"/>
    <w:rsid w:val="00DF4A54"/>
    <w:rsid w:val="00E30496"/>
    <w:rsid w:val="00E35A2E"/>
    <w:rsid w:val="00E479A1"/>
    <w:rsid w:val="00E6455F"/>
    <w:rsid w:val="00E6568C"/>
    <w:rsid w:val="00E73AAD"/>
    <w:rsid w:val="00E82FEC"/>
    <w:rsid w:val="00ED469C"/>
    <w:rsid w:val="00EE0897"/>
    <w:rsid w:val="00EE2EE6"/>
    <w:rsid w:val="00EE66AC"/>
    <w:rsid w:val="00EE7F6F"/>
    <w:rsid w:val="00F24450"/>
    <w:rsid w:val="00F33CBE"/>
    <w:rsid w:val="00F529D2"/>
    <w:rsid w:val="00F57C7E"/>
    <w:rsid w:val="00F87B82"/>
    <w:rsid w:val="00F97542"/>
    <w:rsid w:val="00FB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BE"/>
    <w:pPr>
      <w:spacing w:line="240" w:lineRule="auto"/>
    </w:pPr>
    <w:rPr>
      <w:rFonts w:ascii="Trebuchet MS" w:hAnsi="Trebuchet MS"/>
      <w:color w:val="81808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C6C"/>
    <w:pPr>
      <w:keepNext/>
      <w:keepLines/>
      <w:spacing w:before="480" w:after="0"/>
      <w:jc w:val="center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CF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4CF"/>
    <w:pPr>
      <w:keepNext/>
      <w:keepLines/>
      <w:spacing w:before="200" w:after="0"/>
      <w:outlineLvl w:val="2"/>
    </w:pPr>
    <w:rPr>
      <w:rFonts w:asciiTheme="minorHAnsi" w:eastAsiaTheme="majorEastAsia" w:hAnsiTheme="min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C6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CF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4CF"/>
    <w:rPr>
      <w:rFonts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36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Interserve Facilities Services Ltd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Timmins</dc:creator>
  <cp:lastModifiedBy>Andrew Timmins</cp:lastModifiedBy>
  <cp:revision>2</cp:revision>
  <dcterms:created xsi:type="dcterms:W3CDTF">2014-10-18T13:16:00Z</dcterms:created>
  <dcterms:modified xsi:type="dcterms:W3CDTF">2014-10-18T13:34:00Z</dcterms:modified>
</cp:coreProperties>
</file>