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1F5878" w:rsidRPr="00465C8F" w:rsidRDefault="00837C6E" w:rsidP="00465C8F">
      <w:pPr>
        <w:jc w:val="center"/>
        <w:rPr>
          <w:color w:val="00A4E2"/>
          <w:sz w:val="32"/>
          <w:szCs w:val="32"/>
        </w:rPr>
      </w:pPr>
      <w:r>
        <w:rPr>
          <w:color w:val="00A4E2"/>
          <w:sz w:val="32"/>
          <w:szCs w:val="32"/>
        </w:rPr>
        <w:t>BBC Maximo 7.5 Procurement Issues &amp; Redesign</w:t>
      </w:r>
    </w:p>
    <w:p w:rsidR="008C5634" w:rsidRDefault="008C5634" w:rsidP="008C5634">
      <w:pPr>
        <w:jc w:val="center"/>
      </w:pPr>
    </w:p>
    <w:p w:rsidR="008C5634" w:rsidRPr="008C5634" w:rsidRDefault="00837C6E" w:rsidP="008C5634">
      <w:pPr>
        <w:jc w:val="center"/>
        <w:rPr>
          <w:sz w:val="22"/>
          <w:szCs w:val="22"/>
        </w:rPr>
      </w:pPr>
      <w:r>
        <w:rPr>
          <w:sz w:val="22"/>
          <w:szCs w:val="22"/>
        </w:rPr>
        <w:t>Andy Timmins – 27</w:t>
      </w:r>
      <w:r w:rsidR="008C5634" w:rsidRPr="008C5634">
        <w:rPr>
          <w:sz w:val="22"/>
          <w:szCs w:val="22"/>
        </w:rPr>
        <w:t>/08/2014</w:t>
      </w:r>
    </w:p>
    <w:p w:rsidR="008C5634" w:rsidRDefault="008C5634">
      <w:pPr>
        <w:spacing w:line="276" w:lineRule="auto"/>
      </w:pPr>
      <w:r>
        <w:br w:type="page"/>
      </w:r>
    </w:p>
    <w:p w:rsidR="008C5634" w:rsidRPr="00465C8F" w:rsidRDefault="008C5634" w:rsidP="00465C8F">
      <w:pPr>
        <w:rPr>
          <w:color w:val="00A4E2"/>
          <w:sz w:val="22"/>
          <w:szCs w:val="22"/>
        </w:rPr>
      </w:pPr>
    </w:p>
    <w:p w:rsidR="00AA3E9A" w:rsidRPr="00465C8F" w:rsidRDefault="008C5634" w:rsidP="00465C8F">
      <w:pPr>
        <w:rPr>
          <w:color w:val="00A4E2"/>
          <w:sz w:val="22"/>
          <w:szCs w:val="22"/>
        </w:rPr>
      </w:pPr>
      <w:r w:rsidRPr="00465C8F">
        <w:rPr>
          <w:b/>
          <w:color w:val="00A4E2"/>
          <w:sz w:val="22"/>
          <w:szCs w:val="22"/>
        </w:rPr>
        <w:t>Document History</w:t>
      </w:r>
    </w:p>
    <w:tbl>
      <w:tblPr>
        <w:tblStyle w:val="TableGrid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AA3E9A" w:rsidTr="00AA3E9A">
        <w:trPr>
          <w:trHeight w:val="283"/>
        </w:trPr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Revision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Comments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  <w:r>
              <w:t>Andy Timmins</w:t>
            </w:r>
          </w:p>
        </w:tc>
        <w:tc>
          <w:tcPr>
            <w:tcW w:w="2310" w:type="dxa"/>
            <w:vAlign w:val="bottom"/>
          </w:tcPr>
          <w:p w:rsidR="00AA3E9A" w:rsidRDefault="00837C6E" w:rsidP="00AA3E9A">
            <w:pPr>
              <w:jc w:val="center"/>
            </w:pPr>
            <w:r>
              <w:t>27</w:t>
            </w:r>
            <w:r w:rsidR="00AA3E9A">
              <w:t>/08/2014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0.1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Initial Draft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</w:tbl>
    <w:p w:rsidR="00465C8F" w:rsidRDefault="00465C8F" w:rsidP="008C5634"/>
    <w:p w:rsidR="00465C8F" w:rsidRDefault="00465C8F">
      <w:pPr>
        <w:spacing w:line="276" w:lineRule="auto"/>
      </w:pPr>
      <w:r>
        <w:br w:type="page"/>
      </w:r>
    </w:p>
    <w:sdt>
      <w:sdtPr>
        <w:rPr>
          <w:rFonts w:ascii="Trebuchet MS" w:eastAsiaTheme="minorHAnsi" w:hAnsi="Trebuchet MS" w:cstheme="minorBidi"/>
          <w:b w:val="0"/>
          <w:bCs w:val="0"/>
          <w:color w:val="818080"/>
          <w:sz w:val="18"/>
          <w:szCs w:val="18"/>
          <w:lang w:val="en-GB"/>
        </w:rPr>
        <w:id w:val="4561879"/>
        <w:docPartObj>
          <w:docPartGallery w:val="Table of Contents"/>
          <w:docPartUnique/>
        </w:docPartObj>
      </w:sdtPr>
      <w:sdtContent>
        <w:p w:rsidR="00465C8F" w:rsidRDefault="00465C8F">
          <w:pPr>
            <w:pStyle w:val="TOCHeading"/>
          </w:pPr>
          <w:r w:rsidRPr="00465C8F">
            <w:rPr>
              <w:rStyle w:val="Heading2Char"/>
            </w:rPr>
            <w:t>Contents</w:t>
          </w:r>
        </w:p>
        <w:p w:rsidR="00696D66" w:rsidRDefault="005819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 w:rsidR="00465C8F">
            <w:instrText xml:space="preserve"> TOC \o "1-3" \h \z \u </w:instrText>
          </w:r>
          <w:r>
            <w:fldChar w:fldCharType="separate"/>
          </w:r>
          <w:hyperlink w:anchor="_Toc396987781" w:history="1">
            <w:r w:rsidR="00696D66" w:rsidRPr="00EE6EDB">
              <w:rPr>
                <w:rStyle w:val="Hyperlink"/>
                <w:noProof/>
              </w:rPr>
              <w:t>Current Issues</w:t>
            </w:r>
            <w:r w:rsidR="00696D66">
              <w:rPr>
                <w:noProof/>
                <w:webHidden/>
              </w:rPr>
              <w:tab/>
            </w:r>
            <w:r w:rsidR="00696D66">
              <w:rPr>
                <w:noProof/>
                <w:webHidden/>
              </w:rPr>
              <w:fldChar w:fldCharType="begin"/>
            </w:r>
            <w:r w:rsidR="00696D66">
              <w:rPr>
                <w:noProof/>
                <w:webHidden/>
              </w:rPr>
              <w:instrText xml:space="preserve"> PAGEREF _Toc396987781 \h </w:instrText>
            </w:r>
            <w:r w:rsidR="00696D66">
              <w:rPr>
                <w:noProof/>
                <w:webHidden/>
              </w:rPr>
            </w:r>
            <w:r w:rsidR="00696D66">
              <w:rPr>
                <w:noProof/>
                <w:webHidden/>
              </w:rPr>
              <w:fldChar w:fldCharType="separate"/>
            </w:r>
            <w:r w:rsidR="00696D66">
              <w:rPr>
                <w:noProof/>
                <w:webHidden/>
              </w:rPr>
              <w:t>4</w:t>
            </w:r>
            <w:r w:rsidR="00696D66"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2" w:history="1">
            <w:r w:rsidRPr="00EE6EDB">
              <w:rPr>
                <w:rStyle w:val="Hyperlink"/>
                <w:noProof/>
              </w:rPr>
              <w:t>Purchase Order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3" w:history="1">
            <w:r w:rsidRPr="00EE6EDB">
              <w:rPr>
                <w:rStyle w:val="Hyperlink"/>
                <w:noProof/>
              </w:rPr>
              <w:t>TF-019: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4" w:history="1">
            <w:r w:rsidRPr="00EE6EDB">
              <w:rPr>
                <w:rStyle w:val="Hyperlink"/>
                <w:noProof/>
              </w:rPr>
              <w:t>TF-029: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5" w:history="1">
            <w:r w:rsidRPr="00EE6EDB">
              <w:rPr>
                <w:rStyle w:val="Hyperlink"/>
                <w:noProof/>
              </w:rPr>
              <w:t>Service Receipting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6" w:history="1">
            <w:r w:rsidRPr="00EE6EDB">
              <w:rPr>
                <w:rStyle w:val="Hyperlink"/>
                <w:noProof/>
              </w:rPr>
              <w:t>TF-015: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7" w:history="1">
            <w:r w:rsidRPr="00EE6EDB">
              <w:rPr>
                <w:rStyle w:val="Hyperlink"/>
                <w:noProof/>
              </w:rPr>
              <w:t>Debit invoice general ledger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8" w:history="1">
            <w:r w:rsidRPr="00EE6EDB">
              <w:rPr>
                <w:rStyle w:val="Hyperlink"/>
                <w:noProof/>
              </w:rPr>
              <w:t>TF-027: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89" w:history="1">
            <w:r w:rsidRPr="00EE6EDB">
              <w:rPr>
                <w:rStyle w:val="Hyperlink"/>
                <w:noProof/>
              </w:rPr>
              <w:t>Miscellaneous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D66" w:rsidRDefault="00696D6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987790" w:history="1">
            <w:r w:rsidRPr="00EE6EDB">
              <w:rPr>
                <w:rStyle w:val="Hyperlink"/>
                <w:noProof/>
              </w:rPr>
              <w:t>TF-055: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C8F" w:rsidRDefault="005819BC">
          <w:r>
            <w:fldChar w:fldCharType="end"/>
          </w:r>
        </w:p>
      </w:sdtContent>
    </w:sdt>
    <w:p w:rsidR="00C8436C" w:rsidRDefault="00C8436C">
      <w:pPr>
        <w:spacing w:line="276" w:lineRule="auto"/>
      </w:pPr>
      <w:r>
        <w:br w:type="page"/>
      </w:r>
    </w:p>
    <w:p w:rsidR="008C5634" w:rsidRDefault="006B0E45" w:rsidP="006B439E">
      <w:pPr>
        <w:pStyle w:val="Heading1"/>
      </w:pPr>
      <w:bookmarkStart w:id="0" w:name="_Toc396987781"/>
      <w:r>
        <w:lastRenderedPageBreak/>
        <w:t>Current Issues</w:t>
      </w:r>
      <w:bookmarkEnd w:id="0"/>
      <w:r>
        <w:t xml:space="preserve"> </w:t>
      </w:r>
    </w:p>
    <w:p w:rsidR="006B439E" w:rsidRDefault="006B439E" w:rsidP="006B439E">
      <w:pPr>
        <w:pStyle w:val="Heading2"/>
      </w:pPr>
    </w:p>
    <w:p w:rsidR="006B439E" w:rsidRDefault="006B0E45" w:rsidP="006B439E">
      <w:pPr>
        <w:pStyle w:val="Heading2"/>
      </w:pPr>
      <w:bookmarkStart w:id="1" w:name="_Toc396987782"/>
      <w:r>
        <w:t>Purchase Order Revision</w:t>
      </w:r>
      <w:bookmarkEnd w:id="1"/>
      <w:r>
        <w:t xml:space="preserve"> </w:t>
      </w:r>
    </w:p>
    <w:p w:rsidR="006B439E" w:rsidRDefault="006B439E" w:rsidP="006B439E"/>
    <w:p w:rsidR="003243B1" w:rsidRDefault="006B0E45" w:rsidP="006B0E45">
      <w:r>
        <w:t>Due to a change in functionality in Maximo 7.5 the BBC are now using the PO revision process. As the P2P workflow process was based on the original Maximo Common Platform (MCP)</w:t>
      </w:r>
      <w:r w:rsidR="0075112E">
        <w:t xml:space="preserve"> which didn’t cater for multiple revisions there are a number of issues when validating receipts and invoices:</w:t>
      </w:r>
    </w:p>
    <w:p w:rsidR="00AF0E60" w:rsidRDefault="00AF0E60" w:rsidP="00AF0E60"/>
    <w:p w:rsidR="00AF0E60" w:rsidRDefault="00D73766" w:rsidP="00A9469A">
      <w:pPr>
        <w:pStyle w:val="Heading3"/>
      </w:pPr>
      <w:bookmarkStart w:id="2" w:name="_Toc396987783"/>
      <w:r>
        <w:t>TF-019</w:t>
      </w:r>
      <w:r w:rsidRPr="00D73766">
        <w:t>:</w:t>
      </w:r>
      <w:bookmarkEnd w:id="2"/>
    </w:p>
    <w:p w:rsidR="00A9469A" w:rsidRDefault="00A9469A" w:rsidP="00A9469A"/>
    <w:p w:rsidR="00A9469A" w:rsidRPr="00A9469A" w:rsidRDefault="00A9469A" w:rsidP="00A9469A">
      <w:r>
        <w:t xml:space="preserve">When using the workflow in the invoice application the status is incorrectly changed to WGRN/POISSUE. </w:t>
      </w:r>
    </w:p>
    <w:p w:rsidR="0075112E" w:rsidRDefault="00A9469A" w:rsidP="00696D66">
      <w:pPr>
        <w:pStyle w:val="Heading3"/>
      </w:pPr>
      <w:bookmarkStart w:id="3" w:name="_Toc396987784"/>
      <w:r>
        <w:t>TF-029:</w:t>
      </w:r>
      <w:bookmarkEnd w:id="3"/>
    </w:p>
    <w:p w:rsidR="00A9469A" w:rsidRDefault="00A9469A" w:rsidP="006B0E45"/>
    <w:p w:rsidR="00696D66" w:rsidRDefault="00696D66" w:rsidP="006B0E45">
      <w:r>
        <w:t>When the invoice is imported using the Eden interface if the PO has been revised the following error is displayed “</w:t>
      </w:r>
      <w:r w:rsidRPr="00696D66">
        <w:t>INVALID PO STATUS: REVISD for PO:</w:t>
      </w:r>
      <w:r>
        <w:t>”</w:t>
      </w:r>
    </w:p>
    <w:p w:rsidR="00A9469A" w:rsidRPr="006B439E" w:rsidRDefault="00A9469A" w:rsidP="006B0E45"/>
    <w:p w:rsidR="006B439E" w:rsidRDefault="0075112E" w:rsidP="001B4F17">
      <w:pPr>
        <w:pStyle w:val="Heading2"/>
      </w:pPr>
      <w:bookmarkStart w:id="4" w:name="_Toc396987785"/>
      <w:r>
        <w:t>Service Receipting</w:t>
      </w:r>
      <w:bookmarkEnd w:id="4"/>
      <w:r>
        <w:t xml:space="preserve"> </w:t>
      </w:r>
    </w:p>
    <w:p w:rsidR="001B4F17" w:rsidRDefault="001B4F17" w:rsidP="001B4F17"/>
    <w:p w:rsidR="001B4F17" w:rsidRDefault="0075112E" w:rsidP="001B4F17">
      <w:r>
        <w:t xml:space="preserve">A change to the core functionality of Maximo was made to allow the purchasing team to receipt services by value rather than by quantity. By making this change it has had a detrimental effect in the invoicing application which was not originally </w:t>
      </w:r>
      <w:r w:rsidR="00264F46">
        <w:t>identified creating the following issues:</w:t>
      </w:r>
    </w:p>
    <w:p w:rsidR="00264F46" w:rsidRDefault="00AF0E60" w:rsidP="00AF0E60">
      <w:pPr>
        <w:pStyle w:val="Heading3"/>
      </w:pPr>
      <w:bookmarkStart w:id="5" w:name="_Toc396987786"/>
      <w:r w:rsidRPr="00AF0E60">
        <w:t>TF-015:</w:t>
      </w:r>
      <w:bookmarkEnd w:id="5"/>
    </w:p>
    <w:p w:rsidR="00AF0E60" w:rsidRDefault="00AF0E60" w:rsidP="00AF0E60"/>
    <w:p w:rsidR="00AF0E60" w:rsidRDefault="00AF0E60" w:rsidP="00AF0E60">
      <w:r>
        <w:t xml:space="preserve">If the PO line has been previously entered </w:t>
      </w:r>
      <w:r w:rsidR="00D73766">
        <w:t>on an invoice when</w:t>
      </w:r>
      <w:r>
        <w:t xml:space="preserve"> using the copy PO Lines dialog in the Invoice application the “Uninvoiced cost” is showing 0.00 even if there is an outstanding value.</w:t>
      </w:r>
    </w:p>
    <w:p w:rsidR="00AF0E60" w:rsidRPr="00AF0E60" w:rsidRDefault="00AF0E60" w:rsidP="00AF0E60"/>
    <w:p w:rsidR="00264F46" w:rsidRDefault="00264F46" w:rsidP="00264F46">
      <w:pPr>
        <w:pStyle w:val="Heading2"/>
      </w:pPr>
      <w:bookmarkStart w:id="6" w:name="_Toc396987787"/>
      <w:r>
        <w:t>Debit invoice general ledger accounts</w:t>
      </w:r>
      <w:bookmarkEnd w:id="6"/>
    </w:p>
    <w:p w:rsidR="00264F46" w:rsidRDefault="00264F46" w:rsidP="00264F46"/>
    <w:p w:rsidR="00264F46" w:rsidRDefault="00264F46" w:rsidP="00264F46">
      <w:r>
        <w:t xml:space="preserve">When trying to approve a debit type invoice Maximo will not allow this to happen as the GL credit account is not automatically populated. </w:t>
      </w:r>
    </w:p>
    <w:p w:rsidR="00264F46" w:rsidRDefault="00696D66" w:rsidP="00696D66">
      <w:pPr>
        <w:pStyle w:val="Heading3"/>
      </w:pPr>
      <w:bookmarkStart w:id="7" w:name="_Toc396987788"/>
      <w:r>
        <w:t>TF-</w:t>
      </w:r>
      <w:r w:rsidRPr="00696D66">
        <w:t>027</w:t>
      </w:r>
      <w:r>
        <w:t>:</w:t>
      </w:r>
      <w:bookmarkEnd w:id="7"/>
    </w:p>
    <w:p w:rsidR="00696D66" w:rsidRDefault="00696D66" w:rsidP="00696D66"/>
    <w:p w:rsidR="00696D66" w:rsidRPr="00696D66" w:rsidRDefault="00696D66" w:rsidP="00696D66">
      <w:r>
        <w:t>Invoice cannot be approved due to missing GL account information.</w:t>
      </w:r>
    </w:p>
    <w:p w:rsidR="00264F46" w:rsidRPr="00264F46" w:rsidRDefault="00264F46" w:rsidP="00264F46">
      <w:pPr>
        <w:pStyle w:val="Heading2"/>
      </w:pPr>
      <w:bookmarkStart w:id="8" w:name="_Toc396987789"/>
      <w:r>
        <w:t>Miscellaneous issues</w:t>
      </w:r>
      <w:bookmarkEnd w:id="8"/>
      <w:r>
        <w:t xml:space="preserve"> </w:t>
      </w:r>
    </w:p>
    <w:p w:rsidR="001B4F17" w:rsidRDefault="00696D66" w:rsidP="001B4F17">
      <w:pPr>
        <w:pStyle w:val="Heading3"/>
      </w:pPr>
      <w:bookmarkStart w:id="9" w:name="_Toc396987790"/>
      <w:r>
        <w:t>TF-055:</w:t>
      </w:r>
      <w:bookmarkEnd w:id="9"/>
    </w:p>
    <w:p w:rsidR="001B4F17" w:rsidRDefault="001B4F17" w:rsidP="001B4F17"/>
    <w:p w:rsidR="00E31BC7" w:rsidRDefault="00696D66" w:rsidP="001B4F17">
      <w:r>
        <w:t xml:space="preserve">When changing the invoice to the cancelled status the maximum field length </w:t>
      </w:r>
      <w:r w:rsidR="00CE7ABD">
        <w:t>of the vendor</w:t>
      </w:r>
      <w:r w:rsidR="007F18C0">
        <w:t xml:space="preserve"> </w:t>
      </w:r>
      <w:r>
        <w:t>invoice number is exceeded.</w:t>
      </w:r>
    </w:p>
    <w:p w:rsidR="00E31BC7" w:rsidRDefault="00E31BC7">
      <w:pPr>
        <w:spacing w:line="276" w:lineRule="auto"/>
      </w:pPr>
      <w:r>
        <w:br w:type="page"/>
      </w:r>
    </w:p>
    <w:p w:rsidR="00F13028" w:rsidRDefault="00F13028" w:rsidP="00F13028">
      <w:pPr>
        <w:pStyle w:val="Heading1"/>
      </w:pPr>
      <w:r>
        <w:lastRenderedPageBreak/>
        <w:t xml:space="preserve">Current Issues </w:t>
      </w:r>
    </w:p>
    <w:p w:rsidR="00F13028" w:rsidRDefault="00F13028" w:rsidP="00F13028">
      <w:pPr>
        <w:pStyle w:val="Heading2"/>
      </w:pPr>
    </w:p>
    <w:p w:rsidR="00F13028" w:rsidRDefault="00F13028" w:rsidP="00F13028">
      <w:pPr>
        <w:pStyle w:val="Heading2"/>
      </w:pPr>
      <w:r>
        <w:t xml:space="preserve">Purchase Order Revision </w:t>
      </w:r>
    </w:p>
    <w:p w:rsidR="00F13028" w:rsidRDefault="00F13028" w:rsidP="00F13028"/>
    <w:p w:rsidR="00F13028" w:rsidRDefault="00F13028" w:rsidP="00F13028">
      <w:pPr>
        <w:pStyle w:val="Heading3"/>
      </w:pPr>
      <w:r>
        <w:t>TF-019</w:t>
      </w:r>
      <w:r w:rsidRPr="00D73766">
        <w:t>:</w:t>
      </w:r>
    </w:p>
    <w:p w:rsidR="00F66533" w:rsidRDefault="00F66533" w:rsidP="00F66533"/>
    <w:p w:rsidR="00F66533" w:rsidRPr="00F66533" w:rsidRDefault="00F66533" w:rsidP="00F66533"/>
    <w:p w:rsidR="00F13028" w:rsidRDefault="00F13028" w:rsidP="00F13028">
      <w:pPr>
        <w:pStyle w:val="Heading3"/>
      </w:pPr>
      <w:r>
        <w:t>TF-029:</w:t>
      </w:r>
    </w:p>
    <w:p w:rsidR="00F13028" w:rsidRDefault="00F13028" w:rsidP="00F13028"/>
    <w:p w:rsidR="00F66533" w:rsidRDefault="00F66533" w:rsidP="00F13028"/>
    <w:p w:rsidR="00F66533" w:rsidRPr="006B439E" w:rsidRDefault="00F66533" w:rsidP="00F13028"/>
    <w:p w:rsidR="00F13028" w:rsidRDefault="00F13028" w:rsidP="00F13028">
      <w:pPr>
        <w:pStyle w:val="Heading2"/>
      </w:pPr>
      <w:r>
        <w:t xml:space="preserve">Service Receipting </w:t>
      </w:r>
    </w:p>
    <w:p w:rsidR="00F13028" w:rsidRDefault="00F13028" w:rsidP="00F13028">
      <w:pPr>
        <w:pStyle w:val="Heading3"/>
      </w:pPr>
      <w:r w:rsidRPr="00AF0E60">
        <w:t>TF-015:</w:t>
      </w:r>
    </w:p>
    <w:p w:rsidR="00F13028" w:rsidRDefault="00F13028" w:rsidP="00F13028"/>
    <w:p w:rsidR="00CC7F8C" w:rsidRDefault="00CC7F8C" w:rsidP="00CC7F8C">
      <w:pPr>
        <w:pStyle w:val="ListParagraph"/>
        <w:numPr>
          <w:ilvl w:val="0"/>
          <w:numId w:val="2"/>
        </w:numPr>
      </w:pPr>
      <w:r>
        <w:t xml:space="preserve">Delete </w:t>
      </w:r>
      <w:r w:rsidRPr="00CC7F8C">
        <w:t>IRVNULLQTY</w:t>
      </w:r>
      <w:r>
        <w:t xml:space="preserve"> Script.</w:t>
      </w:r>
    </w:p>
    <w:p w:rsidR="00F13028" w:rsidRPr="00AF0E60" w:rsidRDefault="00F13028" w:rsidP="00F13028"/>
    <w:p w:rsidR="00F13028" w:rsidRDefault="00F13028" w:rsidP="00F13028">
      <w:pPr>
        <w:pStyle w:val="Heading2"/>
      </w:pPr>
      <w:r>
        <w:t>Debit invoice general ledger accounts</w:t>
      </w:r>
    </w:p>
    <w:p w:rsidR="00F13028" w:rsidRDefault="00F13028" w:rsidP="00F13028">
      <w:pPr>
        <w:pStyle w:val="Heading3"/>
      </w:pPr>
      <w:r>
        <w:t>TF-</w:t>
      </w:r>
      <w:r w:rsidRPr="00696D66">
        <w:t>027</w:t>
      </w:r>
      <w:r>
        <w:t>:</w:t>
      </w:r>
    </w:p>
    <w:p w:rsidR="00F13028" w:rsidRDefault="00F13028" w:rsidP="00445CF8"/>
    <w:p w:rsidR="00445CF8" w:rsidRPr="00F53F68" w:rsidRDefault="00445CF8" w:rsidP="00445CF8">
      <w:pPr>
        <w:rPr>
          <w:b/>
          <w:sz w:val="20"/>
        </w:rPr>
      </w:pPr>
      <w:r w:rsidRPr="00F53F68">
        <w:rPr>
          <w:b/>
          <w:sz w:val="20"/>
        </w:rPr>
        <w:t>Resolution:</w:t>
      </w:r>
    </w:p>
    <w:p w:rsidR="00445CF8" w:rsidRDefault="00445CF8" w:rsidP="00445CF8">
      <w:r>
        <w:t>GLDEBITACCT was not populated in the POCOST table for legacy records; deployment package updates the POCOST table and associated INVOICE tables. No functionality to be changed, already fixed in prior updates.</w:t>
      </w:r>
    </w:p>
    <w:p w:rsidR="00445CF8" w:rsidRPr="00F53F68" w:rsidRDefault="00445CF8" w:rsidP="00445CF8">
      <w:pPr>
        <w:rPr>
          <w:b/>
          <w:sz w:val="20"/>
        </w:rPr>
      </w:pPr>
      <w:r w:rsidRPr="00F53F68">
        <w:rPr>
          <w:b/>
          <w:sz w:val="20"/>
        </w:rPr>
        <w:t>Deployment Package:</w:t>
      </w:r>
    </w:p>
    <w:p w:rsidR="00445CF8" w:rsidRDefault="00445CF8" w:rsidP="00445CF8">
      <w:r w:rsidRPr="00445CF8">
        <w:t>TF-027-GLDEBITACCT Not Populated for Debit Invoices.zip</w:t>
      </w:r>
    </w:p>
    <w:p w:rsidR="00445CF8" w:rsidRDefault="00445CF8" w:rsidP="00445CF8"/>
    <w:p w:rsidR="00F13028" w:rsidRPr="00264F46" w:rsidRDefault="00F13028" w:rsidP="00F13028">
      <w:pPr>
        <w:pStyle w:val="Heading2"/>
      </w:pPr>
      <w:r>
        <w:t xml:space="preserve">Miscellaneous issues </w:t>
      </w:r>
    </w:p>
    <w:p w:rsidR="00F13028" w:rsidRDefault="00F13028" w:rsidP="00F13028">
      <w:pPr>
        <w:pStyle w:val="Heading3"/>
      </w:pPr>
      <w:r>
        <w:t>TF-055:</w:t>
      </w:r>
    </w:p>
    <w:p w:rsidR="00F13028" w:rsidRDefault="00F13028" w:rsidP="00F13028"/>
    <w:p w:rsidR="007D6338" w:rsidRPr="00F53F68" w:rsidRDefault="007D6338" w:rsidP="00F13028">
      <w:pPr>
        <w:rPr>
          <w:b/>
          <w:sz w:val="20"/>
        </w:rPr>
      </w:pPr>
      <w:r w:rsidRPr="00F53F68">
        <w:rPr>
          <w:b/>
          <w:sz w:val="20"/>
        </w:rPr>
        <w:t>Resolution:</w:t>
      </w:r>
    </w:p>
    <w:p w:rsidR="007D6338" w:rsidRDefault="007D6338" w:rsidP="00F13028">
      <w:r>
        <w:t>VENDOR Object:</w:t>
      </w:r>
    </w:p>
    <w:p w:rsidR="007F18C0" w:rsidRDefault="007F18C0" w:rsidP="00F13028">
      <w:r w:rsidRPr="007F18C0">
        <w:t>VENDORINVOICENUM</w:t>
      </w:r>
      <w:r>
        <w:t xml:space="preserve"> field changed from 12</w:t>
      </w:r>
      <w:r w:rsidR="00C31277">
        <w:t xml:space="preserve"> </w:t>
      </w:r>
      <w:r w:rsidR="00C31277" w:rsidRPr="00C31277">
        <w:t>to 50</w:t>
      </w:r>
      <w:r>
        <w:t>.</w:t>
      </w:r>
    </w:p>
    <w:p w:rsidR="007D6338" w:rsidRPr="00F53F68" w:rsidRDefault="007D6338" w:rsidP="00F13028">
      <w:pPr>
        <w:rPr>
          <w:b/>
          <w:sz w:val="20"/>
        </w:rPr>
      </w:pPr>
      <w:r w:rsidRPr="00F53F68">
        <w:rPr>
          <w:b/>
          <w:sz w:val="20"/>
        </w:rPr>
        <w:t>Deployment Package:</w:t>
      </w:r>
    </w:p>
    <w:p w:rsidR="00696D66" w:rsidRPr="001B4F17" w:rsidRDefault="007D6338" w:rsidP="001B4F17">
      <w:r w:rsidRPr="007D6338">
        <w:t>TF-055-Invoice Cancel Exceeded Maximum Field Length.zip</w:t>
      </w:r>
    </w:p>
    <w:sectPr w:rsidR="00696D66" w:rsidRPr="001B4F17" w:rsidSect="008C5634">
      <w:headerReference w:type="default" r:id="rId8"/>
      <w:footerReference w:type="default" r:id="rId9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8D" w:rsidRDefault="00AF778D" w:rsidP="008C5634">
      <w:pPr>
        <w:spacing w:after="0"/>
      </w:pPr>
      <w:r>
        <w:separator/>
      </w:r>
    </w:p>
  </w:endnote>
  <w:endnote w:type="continuationSeparator" w:id="0">
    <w:p w:rsidR="00AF778D" w:rsidRDefault="00AF778D" w:rsidP="008C56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1878"/>
      <w:docPartObj>
        <w:docPartGallery w:val="Page Numbers (Bottom of Page)"/>
        <w:docPartUnique/>
      </w:docPartObj>
    </w:sdtPr>
    <w:sdtContent>
      <w:p w:rsidR="00C8436C" w:rsidRDefault="00C8436C" w:rsidP="00465C8F">
        <w:pPr>
          <w:pStyle w:val="Footer"/>
          <w:jc w:val="center"/>
        </w:pPr>
        <w:r>
          <w:t>24/08/2014</w:t>
        </w:r>
        <w:r w:rsidR="005819BC" w:rsidRPr="005819BC">
          <w:rPr>
            <w:lang w:val="en-US" w:eastAsia="zh-TW"/>
          </w:rPr>
          <w:pict>
            <v:rect id="_x0000_s2049" style="position:absolute;left:0;text-align:left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49" inset=",0,,0">
                <w:txbxContent>
                  <w:p w:rsidR="00C8436C" w:rsidRPr="00465C8F" w:rsidRDefault="005819B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A4E2"/>
                      </w:rPr>
                    </w:pPr>
                    <w:r w:rsidRPr="00465C8F">
                      <w:rPr>
                        <w:color w:val="00A4E2"/>
                      </w:rPr>
                      <w:fldChar w:fldCharType="begin"/>
                    </w:r>
                    <w:r w:rsidR="00C8436C" w:rsidRPr="00465C8F">
                      <w:rPr>
                        <w:color w:val="00A4E2"/>
                      </w:rPr>
                      <w:instrText xml:space="preserve"> PAGE   \* MERGEFORMAT </w:instrText>
                    </w:r>
                    <w:r w:rsidRPr="00465C8F">
                      <w:rPr>
                        <w:color w:val="00A4E2"/>
                      </w:rPr>
                      <w:fldChar w:fldCharType="separate"/>
                    </w:r>
                    <w:r w:rsidR="00DB1A11">
                      <w:rPr>
                        <w:noProof/>
                        <w:color w:val="00A4E2"/>
                      </w:rPr>
                      <w:t>5</w:t>
                    </w:r>
                    <w:r w:rsidRPr="00465C8F">
                      <w:rPr>
                        <w:color w:val="00A4E2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8D" w:rsidRDefault="00AF778D" w:rsidP="008C5634">
      <w:pPr>
        <w:spacing w:after="0"/>
      </w:pPr>
      <w:r>
        <w:separator/>
      </w:r>
    </w:p>
  </w:footnote>
  <w:footnote w:type="continuationSeparator" w:id="0">
    <w:p w:rsidR="00AF778D" w:rsidRDefault="00AF778D" w:rsidP="008C563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6C" w:rsidRDefault="00C8436C" w:rsidP="008C5634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371600" cy="6096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645E6"/>
    <w:multiLevelType w:val="hybridMultilevel"/>
    <w:tmpl w:val="AF2A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204A7"/>
    <w:multiLevelType w:val="hybridMultilevel"/>
    <w:tmpl w:val="5E82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9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7C8C"/>
    <w:rsid w:val="00017C26"/>
    <w:rsid w:val="00065915"/>
    <w:rsid w:val="000761C9"/>
    <w:rsid w:val="0008328D"/>
    <w:rsid w:val="000B0EFC"/>
    <w:rsid w:val="000B3EAF"/>
    <w:rsid w:val="000D1820"/>
    <w:rsid w:val="000D6129"/>
    <w:rsid w:val="000F15BE"/>
    <w:rsid w:val="00113FB5"/>
    <w:rsid w:val="00127F93"/>
    <w:rsid w:val="00131227"/>
    <w:rsid w:val="0016637A"/>
    <w:rsid w:val="001837D8"/>
    <w:rsid w:val="001B19D9"/>
    <w:rsid w:val="001B4F17"/>
    <w:rsid w:val="001C538F"/>
    <w:rsid w:val="001D7517"/>
    <w:rsid w:val="001F1C80"/>
    <w:rsid w:val="001F5878"/>
    <w:rsid w:val="00211893"/>
    <w:rsid w:val="00214121"/>
    <w:rsid w:val="00214194"/>
    <w:rsid w:val="00217F60"/>
    <w:rsid w:val="0024319B"/>
    <w:rsid w:val="00254B79"/>
    <w:rsid w:val="00264F46"/>
    <w:rsid w:val="00281CD0"/>
    <w:rsid w:val="002B1ACA"/>
    <w:rsid w:val="002C4D87"/>
    <w:rsid w:val="002E0677"/>
    <w:rsid w:val="003243B1"/>
    <w:rsid w:val="00336FBB"/>
    <w:rsid w:val="0034354B"/>
    <w:rsid w:val="003620F4"/>
    <w:rsid w:val="003A1AC1"/>
    <w:rsid w:val="003A6CBC"/>
    <w:rsid w:val="003C6356"/>
    <w:rsid w:val="003C6441"/>
    <w:rsid w:val="0044372B"/>
    <w:rsid w:val="00445CF8"/>
    <w:rsid w:val="00465C8F"/>
    <w:rsid w:val="00471DB2"/>
    <w:rsid w:val="004B2062"/>
    <w:rsid w:val="005012DB"/>
    <w:rsid w:val="00540171"/>
    <w:rsid w:val="005600DC"/>
    <w:rsid w:val="0057139F"/>
    <w:rsid w:val="005819BC"/>
    <w:rsid w:val="00597C8C"/>
    <w:rsid w:val="005B7307"/>
    <w:rsid w:val="005B7438"/>
    <w:rsid w:val="005C69BC"/>
    <w:rsid w:val="005E2503"/>
    <w:rsid w:val="005E4475"/>
    <w:rsid w:val="00606FF9"/>
    <w:rsid w:val="00632D64"/>
    <w:rsid w:val="00637FD0"/>
    <w:rsid w:val="00660FAF"/>
    <w:rsid w:val="006620DC"/>
    <w:rsid w:val="00680004"/>
    <w:rsid w:val="00696D66"/>
    <w:rsid w:val="006B0E45"/>
    <w:rsid w:val="006B439E"/>
    <w:rsid w:val="006E7D6A"/>
    <w:rsid w:val="006F5971"/>
    <w:rsid w:val="00716830"/>
    <w:rsid w:val="0072136F"/>
    <w:rsid w:val="00741508"/>
    <w:rsid w:val="00743F1C"/>
    <w:rsid w:val="00744C1C"/>
    <w:rsid w:val="0075112E"/>
    <w:rsid w:val="0076228F"/>
    <w:rsid w:val="00792575"/>
    <w:rsid w:val="007B4410"/>
    <w:rsid w:val="007D6338"/>
    <w:rsid w:val="007D69EA"/>
    <w:rsid w:val="007E06BA"/>
    <w:rsid w:val="007F18C0"/>
    <w:rsid w:val="007F1ECD"/>
    <w:rsid w:val="007F5880"/>
    <w:rsid w:val="00826B52"/>
    <w:rsid w:val="00837C6E"/>
    <w:rsid w:val="00856DDB"/>
    <w:rsid w:val="00871E2D"/>
    <w:rsid w:val="008B6AE7"/>
    <w:rsid w:val="008C5634"/>
    <w:rsid w:val="008E1D24"/>
    <w:rsid w:val="00912E8F"/>
    <w:rsid w:val="009469E2"/>
    <w:rsid w:val="009525DE"/>
    <w:rsid w:val="00986533"/>
    <w:rsid w:val="00994AD7"/>
    <w:rsid w:val="009C0C6D"/>
    <w:rsid w:val="009C3F40"/>
    <w:rsid w:val="009C782C"/>
    <w:rsid w:val="009D5459"/>
    <w:rsid w:val="00A05CF6"/>
    <w:rsid w:val="00A13ADE"/>
    <w:rsid w:val="00A15551"/>
    <w:rsid w:val="00A360E2"/>
    <w:rsid w:val="00A53FB5"/>
    <w:rsid w:val="00A5453B"/>
    <w:rsid w:val="00A81839"/>
    <w:rsid w:val="00A9469A"/>
    <w:rsid w:val="00AA3E9A"/>
    <w:rsid w:val="00AF0E60"/>
    <w:rsid w:val="00AF157E"/>
    <w:rsid w:val="00AF3606"/>
    <w:rsid w:val="00AF62B6"/>
    <w:rsid w:val="00AF778D"/>
    <w:rsid w:val="00B047F8"/>
    <w:rsid w:val="00B6541B"/>
    <w:rsid w:val="00B66344"/>
    <w:rsid w:val="00B753C8"/>
    <w:rsid w:val="00B8481C"/>
    <w:rsid w:val="00B96F2F"/>
    <w:rsid w:val="00BA72B1"/>
    <w:rsid w:val="00BB175E"/>
    <w:rsid w:val="00BC5AD6"/>
    <w:rsid w:val="00BD5D85"/>
    <w:rsid w:val="00BE120D"/>
    <w:rsid w:val="00BE4FCC"/>
    <w:rsid w:val="00BF64CF"/>
    <w:rsid w:val="00C03B3D"/>
    <w:rsid w:val="00C31277"/>
    <w:rsid w:val="00C34288"/>
    <w:rsid w:val="00C37E3C"/>
    <w:rsid w:val="00C50944"/>
    <w:rsid w:val="00C52161"/>
    <w:rsid w:val="00C73E7D"/>
    <w:rsid w:val="00C8436C"/>
    <w:rsid w:val="00CA75E0"/>
    <w:rsid w:val="00CC0C6C"/>
    <w:rsid w:val="00CC51DA"/>
    <w:rsid w:val="00CC7F8C"/>
    <w:rsid w:val="00CD6D9B"/>
    <w:rsid w:val="00CE5B31"/>
    <w:rsid w:val="00CE7ABD"/>
    <w:rsid w:val="00CF777A"/>
    <w:rsid w:val="00D12975"/>
    <w:rsid w:val="00D16455"/>
    <w:rsid w:val="00D16F68"/>
    <w:rsid w:val="00D211D3"/>
    <w:rsid w:val="00D273D0"/>
    <w:rsid w:val="00D318B5"/>
    <w:rsid w:val="00D31DBF"/>
    <w:rsid w:val="00D34DA2"/>
    <w:rsid w:val="00D42EA0"/>
    <w:rsid w:val="00D55381"/>
    <w:rsid w:val="00D66D11"/>
    <w:rsid w:val="00D73766"/>
    <w:rsid w:val="00D74A8D"/>
    <w:rsid w:val="00D80E19"/>
    <w:rsid w:val="00D81EFF"/>
    <w:rsid w:val="00D84BC6"/>
    <w:rsid w:val="00D95CDF"/>
    <w:rsid w:val="00DA291E"/>
    <w:rsid w:val="00DB174C"/>
    <w:rsid w:val="00DB1A11"/>
    <w:rsid w:val="00DC203B"/>
    <w:rsid w:val="00DF09DD"/>
    <w:rsid w:val="00DF4A54"/>
    <w:rsid w:val="00E30496"/>
    <w:rsid w:val="00E31BC7"/>
    <w:rsid w:val="00E35A2E"/>
    <w:rsid w:val="00E37AE6"/>
    <w:rsid w:val="00E479A1"/>
    <w:rsid w:val="00E5566C"/>
    <w:rsid w:val="00E6455F"/>
    <w:rsid w:val="00E6568C"/>
    <w:rsid w:val="00E73AAD"/>
    <w:rsid w:val="00E82FEC"/>
    <w:rsid w:val="00E96EF3"/>
    <w:rsid w:val="00EC3993"/>
    <w:rsid w:val="00ED469C"/>
    <w:rsid w:val="00EE0897"/>
    <w:rsid w:val="00EE2EE6"/>
    <w:rsid w:val="00EE66AC"/>
    <w:rsid w:val="00EE7F6F"/>
    <w:rsid w:val="00F13028"/>
    <w:rsid w:val="00F24450"/>
    <w:rsid w:val="00F529D2"/>
    <w:rsid w:val="00F53F68"/>
    <w:rsid w:val="00F57C7E"/>
    <w:rsid w:val="00F66533"/>
    <w:rsid w:val="00F87B82"/>
    <w:rsid w:val="00F97542"/>
    <w:rsid w:val="00FB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F8"/>
    <w:pPr>
      <w:spacing w:line="240" w:lineRule="auto"/>
    </w:pPr>
    <w:rPr>
      <w:rFonts w:ascii="Trebuchet MS" w:hAnsi="Trebuchet MS"/>
      <w:color w:val="81808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C8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A4E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A4E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F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A4E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8C"/>
    <w:rPr>
      <w:rFonts w:ascii="Trebuchet MS" w:eastAsiaTheme="majorEastAsia" w:hAnsi="Trebuchet MS" w:cstheme="majorBidi"/>
      <w:b/>
      <w:bCs/>
      <w:color w:val="00A4E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EF3"/>
    <w:rPr>
      <w:rFonts w:ascii="Trebuchet MS" w:eastAsiaTheme="majorEastAsia" w:hAnsi="Trebuchet MS" w:cstheme="majorBidi"/>
      <w:b/>
      <w:bCs/>
      <w:color w:val="00A4E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EF3"/>
    <w:rPr>
      <w:rFonts w:ascii="Trebuchet MS" w:eastAsiaTheme="majorEastAsia" w:hAnsi="Trebuchet MS" w:cstheme="majorBidi"/>
      <w:b/>
      <w:bCs/>
      <w:color w:val="00A4E2"/>
      <w:sz w:val="18"/>
      <w:szCs w:val="18"/>
    </w:rPr>
  </w:style>
  <w:style w:type="paragraph" w:styleId="NoSpacing">
    <w:name w:val="No Spacing"/>
    <w:uiPriority w:val="1"/>
    <w:qFormat/>
    <w:rsid w:val="00597C8C"/>
    <w:pPr>
      <w:spacing w:after="0" w:line="240" w:lineRule="auto"/>
    </w:pPr>
    <w:rPr>
      <w:rFonts w:ascii="Trebuchet MS" w:hAnsi="Trebuchet MS"/>
      <w:color w:val="81808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634"/>
    <w:rPr>
      <w:rFonts w:ascii="Trebuchet MS" w:hAnsi="Trebuchet MS"/>
      <w:color w:val="81808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634"/>
    <w:rPr>
      <w:rFonts w:ascii="Trebuchet MS" w:hAnsi="Trebuchet MS"/>
      <w:color w:val="81808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34"/>
    <w:rPr>
      <w:rFonts w:ascii="Tahoma" w:hAnsi="Tahoma" w:cs="Tahoma"/>
      <w:color w:val="818080"/>
      <w:sz w:val="16"/>
      <w:szCs w:val="16"/>
    </w:rPr>
  </w:style>
  <w:style w:type="table" w:styleId="TableGrid">
    <w:name w:val="Table Grid"/>
    <w:basedOn w:val="TableNormal"/>
    <w:uiPriority w:val="59"/>
    <w:rsid w:val="00AA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C8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5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C8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65C8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4F17"/>
    <w:pPr>
      <w:spacing w:after="100"/>
      <w:ind w:left="360"/>
    </w:pPr>
  </w:style>
  <w:style w:type="paragraph" w:styleId="ListParagraph">
    <w:name w:val="List Paragraph"/>
    <w:basedOn w:val="Normal"/>
    <w:uiPriority w:val="34"/>
    <w:qFormat/>
    <w:rsid w:val="00AF0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E7695-C1E0-42F3-B042-30ABAEF5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Interserve Facilities Services Ltd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Timmins</dc:creator>
  <cp:lastModifiedBy>Andrew Timmins</cp:lastModifiedBy>
  <cp:revision>32</cp:revision>
  <dcterms:created xsi:type="dcterms:W3CDTF">2014-08-24T09:54:00Z</dcterms:created>
  <dcterms:modified xsi:type="dcterms:W3CDTF">2014-08-28T13:06:00Z</dcterms:modified>
</cp:coreProperties>
</file>