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320C" w:rsidRPr="00C90C1F" w:rsidRDefault="00000000">
      <w:pPr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b/>
          <w:color w:val="000000" w:themeColor="text1"/>
          <w:sz w:val="24"/>
          <w:szCs w:val="24"/>
          <w:lang w:val="ru-RU"/>
        </w:rPr>
        <w:t>ПРАВИТЕЛЬСТВО РОССИЙСКОЙ ФЕДЕРАЦИИ</w:t>
      </w:r>
    </w:p>
    <w:p w:rsidR="0005320C" w:rsidRPr="00C90C1F" w:rsidRDefault="00000000">
      <w:pPr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b/>
          <w:color w:val="000000" w:themeColor="text1"/>
          <w:sz w:val="24"/>
          <w:szCs w:val="24"/>
          <w:lang w:val="ru-RU"/>
        </w:rPr>
        <w:t>НАЦИОНАЛЬНЫЙ ИССЛЕДОВАТЕЛЬСКИЙ УНИВЕРСИТЕТ</w:t>
      </w:r>
    </w:p>
    <w:p w:rsidR="0005320C" w:rsidRPr="00C90C1F" w:rsidRDefault="00000000">
      <w:pPr>
        <w:spacing w:after="24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b/>
          <w:color w:val="000000" w:themeColor="text1"/>
          <w:sz w:val="24"/>
          <w:szCs w:val="24"/>
          <w:lang w:val="ru-RU"/>
        </w:rPr>
        <w:t>«ВЫСШАЯ ШКОЛА ЭКОНОМИКИ»</w:t>
      </w:r>
    </w:p>
    <w:p w:rsidR="0005320C" w:rsidRPr="00C90C1F" w:rsidRDefault="00000000">
      <w:pPr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Факультет компьютерных наук</w:t>
      </w:r>
    </w:p>
    <w:p w:rsidR="0005320C" w:rsidRPr="00C90C1F" w:rsidRDefault="00000000">
      <w:pPr>
        <w:spacing w:after="360"/>
        <w:ind w:firstLine="0"/>
        <w:jc w:val="center"/>
        <w:rPr>
          <w:rFonts w:cs="Times New Roman"/>
          <w:color w:val="000000" w:themeColor="text1"/>
          <w:sz w:val="24"/>
          <w:szCs w:val="24"/>
        </w:rPr>
      </w:pP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Департамент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программной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инженерии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5320C" w:rsidRPr="00D8002E">
        <w:tc>
          <w:tcPr>
            <w:tcW w:w="4677" w:type="dxa"/>
          </w:tcPr>
          <w:p w:rsidR="0005320C" w:rsidRPr="00C90C1F" w:rsidRDefault="00000000" w:rsidP="00DE0DB6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СОГЛАСОВАНО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br/>
              <w:t>доцент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br/>
              <w:t>департамента программной инженерии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br/>
              <w:t>факультета компьютерных наук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br/>
              <w:t xml:space="preserve">____________________ / С. А.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Виденин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/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br/>
              <w:t>«____» _____________ 202</w:t>
            </w:r>
            <w:r w:rsidR="00DE0D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6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г.</w:t>
            </w:r>
          </w:p>
        </w:tc>
        <w:tc>
          <w:tcPr>
            <w:tcW w:w="4677" w:type="dxa"/>
          </w:tcPr>
          <w:p w:rsidR="0005320C" w:rsidRPr="00C90C1F" w:rsidRDefault="00000000" w:rsidP="00DE0DB6">
            <w:pPr>
              <w:ind w:firstLine="0"/>
              <w:jc w:val="center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УТВЕРЖДАЮ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br/>
              <w:t>академический руководитель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br/>
              <w:t>образовательной программы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br/>
              <w:t>«Программная инженерия»,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br/>
              <w:t>старший преподаватель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br/>
              <w:t>департамента программной инженерии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br/>
              <w:t xml:space="preserve">____________________ / Н. А.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Павлочев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/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br/>
              <w:t>«____» _____________ 202</w:t>
            </w:r>
            <w:r w:rsidR="00DE0DB6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6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г.</w:t>
            </w:r>
          </w:p>
        </w:tc>
      </w:tr>
    </w:tbl>
    <w:p w:rsidR="0005320C" w:rsidRPr="00C90C1F" w:rsidRDefault="00DE0DB6">
      <w:pPr>
        <w:spacing w:after="360"/>
        <w:rPr>
          <w:rFonts w:cs="Times New Roman"/>
          <w:color w:val="000000" w:themeColor="text1"/>
          <w:sz w:val="24"/>
          <w:szCs w:val="24"/>
          <w:lang w:val="ru-RU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C3A64D7" wp14:editId="173B8498">
            <wp:simplePos x="0" y="0"/>
            <wp:positionH relativeFrom="page">
              <wp:posOffset>360680</wp:posOffset>
            </wp:positionH>
            <wp:positionV relativeFrom="page">
              <wp:posOffset>4678830</wp:posOffset>
            </wp:positionV>
            <wp:extent cx="652212" cy="5173624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212" cy="5173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5320C" w:rsidRPr="00C90C1F" w:rsidRDefault="00000000">
      <w:pPr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b/>
          <w:color w:val="000000" w:themeColor="text1"/>
          <w:sz w:val="24"/>
          <w:szCs w:val="24"/>
          <w:lang w:val="ru-RU"/>
        </w:rPr>
        <w:t>ВЕБ-ПРИЛОЖЕНИЕ ДЛЯ ИМИТАЦИИ СОБЕСЕДОВАНИЙ</w:t>
      </w:r>
    </w:p>
    <w:p w:rsidR="0005320C" w:rsidRPr="00C90C1F" w:rsidRDefault="00000000">
      <w:pPr>
        <w:spacing w:after="12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b/>
          <w:color w:val="000000" w:themeColor="text1"/>
          <w:sz w:val="24"/>
          <w:szCs w:val="24"/>
          <w:lang w:val="ru-RU"/>
        </w:rPr>
        <w:t>С ИНТЕЛЛЕКТУАЛЬНОЙ ОБРАТНОЙ СВЯЗЬЮ</w:t>
      </w:r>
      <w:r w:rsidR="00DE0DB6">
        <w:rPr>
          <w:rFonts w:cs="Times New Roman"/>
          <w:b/>
          <w:color w:val="000000" w:themeColor="text1"/>
          <w:sz w:val="24"/>
          <w:szCs w:val="24"/>
          <w:lang w:val="ru-RU"/>
        </w:rPr>
        <w:t xml:space="preserve">: </w:t>
      </w:r>
      <w:r w:rsidR="00DE0DB6">
        <w:rPr>
          <w:rFonts w:cs="Times New Roman"/>
          <w:b/>
          <w:color w:val="000000" w:themeColor="text1"/>
          <w:sz w:val="24"/>
          <w:szCs w:val="24"/>
          <w:lang w:val="ru-RU"/>
        </w:rPr>
        <w:br/>
        <w:t>КЛИЕНТСКАЯ И СЕРВЕРНАЯ ЧАСТЬ</w:t>
      </w:r>
    </w:p>
    <w:p w:rsidR="0005320C" w:rsidRPr="00C90C1F" w:rsidRDefault="00000000">
      <w:pPr>
        <w:spacing w:after="12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b/>
          <w:color w:val="000000" w:themeColor="text1"/>
          <w:sz w:val="24"/>
          <w:szCs w:val="24"/>
          <w:lang w:val="ru-RU"/>
        </w:rPr>
        <w:t>Техническое задание</w:t>
      </w:r>
    </w:p>
    <w:p w:rsidR="0005320C" w:rsidRPr="00C90C1F" w:rsidRDefault="00000000">
      <w:pPr>
        <w:spacing w:after="12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Лист утверждения</w:t>
      </w:r>
    </w:p>
    <w:p w:rsidR="0005320C" w:rsidRPr="00C90C1F" w:rsidRDefault="00000000">
      <w:pPr>
        <w:spacing w:after="36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</w:rPr>
        <w:t>RU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.17701729.05.1</w:t>
      </w:r>
      <w:r w:rsidR="00DE0DB6">
        <w:rPr>
          <w:rFonts w:cs="Times New Roman"/>
          <w:color w:val="000000" w:themeColor="text1"/>
          <w:sz w:val="24"/>
          <w:szCs w:val="24"/>
          <w:lang w:val="ru-RU"/>
        </w:rPr>
        <w:t>5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-01 ТЗ 01-1-ЛУ</w:t>
      </w:r>
    </w:p>
    <w:p w:rsidR="008C74D2" w:rsidRPr="00C90C1F" w:rsidRDefault="008C74D2">
      <w:pPr>
        <w:spacing w:after="36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</w:p>
    <w:p w:rsidR="008C74D2" w:rsidRDefault="008C74D2">
      <w:pPr>
        <w:spacing w:after="36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Pr="00C90C1F" w:rsidRDefault="00DE0DB6">
      <w:pPr>
        <w:spacing w:after="36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Pr="00C90C1F" w:rsidRDefault="00000000" w:rsidP="00DE0DB6">
      <w:pPr>
        <w:spacing w:after="360"/>
        <w:ind w:firstLine="0"/>
        <w:jc w:val="right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Исполнитель: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br/>
        <w:t>студент группы БПИ 225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br/>
        <w:t xml:space="preserve">____________________ / А. В.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  <w:lang w:val="ru-RU"/>
        </w:rPr>
        <w:t>Березутский</w:t>
      </w:r>
      <w:proofErr w:type="spellEnd"/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/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br/>
        <w:t>«____» __________ 202</w:t>
      </w:r>
      <w:r w:rsidR="00DE0DB6">
        <w:rPr>
          <w:rFonts w:cs="Times New Roman"/>
          <w:color w:val="000000" w:themeColor="text1"/>
          <w:sz w:val="24"/>
          <w:szCs w:val="24"/>
          <w:lang w:val="ru-RU"/>
        </w:rPr>
        <w:t>6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г.</w:t>
      </w:r>
    </w:p>
    <w:p w:rsidR="0005320C" w:rsidRDefault="00000000" w:rsidP="00DE0DB6">
      <w:pPr>
        <w:spacing w:after="120"/>
        <w:ind w:firstLine="0"/>
        <w:jc w:val="left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b/>
          <w:color w:val="000000" w:themeColor="text1"/>
          <w:sz w:val="24"/>
          <w:szCs w:val="24"/>
          <w:lang w:val="ru-RU"/>
        </w:rPr>
        <w:lastRenderedPageBreak/>
        <w:t>УТВЕРЖДЕН</w:t>
      </w:r>
      <w:r w:rsidR="00DE0DB6">
        <w:rPr>
          <w:rFonts w:cs="Times New Roman"/>
          <w:color w:val="000000" w:themeColor="text1"/>
          <w:sz w:val="24"/>
          <w:szCs w:val="24"/>
          <w:lang w:val="ru-RU"/>
        </w:rPr>
        <w:br/>
      </w:r>
      <w:r w:rsidRPr="00C90C1F">
        <w:rPr>
          <w:rFonts w:cs="Times New Roman"/>
          <w:color w:val="000000" w:themeColor="text1"/>
          <w:sz w:val="24"/>
          <w:szCs w:val="24"/>
        </w:rPr>
        <w:t>RU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.17701729.05.1</w:t>
      </w:r>
      <w:r w:rsidR="00DE0DB6">
        <w:rPr>
          <w:rFonts w:cs="Times New Roman"/>
          <w:color w:val="000000" w:themeColor="text1"/>
          <w:sz w:val="24"/>
          <w:szCs w:val="24"/>
          <w:lang w:val="ru-RU"/>
        </w:rPr>
        <w:t>5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-01 ТЗ 01-1-ЛУ</w:t>
      </w:r>
    </w:p>
    <w:p w:rsidR="00DE0DB6" w:rsidRDefault="00DE0DB6" w:rsidP="00DE0DB6">
      <w:pPr>
        <w:spacing w:after="240"/>
        <w:ind w:firstLine="0"/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 w:rsidP="00DE0DB6">
      <w:pPr>
        <w:spacing w:after="240"/>
        <w:ind w:firstLine="0"/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 w:rsidP="00DE0DB6">
      <w:pPr>
        <w:spacing w:after="240"/>
        <w:ind w:firstLine="0"/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 w:rsidP="00DE0DB6">
      <w:pPr>
        <w:spacing w:after="240"/>
        <w:ind w:firstLine="0"/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Pr="00C90C1F" w:rsidRDefault="00DE0DB6" w:rsidP="00DE0DB6">
      <w:pPr>
        <w:spacing w:after="240"/>
        <w:ind w:firstLine="0"/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05320C" w:rsidRPr="00C90C1F" w:rsidRDefault="00000000">
      <w:pPr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b/>
          <w:color w:val="000000" w:themeColor="text1"/>
          <w:sz w:val="24"/>
          <w:szCs w:val="24"/>
          <w:lang w:val="ru-RU"/>
        </w:rPr>
        <w:t>ВЕБ-ПРИЛОЖЕНИЕ ДЛЯ ИМИТАЦИИ СОБЕСЕДОВАНИЙ</w:t>
      </w:r>
    </w:p>
    <w:p w:rsidR="0005320C" w:rsidRPr="00C90C1F" w:rsidRDefault="00000000">
      <w:pPr>
        <w:spacing w:after="12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b/>
          <w:color w:val="000000" w:themeColor="text1"/>
          <w:sz w:val="24"/>
          <w:szCs w:val="24"/>
          <w:lang w:val="ru-RU"/>
        </w:rPr>
        <w:t>С ИНТЕЛЛЕКТУАЛЬНОЙ ОБРАТНОЙ СВЯЗЬЮ</w:t>
      </w:r>
    </w:p>
    <w:p w:rsidR="0005320C" w:rsidRPr="00C90C1F" w:rsidRDefault="00000000">
      <w:pPr>
        <w:spacing w:after="12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b/>
          <w:color w:val="000000" w:themeColor="text1"/>
          <w:sz w:val="24"/>
          <w:szCs w:val="24"/>
          <w:lang w:val="ru-RU"/>
        </w:rPr>
        <w:t>Техническое задание</w:t>
      </w:r>
    </w:p>
    <w:p w:rsidR="0005320C" w:rsidRPr="00DB53B2" w:rsidRDefault="00DE0DB6">
      <w:pPr>
        <w:spacing w:after="12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1375FA49" wp14:editId="300F7818">
            <wp:simplePos x="0" y="0"/>
            <wp:positionH relativeFrom="page">
              <wp:posOffset>362846</wp:posOffset>
            </wp:positionH>
            <wp:positionV relativeFrom="page">
              <wp:posOffset>4683125</wp:posOffset>
            </wp:positionV>
            <wp:extent cx="652212" cy="5173624"/>
            <wp:effectExtent l="0" t="0" r="0" b="0"/>
            <wp:wrapNone/>
            <wp:docPr id="120269580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212" cy="5173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C90C1F">
        <w:rPr>
          <w:rFonts w:cs="Times New Roman"/>
          <w:color w:val="000000" w:themeColor="text1"/>
          <w:sz w:val="24"/>
          <w:szCs w:val="24"/>
        </w:rPr>
        <w:t>RU</w:t>
      </w:r>
      <w:r w:rsidRPr="00DB53B2">
        <w:rPr>
          <w:rFonts w:cs="Times New Roman"/>
          <w:color w:val="000000" w:themeColor="text1"/>
          <w:sz w:val="24"/>
          <w:szCs w:val="24"/>
          <w:lang w:val="ru-RU"/>
        </w:rPr>
        <w:t>.17701729.05.1</w:t>
      </w:r>
      <w:r>
        <w:rPr>
          <w:rFonts w:cs="Times New Roman"/>
          <w:color w:val="000000" w:themeColor="text1"/>
          <w:sz w:val="24"/>
          <w:szCs w:val="24"/>
          <w:lang w:val="ru-RU"/>
        </w:rPr>
        <w:t>5</w:t>
      </w:r>
      <w:r w:rsidRPr="00DB53B2">
        <w:rPr>
          <w:rFonts w:cs="Times New Roman"/>
          <w:color w:val="000000" w:themeColor="text1"/>
          <w:sz w:val="24"/>
          <w:szCs w:val="24"/>
          <w:lang w:val="ru-RU"/>
        </w:rPr>
        <w:t>-01 ТЗ 01-1</w:t>
      </w:r>
    </w:p>
    <w:p w:rsidR="0089740A" w:rsidRPr="00E21C3A" w:rsidRDefault="00000000" w:rsidP="00E21C3A">
      <w:pPr>
        <w:spacing w:after="360"/>
        <w:ind w:firstLine="0"/>
        <w:jc w:val="center"/>
        <w:rPr>
          <w:rFonts w:cs="Times New Roman"/>
          <w:color w:val="000000" w:themeColor="text1"/>
          <w:sz w:val="24"/>
          <w:szCs w:val="24"/>
          <w:lang w:val="ru-RU"/>
        </w:rPr>
        <w:sectPr w:rsidR="0089740A" w:rsidRPr="00E21C3A" w:rsidSect="00DB53B2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20" w:footer="720" w:gutter="0"/>
          <w:pgNumType w:start="2"/>
          <w:cols w:space="720"/>
          <w:docGrid w:linePitch="381"/>
        </w:sectPr>
      </w:pPr>
      <w:proofErr w:type="gramStart"/>
      <w:r w:rsidRPr="00DB53B2">
        <w:rPr>
          <w:rFonts w:cs="Times New Roman"/>
          <w:color w:val="000000" w:themeColor="text1"/>
          <w:sz w:val="24"/>
          <w:szCs w:val="24"/>
          <w:lang w:val="ru-RU"/>
        </w:rPr>
        <w:t xml:space="preserve">Листов: 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2</w:t>
      </w:r>
      <w:r w:rsidR="00061F15">
        <w:rPr>
          <w:rFonts w:cs="Times New Roman"/>
          <w:color w:val="000000" w:themeColor="text1"/>
          <w:sz w:val="24"/>
          <w:szCs w:val="24"/>
          <w:lang w:val="ru-RU"/>
        </w:rPr>
        <w:t>7</w:t>
      </w:r>
      <w:proofErr w:type="gramEnd"/>
    </w:p>
    <w:p w:rsidR="00751AF2" w:rsidRDefault="00000000" w:rsidP="0098659B">
      <w:pPr>
        <w:pStyle w:val="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0" w:name="_Toc220271227"/>
      <w:r w:rsidRPr="00751AF2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ГЛОССАРИЙ</w:t>
      </w:r>
      <w:bookmarkEnd w:id="0"/>
    </w:p>
    <w:p w:rsidR="0005320C" w:rsidRPr="00751AF2" w:rsidRDefault="00000000" w:rsidP="0098659B">
      <w:pPr>
        <w:ind w:firstLine="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</w:rPr>
        <w:t>AI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(</w:t>
      </w:r>
      <w:r w:rsidRPr="00C90C1F">
        <w:rPr>
          <w:rFonts w:cs="Times New Roman"/>
          <w:color w:val="000000" w:themeColor="text1"/>
          <w:sz w:val="24"/>
          <w:szCs w:val="24"/>
        </w:rPr>
        <w:t>Artificial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</w:rPr>
        <w:t>Intelligence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) — система (сервис) для анализа и генерации текста на основе моделе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й          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машинного обучения.</w:t>
      </w:r>
    </w:p>
    <w:p w:rsidR="0005320C" w:rsidRPr="0098659B" w:rsidRDefault="00000000" w:rsidP="0098659B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</w:rPr>
        <w:t>API</w:t>
      </w:r>
      <w:r w:rsidRPr="0098659B">
        <w:rPr>
          <w:rFonts w:cs="Times New Roman"/>
          <w:color w:val="000000" w:themeColor="text1"/>
          <w:sz w:val="24"/>
          <w:szCs w:val="24"/>
          <w:lang w:val="ru-RU"/>
        </w:rPr>
        <w:t xml:space="preserve"> (</w:t>
      </w:r>
      <w:r w:rsidRPr="00C90C1F">
        <w:rPr>
          <w:rFonts w:cs="Times New Roman"/>
          <w:color w:val="000000" w:themeColor="text1"/>
          <w:sz w:val="24"/>
          <w:szCs w:val="24"/>
        </w:rPr>
        <w:t>Application</w:t>
      </w:r>
      <w:r w:rsidRP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</w:rPr>
        <w:t>Programming</w:t>
      </w:r>
      <w:r w:rsidRP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</w:rPr>
        <w:t>Interface</w:t>
      </w:r>
      <w:r w:rsidRPr="0098659B">
        <w:rPr>
          <w:rFonts w:cs="Times New Roman"/>
          <w:color w:val="000000" w:themeColor="text1"/>
          <w:sz w:val="24"/>
          <w:szCs w:val="24"/>
          <w:lang w:val="ru-RU"/>
        </w:rPr>
        <w:t xml:space="preserve">) —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программный</w:t>
      </w:r>
      <w:r w:rsidRP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интерфейс</w:t>
      </w:r>
      <w:r w:rsidRP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приложения</w:t>
      </w:r>
      <w:r w:rsidRPr="0098659B">
        <w:rPr>
          <w:rFonts w:cs="Times New Roman"/>
          <w:color w:val="000000" w:themeColor="text1"/>
          <w:sz w:val="24"/>
          <w:szCs w:val="24"/>
          <w:lang w:val="ru-RU"/>
        </w:rPr>
        <w:t xml:space="preserve">,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набор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методов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="0098659B" w:rsidRPr="00C90C1F">
        <w:rPr>
          <w:rFonts w:cs="Times New Roman"/>
          <w:color w:val="000000" w:themeColor="text1"/>
          <w:sz w:val="24"/>
          <w:szCs w:val="24"/>
          <w:lang w:val="ru-RU"/>
        </w:rPr>
        <w:t>для взаимодействия между компонентами.</w:t>
      </w:r>
    </w:p>
    <w:p w:rsidR="0005320C" w:rsidRPr="00C90C1F" w:rsidRDefault="00000000" w:rsidP="0098659B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</w:rPr>
        <w:t>Backend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(серверная часть) — совокупность сервисов и компонентов,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обрабатывающих запросы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клиента, реализующих бизнес-логику и работу с данными.</w:t>
      </w:r>
    </w:p>
    <w:p w:rsidR="0005320C" w:rsidRPr="00C90C1F" w:rsidRDefault="00000000" w:rsidP="0098659B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</w:rPr>
        <w:t>Frontend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(клиентская часть) — веб-интерфейс, работающий в браузере пользователя.</w:t>
      </w:r>
    </w:p>
    <w:p w:rsidR="0005320C" w:rsidRPr="00C90C1F" w:rsidRDefault="00000000" w:rsidP="0098659B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</w:rPr>
        <w:t>JWT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(</w:t>
      </w:r>
      <w:r w:rsidRPr="00C90C1F">
        <w:rPr>
          <w:rFonts w:cs="Times New Roman"/>
          <w:color w:val="000000" w:themeColor="text1"/>
          <w:sz w:val="24"/>
          <w:szCs w:val="24"/>
        </w:rPr>
        <w:t>JSON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</w:rPr>
        <w:t>Web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</w:rPr>
        <w:t>Token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) — формат токена, используемый для аутентификации и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авторизации в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распределенных системах.</w:t>
      </w:r>
    </w:p>
    <w:p w:rsidR="0005320C" w:rsidRPr="00C90C1F" w:rsidRDefault="00000000" w:rsidP="0098659B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</w:rPr>
        <w:t>RPS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(</w:t>
      </w:r>
      <w:r w:rsidRPr="00C90C1F">
        <w:rPr>
          <w:rFonts w:cs="Times New Roman"/>
          <w:color w:val="000000" w:themeColor="text1"/>
          <w:sz w:val="24"/>
          <w:szCs w:val="24"/>
        </w:rPr>
        <w:t>Requests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</w:rPr>
        <w:t>Per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</w:rPr>
        <w:t>Second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) — количество запросов, обрабатываемых системой за 1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секунду.</w:t>
      </w:r>
    </w:p>
    <w:p w:rsidR="0005320C" w:rsidRPr="00C90C1F" w:rsidRDefault="00000000" w:rsidP="0098659B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</w:rPr>
        <w:t>SLO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Pr="00C90C1F">
        <w:rPr>
          <w:rFonts w:cs="Times New Roman"/>
          <w:color w:val="000000" w:themeColor="text1"/>
          <w:sz w:val="24"/>
          <w:szCs w:val="24"/>
        </w:rPr>
        <w:t>SLA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— целевые показатели качества сервиса (доступность, время отклика) и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договорные обязательства по ним.</w:t>
      </w:r>
    </w:p>
    <w:p w:rsidR="0005320C" w:rsidRPr="00C90C1F" w:rsidRDefault="00000000" w:rsidP="0098659B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</w:rPr>
        <w:t>Uptime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(</w:t>
      </w:r>
      <w:proofErr w:type="spellStart"/>
      <w:r w:rsidRPr="00C90C1F">
        <w:rPr>
          <w:rFonts w:cs="Times New Roman"/>
          <w:color w:val="000000" w:themeColor="text1"/>
          <w:sz w:val="24"/>
          <w:szCs w:val="24"/>
          <w:lang w:val="ru-RU"/>
        </w:rPr>
        <w:t>аптайм</w:t>
      </w:r>
      <w:proofErr w:type="spellEnd"/>
      <w:r w:rsidRPr="00C90C1F">
        <w:rPr>
          <w:rFonts w:cs="Times New Roman"/>
          <w:color w:val="000000" w:themeColor="text1"/>
          <w:sz w:val="24"/>
          <w:szCs w:val="24"/>
          <w:lang w:val="ru-RU"/>
        </w:rPr>
        <w:t>) — доля времени, в течение которого система доступна пользователям и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выполняет функции.</w:t>
      </w:r>
    </w:p>
    <w:p w:rsidR="0005320C" w:rsidRPr="00C90C1F" w:rsidRDefault="00000000" w:rsidP="0098659B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Сессия собеседования — процесс прохождения пользователем диалога с виртуальным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интервьюером в рамках выбранного сценария с фиксацией сообщений и результатов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анализа.</w:t>
      </w:r>
    </w:p>
    <w:p w:rsidR="0005320C" w:rsidRPr="00C90C1F" w:rsidRDefault="00000000" w:rsidP="0098659B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Сценарий собеседования — набор параметров проведения сессии (роль, уровень,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тематики, правила и ограничения), на основе которых внешний сервис формирует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вопросы и реакцию интервьюера.</w:t>
      </w:r>
    </w:p>
    <w:p w:rsidR="0005320C" w:rsidRPr="00C90C1F" w:rsidRDefault="00000000" w:rsidP="0098659B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Оценка ответа — числовые и текстовые метрики качества ответа (релевантность, полнота,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структура, терминология) и рекомендации по улучшению.</w:t>
      </w:r>
    </w:p>
    <w:p w:rsidR="0005320C" w:rsidRPr="00C90C1F" w:rsidRDefault="00000000" w:rsidP="0098659B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</w:rPr>
        <w:t>Observability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(наблюдаемость) — набор практик и инструментов мониторинга,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логирования и трассировки для контроля состояния системы.</w:t>
      </w:r>
    </w:p>
    <w:p w:rsidR="0005320C" w:rsidRPr="00C90C1F" w:rsidRDefault="00000000" w:rsidP="0098659B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</w:rPr>
        <w:t>Graceful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</w:rPr>
        <w:t>degradation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— подход, при котором система сохраняет базовую</w:t>
      </w:r>
      <w:r w:rsidR="0098659B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функциональность при деградации части возможностей.</w:t>
      </w:r>
    </w:p>
    <w:p w:rsidR="00E21C3A" w:rsidRDefault="00000000" w:rsidP="0098659B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br w:type="page"/>
      </w:r>
    </w:p>
    <w:p w:rsidR="0005320C" w:rsidRPr="00C90C1F" w:rsidRDefault="00000000" w:rsidP="00751AF2">
      <w:pPr>
        <w:pStyle w:val="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" w:name="_Toc220271228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АННОТАЦИЯ</w:t>
      </w:r>
      <w:bookmarkEnd w:id="1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Техническое задание является основным документом, устанавливающим требования к разработке программного продукта, порядок его создания, тестирования и приемки.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Настоящее техническое задание на разработку «Веб-приложение для имитации собеседований с интеллектуальной обратной связью» содержит разделы: «Введение», «Основание для разработки», «Назначение разработки», «Требования к программе», «Требования к программной документации», «Технико-экономические показатели», «Стадии и этапы разработки», «Порядок контроля и приемки», а также приложения.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Документ разработан в соответствии с требованиями Единой системы программной документации (ЕСПД): ГОСТ 19.101-77, 19.102-77, 19.103-77, 19.104-78, 19.105-78, 19.106-78, 19.201-78. Изменения к настоящему документу оформляются согласно ГОСТ 19.603-78 и ГОСТ 19.604-78.</w:t>
      </w:r>
    </w:p>
    <w:p w:rsidR="00E21C3A" w:rsidRDefault="00000000" w:rsidP="00E21C3A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br w:type="page"/>
      </w:r>
    </w:p>
    <w:p w:rsidR="00DB53B2" w:rsidRDefault="00000000" w:rsidP="00DB53B2">
      <w:pPr>
        <w:pStyle w:val="1"/>
        <w:tabs>
          <w:tab w:val="left" w:pos="284"/>
        </w:tabs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" w:name="_Toc220271229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СОДЕРЖАНИЕ</w:t>
      </w:r>
      <w:bookmarkEnd w:id="2"/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Cs w:val="22"/>
          <w:lang w:val="ru-RU"/>
        </w:rPr>
        <w:id w:val="216168377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:rsidR="00751AF2" w:rsidRPr="00DB53B2" w:rsidRDefault="00751AF2" w:rsidP="00DB53B2">
          <w:pPr>
            <w:pStyle w:val="1"/>
            <w:tabs>
              <w:tab w:val="left" w:pos="284"/>
            </w:tabs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p w:rsidR="00DB53B2" w:rsidRPr="00DB53B2" w:rsidRDefault="00751AF2">
          <w:pPr>
            <w:pStyle w:val="14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r w:rsidRPr="00DB53B2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DB53B2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DB53B2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20271227" w:history="1">
            <w:r w:rsidR="00DB53B2"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ГЛОССАРИЙ</w:t>
            </w:r>
            <w:r w:rsidR="00DB53B2"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DB53B2"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DB53B2"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_Toc220271227 \h </w:instrText>
            </w:r>
            <w:r w:rsidR="00DB53B2"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DB53B2"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</w:t>
            </w:r>
            <w:r w:rsidR="00DB53B2"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DB53B2" w:rsidRPr="00DB53B2" w:rsidRDefault="00DB53B2">
          <w:pPr>
            <w:pStyle w:val="14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0271228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АННОТАЦИЯ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_Toc220271228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DB53B2" w:rsidRPr="00DB53B2" w:rsidRDefault="00DB53B2">
          <w:pPr>
            <w:pStyle w:val="14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0271229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СОДЕРЖАНИЕ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_Toc220271229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DB53B2" w:rsidRPr="00DB53B2" w:rsidRDefault="00DB53B2">
          <w:pPr>
            <w:pStyle w:val="14"/>
            <w:tabs>
              <w:tab w:val="left" w:pos="112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0271230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1</w:t>
            </w:r>
            <w:r w:rsidRPr="00DB53B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ВВЕДЕНИЕ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_Toc220271230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31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1.1</w:t>
            </w:r>
            <w:r w:rsidRPr="00DB53B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Наименование программы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_Toc220271231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32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1.2</w:t>
            </w:r>
            <w:r w:rsidRPr="00DB53B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Краткая характеристика области применения программы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_Toc220271232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14"/>
            <w:tabs>
              <w:tab w:val="left" w:pos="112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0271233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2</w:t>
            </w:r>
            <w:r w:rsidRPr="00DB53B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ОСНОВАНИЕ ДЛЯ РАЗРАБОТКИ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_Toc220271233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8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34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2.1</w:t>
            </w:r>
            <w:r w:rsidRPr="00DB53B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Документы, на основании которых ведется разработка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_Toc220271234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35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2.2</w:t>
            </w:r>
            <w:r w:rsidRPr="00DB53B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Наименование темы разработки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_Toc220271235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8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14"/>
            <w:tabs>
              <w:tab w:val="left" w:pos="112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0271236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3</w:t>
            </w:r>
            <w:r w:rsidRPr="00DB53B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НАЗНАЧЕНИЕ РАЗРАБОТКИ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_Toc220271236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37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3.1</w:t>
            </w:r>
            <w:r w:rsidRPr="00DB53B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Функциональное назначение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_Toc220271237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9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left" w:pos="168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38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3.2</w:t>
            </w:r>
            <w:r w:rsidRPr="00DB53B2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Эксплуатационное назначение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_Toc220271238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9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14"/>
            <w:tabs>
              <w:tab w:val="left" w:pos="112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0271239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4</w:t>
            </w:r>
            <w:r w:rsidRPr="00DB53B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ТРЕБОВАНИЯ К ПРОГРАММЕ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_Toc220271239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10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DB53B2" w:rsidRPr="00DB53B2" w:rsidRDefault="00DB53B2">
          <w:pPr>
            <w:pStyle w:val="14"/>
            <w:tabs>
              <w:tab w:val="left" w:pos="140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0271240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4.1</w:t>
            </w:r>
            <w:r w:rsidRPr="00DB53B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Требования к функциональным характеристикам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_Toc220271240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10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DB53B2" w:rsidRPr="00DB53B2" w:rsidRDefault="00DB53B2">
          <w:pPr>
            <w:pStyle w:val="38"/>
            <w:tabs>
              <w:tab w:val="left" w:pos="196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41" w:history="1">
            <w:r w:rsidRPr="00DB53B2">
              <w:rPr>
                <w:rStyle w:val="aff9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4.1.1</w:t>
            </w:r>
            <w:r w:rsidRPr="00DB53B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DB53B2">
              <w:rPr>
                <w:rStyle w:val="aff9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Требования к серверной части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_Toc220271241 \h </w:instrTex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38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42" w:history="1">
            <w:r w:rsidRPr="00DB53B2">
              <w:rPr>
                <w:rStyle w:val="aff9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4.1.2 Требования к взаимодействию клиентской и серверной частей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_Toc220271242 \h </w:instrTex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38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43" w:history="1">
            <w:r w:rsidRPr="00DB53B2">
              <w:rPr>
                <w:rStyle w:val="aff9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4.1.3 Требования к клиентской части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_Toc220271243 \h </w:instrTex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38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44" w:history="1">
            <w:r w:rsidRPr="00DB53B2">
              <w:rPr>
                <w:rStyle w:val="aff9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4.1.4 Организация входных данных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_Toc220271244 \h </w:instrTex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38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45" w:history="1">
            <w:r w:rsidRPr="00DB53B2">
              <w:rPr>
                <w:rStyle w:val="aff9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4.1.5 Организация выходных данных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_Toc220271245 \h </w:instrTex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46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4.2 Требования к временным характеристикам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_Toc220271246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16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47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4.3 Требования к интерфейсу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_Toc220271247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16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48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4.4 Требования к надежности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_Toc220271248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49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4.5 Условия эксплуатации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_Toc220271249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50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4.6 Требования к составу и параметрам технических средств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_Toc220271250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51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4.7 Требования к информационной и программной совместимости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_Toc220271251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18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38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52" w:history="1">
            <w:r w:rsidRPr="00DB53B2">
              <w:rPr>
                <w:rStyle w:val="aff9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4.7.1 Требования к исходным кодам и языкам программирования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_Toc220271252 \h </w:instrTex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38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53" w:history="1">
            <w:r w:rsidRPr="00DB53B2">
              <w:rPr>
                <w:rStyle w:val="aff9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4.7.2 Требования к программным средствам, используемым программой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_Toc220271253 \h </w:instrTex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38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54" w:history="1">
            <w:r w:rsidRPr="00DB53B2">
              <w:rPr>
                <w:rStyle w:val="aff9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4.7.3 Требования к информационным структурам на входе и выходе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_Toc220271254 \h </w:instrTex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38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55" w:history="1">
            <w:r w:rsidRPr="00DB53B2">
              <w:rPr>
                <w:rStyle w:val="aff9"/>
                <w:rFonts w:ascii="Times New Roman" w:eastAsiaTheme="majorEastAsia" w:hAnsi="Times New Roman" w:cs="Times New Roman"/>
                <w:noProof/>
                <w:sz w:val="24"/>
                <w:szCs w:val="24"/>
                <w:lang w:val="ru-RU"/>
              </w:rPr>
              <w:t>4.7.4 Требования к защите информации и программы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_Toc220271255 \h </w:instrTex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DB53B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56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4.8 Требования к маркировке и упаковке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_Toc220271256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19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57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4.9 Требования к транспортированию и хранению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_Toc220271257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19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14"/>
            <w:tabs>
              <w:tab w:val="left" w:pos="112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0271258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5</w:t>
            </w:r>
            <w:r w:rsidRPr="00DB53B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ТРЕБОВАНИЯ К ПРОГРАММНОЙ ДОКУМЕНТАЦИИ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_Toc220271258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20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59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5.1 Состав программной документации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_Toc220271259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20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60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5.2 Специальные требования к программной документации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_Toc220271260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20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14"/>
            <w:tabs>
              <w:tab w:val="left" w:pos="112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0271261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6</w:t>
            </w:r>
            <w:r w:rsidRPr="00DB53B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СТАДИИ И ЭТАПЫ РАЗРАБОТКИ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_Toc220271261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21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62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6.1 Стадии разработки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_Toc220271262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21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63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6.2 Сроки разработки и исполнители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_Toc220271263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22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14"/>
            <w:tabs>
              <w:tab w:val="left" w:pos="112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0271264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7</w:t>
            </w:r>
            <w:r w:rsidRPr="00DB53B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ПОРЯДОК КОНТРОЛЯ И ПРИЕМКИ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_Toc220271264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23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65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7.1 Виды испытаний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_Toc220271265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23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66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7.2 Общие требования к приемке работы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_Toc220271266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23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14"/>
            <w:tabs>
              <w:tab w:val="left" w:pos="1120"/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0271267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8</w:t>
            </w:r>
            <w:r w:rsidRPr="00DB53B2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lang w:val="ru-RU" w:eastAsia="ru-RU"/>
                <w14:ligatures w14:val="standardContextual"/>
              </w:rPr>
              <w:tab/>
            </w:r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ТЕХНИКО-ЭКОНОМИЧЕСКИЕ ПОКАЗАТЕЛИ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_Toc220271267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24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68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8.1 Ориентировочная экономическая эффективность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_Toc220271268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24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69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8.2 Предполагаемая потребность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_Toc220271269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24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2c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0271270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noProof/>
                <w:sz w:val="24"/>
                <w:szCs w:val="24"/>
                <w:lang w:val="ru-RU"/>
              </w:rPr>
              <w:t>8.3 Экономические преимущества разработки по сравнению с отечественными и зарубежными аналогами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_Toc220271270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24</w:t>
            </w:r>
            <w:r w:rsidRPr="00DB53B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B53B2" w:rsidRPr="00DB53B2" w:rsidRDefault="00DB53B2">
          <w:pPr>
            <w:pStyle w:val="14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0271271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</w:rPr>
              <w:t>ПРИЛОЖЕНИЕ 1</w:t>
            </w:r>
            <w:r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. СПИСОК ИСПОЛЬЗУЕМОЙ ЛИТЕРАТУРЫ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_Toc220271271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25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DB53B2" w:rsidRPr="00DB53B2" w:rsidRDefault="00DB53B2">
          <w:pPr>
            <w:pStyle w:val="14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0271272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ПРИЛОЖЕНИЕ 2</w:t>
            </w:r>
            <w:r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 xml:space="preserve">. </w:t>
            </w:r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  <w:lang w:val="ru-RU"/>
              </w:rPr>
              <w:t>МОДЕЛЬ КОНТЕКСТА И ГРАНИЦЫ СИСТЕМЫ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_Toc220271272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26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DB53B2" w:rsidRPr="00DB53B2" w:rsidRDefault="00DB53B2">
          <w:pPr>
            <w:pStyle w:val="14"/>
            <w:tabs>
              <w:tab w:val="right" w:leader="dot" w:pos="1019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20271273" w:history="1">
            <w:r w:rsidRPr="00DB53B2">
              <w:rPr>
                <w:rStyle w:val="aff9"/>
                <w:rFonts w:ascii="Times New Roman" w:eastAsiaTheme="majorEastAsia" w:hAnsi="Times New Roman" w:cs="Times New Roman"/>
                <w:b w:val="0"/>
                <w:bCs w:val="0"/>
                <w:i w:val="0"/>
                <w:iCs w:val="0"/>
                <w:noProof/>
              </w:rPr>
              <w:t>ЛИСТ РЕГИСТРАЦИИ ИЗМЕНЕНИЙ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_Toc220271273 \h </w:instrTex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63796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27</w:t>
            </w:r>
            <w:r w:rsidRPr="00DB53B2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:rsidR="00751AF2" w:rsidRDefault="00751AF2" w:rsidP="00DB53B2">
          <w:pPr>
            <w:tabs>
              <w:tab w:val="left" w:pos="2442"/>
            </w:tabs>
          </w:pPr>
          <w:r w:rsidRPr="00DB53B2">
            <w:rPr>
              <w:rFonts w:cs="Times New Roman"/>
              <w:noProof/>
              <w:sz w:val="24"/>
              <w:szCs w:val="24"/>
            </w:rPr>
            <w:fldChar w:fldCharType="end"/>
          </w:r>
          <w:r w:rsidR="00DB53B2">
            <w:rPr>
              <w:rFonts w:cs="Times New Roman"/>
              <w:noProof/>
              <w:sz w:val="24"/>
              <w:szCs w:val="24"/>
            </w:rPr>
            <w:tab/>
          </w:r>
        </w:p>
      </w:sdtContent>
    </w:sdt>
    <w:p w:rsidR="00751AF2" w:rsidRDefault="00751AF2" w:rsidP="00751AF2">
      <w:pPr>
        <w:rPr>
          <w:lang w:val="ru-RU"/>
        </w:rPr>
      </w:pPr>
    </w:p>
    <w:p w:rsidR="00751AF2" w:rsidRPr="00637965" w:rsidRDefault="00751AF2" w:rsidP="00751AF2">
      <w:pPr>
        <w:rPr>
          <w:lang w:val="ru-RU"/>
        </w:rPr>
      </w:pPr>
    </w:p>
    <w:p w:rsidR="00751AF2" w:rsidRDefault="00751AF2" w:rsidP="00751AF2">
      <w:pPr>
        <w:rPr>
          <w:lang w:val="ru-RU"/>
        </w:rPr>
      </w:pPr>
    </w:p>
    <w:p w:rsidR="00751AF2" w:rsidRDefault="00751AF2" w:rsidP="00751AF2">
      <w:pPr>
        <w:rPr>
          <w:lang w:val="ru-RU"/>
        </w:rPr>
      </w:pPr>
    </w:p>
    <w:p w:rsidR="00DB53B2" w:rsidRDefault="00DB53B2" w:rsidP="00751AF2">
      <w:pPr>
        <w:rPr>
          <w:lang w:val="ru-RU"/>
        </w:rPr>
      </w:pPr>
    </w:p>
    <w:p w:rsidR="00DB53B2" w:rsidRDefault="00DB53B2" w:rsidP="00751AF2">
      <w:pPr>
        <w:rPr>
          <w:lang w:val="ru-RU"/>
        </w:rPr>
      </w:pPr>
    </w:p>
    <w:p w:rsidR="00DB53B2" w:rsidRDefault="00DB53B2" w:rsidP="00751AF2">
      <w:pPr>
        <w:rPr>
          <w:lang w:val="ru-RU"/>
        </w:rPr>
      </w:pPr>
    </w:p>
    <w:p w:rsidR="00DB53B2" w:rsidRDefault="00DB53B2" w:rsidP="00751AF2">
      <w:pPr>
        <w:rPr>
          <w:lang w:val="ru-RU"/>
        </w:rPr>
      </w:pPr>
    </w:p>
    <w:p w:rsidR="00DB53B2" w:rsidRDefault="00DB53B2" w:rsidP="00751AF2">
      <w:pPr>
        <w:rPr>
          <w:lang w:val="ru-RU"/>
        </w:rPr>
      </w:pPr>
    </w:p>
    <w:p w:rsidR="00DB53B2" w:rsidRDefault="00DB53B2" w:rsidP="00751AF2">
      <w:pPr>
        <w:rPr>
          <w:lang w:val="ru-RU"/>
        </w:rPr>
      </w:pPr>
    </w:p>
    <w:p w:rsidR="00DB53B2" w:rsidRDefault="00DB53B2" w:rsidP="00751AF2">
      <w:pPr>
        <w:rPr>
          <w:lang w:val="ru-RU"/>
        </w:rPr>
      </w:pPr>
    </w:p>
    <w:p w:rsidR="00DB53B2" w:rsidRDefault="00DB53B2" w:rsidP="00751AF2">
      <w:pPr>
        <w:rPr>
          <w:lang w:val="ru-RU"/>
        </w:rPr>
      </w:pPr>
    </w:p>
    <w:p w:rsidR="00DB53B2" w:rsidRDefault="00DB53B2" w:rsidP="00751AF2">
      <w:pPr>
        <w:rPr>
          <w:lang w:val="ru-RU"/>
        </w:rPr>
      </w:pPr>
    </w:p>
    <w:p w:rsidR="00DB53B2" w:rsidRDefault="00DB53B2" w:rsidP="00751AF2">
      <w:pPr>
        <w:rPr>
          <w:lang w:val="ru-RU"/>
        </w:rPr>
      </w:pPr>
    </w:p>
    <w:p w:rsidR="00DB53B2" w:rsidRDefault="00DB53B2" w:rsidP="00751AF2">
      <w:pPr>
        <w:rPr>
          <w:lang w:val="ru-RU"/>
        </w:rPr>
      </w:pPr>
    </w:p>
    <w:p w:rsidR="00DB53B2" w:rsidRDefault="00DB53B2" w:rsidP="00751AF2">
      <w:pPr>
        <w:rPr>
          <w:lang w:val="ru-RU"/>
        </w:rPr>
      </w:pPr>
    </w:p>
    <w:p w:rsidR="00DB53B2" w:rsidRDefault="00DB53B2" w:rsidP="00751AF2">
      <w:pPr>
        <w:rPr>
          <w:lang w:val="ru-RU"/>
        </w:rPr>
      </w:pPr>
    </w:p>
    <w:p w:rsidR="00DB53B2" w:rsidRDefault="00DB53B2" w:rsidP="00751AF2">
      <w:pPr>
        <w:rPr>
          <w:lang w:val="ru-RU"/>
        </w:rPr>
      </w:pPr>
    </w:p>
    <w:p w:rsidR="00DB53B2" w:rsidRDefault="00DB53B2" w:rsidP="00751AF2">
      <w:pPr>
        <w:rPr>
          <w:lang w:val="ru-RU"/>
        </w:rPr>
      </w:pPr>
    </w:p>
    <w:p w:rsidR="00751AF2" w:rsidRDefault="00751AF2" w:rsidP="00751AF2">
      <w:pPr>
        <w:ind w:firstLine="0"/>
        <w:rPr>
          <w:lang w:val="ru-RU"/>
        </w:rPr>
      </w:pPr>
    </w:p>
    <w:p w:rsidR="00061F15" w:rsidRPr="00751AF2" w:rsidRDefault="00061F15" w:rsidP="00751AF2">
      <w:pPr>
        <w:ind w:firstLine="0"/>
        <w:rPr>
          <w:lang w:val="ru-RU"/>
        </w:rPr>
      </w:pPr>
    </w:p>
    <w:p w:rsidR="00595AF0" w:rsidRPr="00751AF2" w:rsidRDefault="00000000" w:rsidP="00751AF2">
      <w:pPr>
        <w:pStyle w:val="a0"/>
        <w:numPr>
          <w:ilvl w:val="0"/>
          <w:numId w:val="12"/>
        </w:numPr>
        <w:jc w:val="center"/>
        <w:outlineLvl w:val="0"/>
        <w:rPr>
          <w:rFonts w:cs="Times New Roman"/>
          <w:b/>
          <w:bCs/>
          <w:sz w:val="24"/>
          <w:szCs w:val="24"/>
          <w:lang w:val="ru-RU"/>
        </w:rPr>
      </w:pPr>
      <w:bookmarkStart w:id="3" w:name="_Toc220271230"/>
      <w:r w:rsidRPr="00751AF2">
        <w:rPr>
          <w:rFonts w:cs="Times New Roman"/>
          <w:b/>
          <w:bCs/>
          <w:sz w:val="24"/>
          <w:szCs w:val="24"/>
          <w:lang w:val="ru-RU"/>
        </w:rPr>
        <w:lastRenderedPageBreak/>
        <w:t>ВВЕДЕНИЕ</w:t>
      </w:r>
      <w:bookmarkEnd w:id="3"/>
    </w:p>
    <w:p w:rsidR="0005320C" w:rsidRPr="00C90C1F" w:rsidRDefault="00000000" w:rsidP="00D77804">
      <w:pPr>
        <w:pStyle w:val="21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4" w:name="_Toc220271231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Наименование программы</w:t>
      </w:r>
      <w:bookmarkEnd w:id="4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Наименование программы: «Веб-приложение для имитации собеседований с интеллектуальной обратной связью</w:t>
      </w:r>
      <w:r w:rsidR="00751AF2">
        <w:rPr>
          <w:rFonts w:cs="Times New Roman"/>
          <w:color w:val="000000" w:themeColor="text1"/>
          <w:sz w:val="24"/>
          <w:szCs w:val="24"/>
          <w:lang w:val="ru-RU"/>
        </w:rPr>
        <w:t>: клиентская и серверная часть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» (далее — Система).</w:t>
      </w:r>
    </w:p>
    <w:p w:rsidR="0005320C" w:rsidRPr="00751AF2" w:rsidRDefault="00000000" w:rsidP="00D77804">
      <w:pPr>
        <w:rPr>
          <w:rFonts w:cs="Times New Roman"/>
          <w:color w:val="000000" w:themeColor="text1"/>
          <w:sz w:val="24"/>
          <w:szCs w:val="24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Наименование</w:t>
      </w:r>
      <w:r w:rsidRPr="00751AF2">
        <w:rPr>
          <w:rFonts w:cs="Times New Roman"/>
          <w:color w:val="000000" w:themeColor="text1"/>
          <w:sz w:val="24"/>
          <w:szCs w:val="24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программы</w:t>
      </w:r>
      <w:r w:rsidRPr="00751AF2">
        <w:rPr>
          <w:rFonts w:cs="Times New Roman"/>
          <w:color w:val="000000" w:themeColor="text1"/>
          <w:sz w:val="24"/>
          <w:szCs w:val="24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на</w:t>
      </w:r>
      <w:r w:rsidRPr="00751AF2">
        <w:rPr>
          <w:rFonts w:cs="Times New Roman"/>
          <w:color w:val="000000" w:themeColor="text1"/>
          <w:sz w:val="24"/>
          <w:szCs w:val="24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английском</w:t>
      </w:r>
      <w:r w:rsidRPr="00751AF2">
        <w:rPr>
          <w:rFonts w:cs="Times New Roman"/>
          <w:color w:val="000000" w:themeColor="text1"/>
          <w:sz w:val="24"/>
          <w:szCs w:val="24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языке</w:t>
      </w:r>
      <w:r w:rsidRPr="00751AF2">
        <w:rPr>
          <w:rFonts w:cs="Times New Roman"/>
          <w:color w:val="000000" w:themeColor="text1"/>
          <w:sz w:val="24"/>
          <w:szCs w:val="24"/>
        </w:rPr>
        <w:t>: «</w:t>
      </w:r>
      <w:r w:rsidR="00751AF2" w:rsidRPr="00751AF2">
        <w:rPr>
          <w:rFonts w:cs="Times New Roman"/>
          <w:color w:val="000000" w:themeColor="text1"/>
          <w:sz w:val="24"/>
          <w:szCs w:val="24"/>
        </w:rPr>
        <w:t>Web Application for Simulating Interviews With the Intelligent Feedback: Front-end and Back-end</w:t>
      </w:r>
      <w:r w:rsidRPr="00751AF2">
        <w:rPr>
          <w:rFonts w:cs="Times New Roman"/>
          <w:color w:val="000000" w:themeColor="text1"/>
          <w:sz w:val="24"/>
          <w:szCs w:val="24"/>
        </w:rPr>
        <w:t>».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Краткое наименование программы: «</w:t>
      </w:r>
      <w:r w:rsidRPr="00C90C1F">
        <w:rPr>
          <w:rFonts w:cs="Times New Roman"/>
          <w:color w:val="000000" w:themeColor="text1"/>
          <w:sz w:val="24"/>
          <w:szCs w:val="24"/>
        </w:rPr>
        <w:t>Interview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</w:rPr>
        <w:t>Coach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».</w:t>
      </w:r>
    </w:p>
    <w:p w:rsidR="0005320C" w:rsidRPr="00C90C1F" w:rsidRDefault="00000000" w:rsidP="00D77804">
      <w:pPr>
        <w:pStyle w:val="21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5" w:name="_Toc220271232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Краткая характеристика области применения программы</w:t>
      </w:r>
      <w:bookmarkEnd w:id="5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Система предназначена для подготовки кандидатов (прежде всего уровня </w:t>
      </w:r>
      <w:r w:rsidRPr="00C90C1F">
        <w:rPr>
          <w:rFonts w:cs="Times New Roman"/>
          <w:color w:val="000000" w:themeColor="text1"/>
          <w:sz w:val="24"/>
          <w:szCs w:val="24"/>
        </w:rPr>
        <w:t>junior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Pr="00C90C1F">
        <w:rPr>
          <w:rFonts w:cs="Times New Roman"/>
          <w:color w:val="000000" w:themeColor="text1"/>
          <w:sz w:val="24"/>
          <w:szCs w:val="24"/>
        </w:rPr>
        <w:t>middle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) к техническим и поведенческим собеседованиям. Пользователь проходит сессию собеседования в режиме диалога с виртуальным интервьюером</w:t>
      </w:r>
      <w:r w:rsidR="00D8002E">
        <w:rPr>
          <w:rFonts w:cs="Times New Roman"/>
          <w:color w:val="000000" w:themeColor="text1"/>
          <w:sz w:val="24"/>
          <w:szCs w:val="24"/>
          <w:lang w:val="ru-RU"/>
        </w:rPr>
        <w:t xml:space="preserve">,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отвечает на вопросы и получает структурированную обратную связь по качеству ответов: релевантность, полнота, логика, использование терминов, рекомендации по улучшению.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Система реализуется как веб-приложение и включает клиентскую часть (пользовательский интерфейс), серверную часть (бизнес-логика и хранение данных) и интеграцию с Внешним сервисом анализа ответов пользователей.</w:t>
      </w:r>
    </w:p>
    <w:p w:rsidR="00703441" w:rsidRPr="00C90C1F" w:rsidRDefault="00703441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703441" w:rsidRPr="00C90C1F" w:rsidRDefault="00703441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703441" w:rsidRPr="00C90C1F" w:rsidRDefault="00703441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703441" w:rsidRPr="00C90C1F" w:rsidRDefault="00703441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703441" w:rsidRPr="00C90C1F" w:rsidRDefault="00703441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703441" w:rsidRPr="00C90C1F" w:rsidRDefault="00703441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703441" w:rsidRDefault="00703441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77804" w:rsidRDefault="00D77804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E21C3A" w:rsidRPr="00C90C1F" w:rsidRDefault="00E21C3A" w:rsidP="00061F15">
      <w:pPr>
        <w:ind w:firstLine="0"/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05320C" w:rsidRPr="00C90C1F" w:rsidRDefault="00000000" w:rsidP="00595AF0">
      <w:pPr>
        <w:pStyle w:val="1"/>
        <w:numPr>
          <w:ilvl w:val="0"/>
          <w:numId w:val="12"/>
        </w:num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6" w:name="_Toc220271233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ОСНОВАНИЕ ДЛЯ РАЗРАБОТКИ</w:t>
      </w:r>
      <w:bookmarkEnd w:id="6"/>
    </w:p>
    <w:p w:rsidR="0005320C" w:rsidRPr="00C90C1F" w:rsidRDefault="00000000" w:rsidP="00D77804">
      <w:pPr>
        <w:pStyle w:val="21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7" w:name="_Toc220271234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Документы, на основании которых ведется разработка</w:t>
      </w:r>
      <w:bookmarkEnd w:id="7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Разработка выполняется в рамках выпускной квалификационной работы (ВКР) по образовательной программе бакалавриата «Программная инженерия» ФКН НИУ ВШЭ по направлению 09.03.04 «Программная инженерия» в соответствии с учебным планом.</w:t>
      </w:r>
    </w:p>
    <w:p w:rsidR="0005320C" w:rsidRPr="00D8002E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Основанием для разработки является приказ факультета компьютерных наук НИУ ВШЭ </w:t>
      </w:r>
      <w:r w:rsidR="007324E2" w:rsidRPr="007324E2">
        <w:rPr>
          <w:rFonts w:cs="Times New Roman"/>
          <w:color w:val="000000" w:themeColor="text1"/>
          <w:sz w:val="24"/>
          <w:szCs w:val="24"/>
          <w:lang w:val="ru-RU"/>
        </w:rPr>
        <w:t>№ 2.3-02/081225-3</w:t>
      </w:r>
      <w:r w:rsidR="007324E2">
        <w:rPr>
          <w:rFonts w:cs="Times New Roman"/>
          <w:color w:val="000000" w:themeColor="text1"/>
          <w:sz w:val="24"/>
          <w:szCs w:val="24"/>
          <w:lang w:val="ru-RU"/>
        </w:rPr>
        <w:t xml:space="preserve"> от </w:t>
      </w:r>
      <w:r w:rsidR="007324E2" w:rsidRPr="007324E2">
        <w:rPr>
          <w:rFonts w:cs="Times New Roman"/>
          <w:color w:val="000000" w:themeColor="text1"/>
          <w:sz w:val="24"/>
          <w:szCs w:val="24"/>
          <w:lang w:val="ru-RU"/>
        </w:rPr>
        <w:t>08.12.2025</w:t>
      </w:r>
      <w:r w:rsidR="007324E2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:rsidR="0005320C" w:rsidRPr="00C90C1F" w:rsidRDefault="00000000" w:rsidP="00D77804">
      <w:pPr>
        <w:pStyle w:val="21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8" w:name="_Toc220271235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Наименование темы разработки</w:t>
      </w:r>
      <w:bookmarkEnd w:id="8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Наименование темы разработки: «Веб-приложение для имитации собеседований с интеллектуальной обратной связью: клиентская и серверная часть».</w:t>
      </w:r>
    </w:p>
    <w:p w:rsidR="0005320C" w:rsidRPr="00DB53B2" w:rsidRDefault="00000000" w:rsidP="00D77804">
      <w:pPr>
        <w:rPr>
          <w:rFonts w:cs="Times New Roman"/>
          <w:color w:val="000000" w:themeColor="text1"/>
          <w:sz w:val="24"/>
          <w:szCs w:val="24"/>
        </w:rPr>
      </w:pP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Наименование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темы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разработки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на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английском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языке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>: «Interview Simulation Web Application with Intelligent Feedback: Frontend and Backend».</w:t>
      </w:r>
    </w:p>
    <w:p w:rsidR="00703441" w:rsidRPr="00DB53B2" w:rsidRDefault="00703441">
      <w:pPr>
        <w:jc w:val="left"/>
        <w:rPr>
          <w:rFonts w:cs="Times New Roman"/>
          <w:color w:val="000000" w:themeColor="text1"/>
          <w:sz w:val="24"/>
          <w:szCs w:val="24"/>
        </w:rPr>
      </w:pPr>
    </w:p>
    <w:p w:rsidR="00703441" w:rsidRPr="00DB53B2" w:rsidRDefault="00703441">
      <w:pPr>
        <w:jc w:val="left"/>
        <w:rPr>
          <w:rFonts w:cs="Times New Roman"/>
          <w:color w:val="000000" w:themeColor="text1"/>
          <w:sz w:val="24"/>
          <w:szCs w:val="24"/>
        </w:rPr>
      </w:pPr>
    </w:p>
    <w:p w:rsidR="00703441" w:rsidRPr="00DB53B2" w:rsidRDefault="00703441">
      <w:pPr>
        <w:jc w:val="left"/>
        <w:rPr>
          <w:rFonts w:cs="Times New Roman"/>
          <w:color w:val="000000" w:themeColor="text1"/>
          <w:sz w:val="24"/>
          <w:szCs w:val="24"/>
        </w:rPr>
      </w:pPr>
    </w:p>
    <w:p w:rsidR="00703441" w:rsidRPr="00DB53B2" w:rsidRDefault="00703441">
      <w:pPr>
        <w:jc w:val="left"/>
        <w:rPr>
          <w:rFonts w:cs="Times New Roman"/>
          <w:color w:val="000000" w:themeColor="text1"/>
          <w:sz w:val="24"/>
          <w:szCs w:val="24"/>
        </w:rPr>
      </w:pPr>
    </w:p>
    <w:p w:rsidR="00703441" w:rsidRPr="00DB53B2" w:rsidRDefault="00703441">
      <w:pPr>
        <w:jc w:val="left"/>
        <w:rPr>
          <w:rFonts w:cs="Times New Roman"/>
          <w:color w:val="000000" w:themeColor="text1"/>
          <w:sz w:val="24"/>
          <w:szCs w:val="24"/>
        </w:rPr>
      </w:pPr>
    </w:p>
    <w:p w:rsidR="00703441" w:rsidRPr="00DB53B2" w:rsidRDefault="00703441">
      <w:pPr>
        <w:jc w:val="left"/>
        <w:rPr>
          <w:rFonts w:cs="Times New Roman"/>
          <w:color w:val="000000" w:themeColor="text1"/>
          <w:sz w:val="24"/>
          <w:szCs w:val="24"/>
        </w:rPr>
      </w:pPr>
    </w:p>
    <w:p w:rsidR="00703441" w:rsidRPr="00DB53B2" w:rsidRDefault="00703441">
      <w:pPr>
        <w:jc w:val="left"/>
        <w:rPr>
          <w:rFonts w:cs="Times New Roman"/>
          <w:color w:val="000000" w:themeColor="text1"/>
          <w:sz w:val="24"/>
          <w:szCs w:val="24"/>
        </w:rPr>
      </w:pPr>
    </w:p>
    <w:p w:rsidR="00703441" w:rsidRPr="00DB53B2" w:rsidRDefault="00703441">
      <w:pPr>
        <w:jc w:val="left"/>
        <w:rPr>
          <w:rFonts w:cs="Times New Roman"/>
          <w:color w:val="000000" w:themeColor="text1"/>
          <w:sz w:val="24"/>
          <w:szCs w:val="24"/>
        </w:rPr>
      </w:pPr>
    </w:p>
    <w:p w:rsidR="00703441" w:rsidRPr="00DB53B2" w:rsidRDefault="00703441">
      <w:pPr>
        <w:jc w:val="left"/>
        <w:rPr>
          <w:rFonts w:cs="Times New Roman"/>
          <w:color w:val="000000" w:themeColor="text1"/>
          <w:sz w:val="24"/>
          <w:szCs w:val="24"/>
        </w:rPr>
      </w:pPr>
    </w:p>
    <w:p w:rsidR="00D77804" w:rsidRPr="00DB53B2" w:rsidRDefault="00D77804">
      <w:pPr>
        <w:jc w:val="left"/>
        <w:rPr>
          <w:rFonts w:cs="Times New Roman"/>
          <w:color w:val="000000" w:themeColor="text1"/>
          <w:sz w:val="24"/>
          <w:szCs w:val="24"/>
        </w:rPr>
      </w:pPr>
    </w:p>
    <w:p w:rsidR="00E21C3A" w:rsidRPr="00D8002E" w:rsidRDefault="00E21C3A" w:rsidP="00061F15">
      <w:pPr>
        <w:ind w:firstLine="0"/>
        <w:jc w:val="left"/>
        <w:rPr>
          <w:rFonts w:cs="Times New Roman"/>
          <w:color w:val="000000" w:themeColor="text1"/>
          <w:sz w:val="24"/>
          <w:szCs w:val="24"/>
        </w:rPr>
      </w:pPr>
    </w:p>
    <w:p w:rsidR="0005320C" w:rsidRPr="00C90C1F" w:rsidRDefault="00000000" w:rsidP="00595AF0">
      <w:pPr>
        <w:pStyle w:val="1"/>
        <w:numPr>
          <w:ilvl w:val="0"/>
          <w:numId w:val="12"/>
        </w:num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9" w:name="_Toc220271236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НАЗНАЧЕНИЕ РАЗРАБОТКИ</w:t>
      </w:r>
      <w:bookmarkEnd w:id="9"/>
    </w:p>
    <w:p w:rsidR="0005320C" w:rsidRPr="00C90C1F" w:rsidRDefault="00000000" w:rsidP="00595AF0">
      <w:pPr>
        <w:pStyle w:val="21"/>
        <w:numPr>
          <w:ilvl w:val="1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0" w:name="_Toc220271237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Функциональное назначение</w:t>
      </w:r>
      <w:bookmarkEnd w:id="10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Функциональным назначением Системы является предоставление пользователю возможностей:</w:t>
      </w:r>
    </w:p>
    <w:p w:rsidR="0005320C" w:rsidRPr="00C90C1F" w:rsidRDefault="00000000" w:rsidP="00D77804">
      <w:pPr>
        <w:pStyle w:val="a0"/>
        <w:tabs>
          <w:tab w:val="clear" w:pos="360"/>
          <w:tab w:val="num" w:pos="720"/>
        </w:tabs>
        <w:ind w:left="720"/>
        <w:rPr>
          <w:rFonts w:cs="Times New Roman"/>
          <w:sz w:val="24"/>
          <w:szCs w:val="24"/>
          <w:lang w:val="ru-RU"/>
        </w:rPr>
      </w:pPr>
      <w:r w:rsidRPr="00C90C1F">
        <w:rPr>
          <w:rFonts w:cs="Times New Roman"/>
          <w:sz w:val="24"/>
          <w:szCs w:val="24"/>
          <w:lang w:val="ru-RU"/>
        </w:rPr>
        <w:t xml:space="preserve">выбирать сценарии собеседований по роли (например, </w:t>
      </w:r>
      <w:r w:rsidRPr="00C90C1F">
        <w:rPr>
          <w:rFonts w:cs="Times New Roman"/>
          <w:sz w:val="24"/>
          <w:szCs w:val="24"/>
        </w:rPr>
        <w:t>Java</w:t>
      </w:r>
      <w:r w:rsidRPr="00C90C1F">
        <w:rPr>
          <w:rFonts w:cs="Times New Roman"/>
          <w:sz w:val="24"/>
          <w:szCs w:val="24"/>
          <w:lang w:val="ru-RU"/>
        </w:rPr>
        <w:t xml:space="preserve"> </w:t>
      </w:r>
      <w:r w:rsidRPr="00C90C1F">
        <w:rPr>
          <w:rFonts w:cs="Times New Roman"/>
          <w:sz w:val="24"/>
          <w:szCs w:val="24"/>
        </w:rPr>
        <w:t>Backend</w:t>
      </w:r>
      <w:r w:rsidRPr="00C90C1F">
        <w:rPr>
          <w:rFonts w:cs="Times New Roman"/>
          <w:sz w:val="24"/>
          <w:szCs w:val="24"/>
          <w:lang w:val="ru-RU"/>
        </w:rPr>
        <w:t>), уровню и тематике;</w:t>
      </w:r>
    </w:p>
    <w:p w:rsidR="0005320C" w:rsidRPr="00C90C1F" w:rsidRDefault="00000000" w:rsidP="00D77804">
      <w:pPr>
        <w:pStyle w:val="a0"/>
        <w:ind w:firstLine="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проходить сессию собеседования в режиме </w:t>
      </w:r>
      <w:r w:rsidR="00D8002E">
        <w:rPr>
          <w:rFonts w:cs="Times New Roman"/>
          <w:color w:val="000000" w:themeColor="text1"/>
          <w:sz w:val="24"/>
          <w:szCs w:val="24"/>
          <w:lang w:val="ru-RU"/>
        </w:rPr>
        <w:t xml:space="preserve">текстового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диалога</w:t>
      </w:r>
    </w:p>
    <w:p w:rsidR="0005320C" w:rsidRPr="00C90C1F" w:rsidRDefault="00000000" w:rsidP="00D77804">
      <w:pPr>
        <w:pStyle w:val="a0"/>
        <w:ind w:firstLine="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получать детализированный отчет по результатам сессии, сформированный внешним сервисом интеллектуального анализа ответов, и просматривать рекомендации по улучшению;</w:t>
      </w:r>
    </w:p>
    <w:p w:rsidR="0005320C" w:rsidRPr="00C90C1F" w:rsidRDefault="00000000" w:rsidP="00D77804">
      <w:pPr>
        <w:pStyle w:val="a0"/>
        <w:ind w:firstLine="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отслеживать прогресс подготовки: история сессий, динамика оценок, список слабых тем;</w:t>
      </w:r>
    </w:p>
    <w:p w:rsidR="0005320C" w:rsidRPr="00C90C1F" w:rsidRDefault="00000000" w:rsidP="00D77804">
      <w:pPr>
        <w:pStyle w:val="a0"/>
        <w:ind w:firstLine="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административно управлять контентом: каталогом сценариев и учетными записями пользователей, а также настройками доступа.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Система не должна выполнять интеллектуальный анализ ответов и формирование отчета самостоятельно; оценка и рекомендации должны поступать от внешнего сервиса интеллектуального анализа и отображаться пользователю через клиентскую часть.</w:t>
      </w:r>
    </w:p>
    <w:p w:rsidR="0005320C" w:rsidRPr="00C90C1F" w:rsidRDefault="00000000" w:rsidP="00D77804">
      <w:pPr>
        <w:pStyle w:val="21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1" w:name="_Toc220271238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Эксплуатационное назначение</w:t>
      </w:r>
      <w:bookmarkEnd w:id="11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Система предназначена для использования в образовательных и карьерных целях: самостоятельная подготовка к собеседованиям, внутренние тренировки в компаниях, курсы и менторские программы.</w:t>
      </w:r>
    </w:p>
    <w:p w:rsidR="0005320C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Эксплуатация предполагает доступ к веб-интерфейсу через современный браузер, а также доступ к сети </w:t>
      </w:r>
      <w:r w:rsidRPr="00C90C1F">
        <w:rPr>
          <w:rFonts w:cs="Times New Roman"/>
          <w:color w:val="000000" w:themeColor="text1"/>
          <w:sz w:val="24"/>
          <w:szCs w:val="24"/>
        </w:rPr>
        <w:t>Internet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для взаимодействия с серверной частью. Режим работы — круглосуточный, с плановыми окнами обслуживания, согласуемыми с заказчиком (руководителем ВКР).</w:t>
      </w: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Pr="00C90C1F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C82BA8" w:rsidRPr="00C90C1F" w:rsidRDefault="00000000" w:rsidP="00595AF0">
      <w:pPr>
        <w:pStyle w:val="1"/>
        <w:numPr>
          <w:ilvl w:val="0"/>
          <w:numId w:val="12"/>
        </w:num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2" w:name="_Toc220271239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ТРЕБОВАНИЯ К ПРОГРАММЕ</w:t>
      </w:r>
      <w:bookmarkEnd w:id="12"/>
    </w:p>
    <w:p w:rsidR="00595AF0" w:rsidRPr="00C90C1F" w:rsidRDefault="00000000" w:rsidP="00D77804">
      <w:pPr>
        <w:pStyle w:val="1"/>
        <w:numPr>
          <w:ilvl w:val="1"/>
          <w:numId w:val="1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3" w:name="_Toc220271240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Требования к функциональным характеристикам</w:t>
      </w:r>
      <w:bookmarkEnd w:id="13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Система должна обеспечивать проведение пользователем сессии имитации собеседования в виде диалога с виртуальным интервьюером и получение структурированной обратной связи по итогам сессии, сформированной внешним сервисом интеллектуального анализа.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Система должна включать клиентскую часть (веб-интерфейс), серверную часть (бизнес-логика и хранение данных) и интеграцию с внешним сервисом интеллектуального анализа.</w:t>
      </w:r>
    </w:p>
    <w:p w:rsidR="00595AF0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Внешний сервис интеллектуального анализа не входит в состав разрабатываемой программы; серверная часть должна обеспечивать передачу входных данных во внешний сервис и прием результатов в согласованном формате.</w:t>
      </w:r>
    </w:p>
    <w:p w:rsidR="0005320C" w:rsidRPr="00751AF2" w:rsidRDefault="00000000" w:rsidP="00D77804">
      <w:pPr>
        <w:pStyle w:val="ae"/>
        <w:numPr>
          <w:ilvl w:val="2"/>
          <w:numId w:val="12"/>
        </w:numPr>
        <w:outlineLvl w:val="2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bookmarkStart w:id="14" w:name="_Toc220271241"/>
      <w:r w:rsidRPr="00751AF2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Требования к серверной части</w:t>
      </w:r>
      <w:bookmarkEnd w:id="14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4.1.1.1 Серверная часть должна предоставлять интерфейсы для управления учетными записями пользователей (регистрация, аутентификация, завершение сеанса).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4.1.1.1.1 При регистрации серверная часть должна принимать от клиента адрес электронной почты и пароль, проверять корректность формата электронной почты и выполнять проверку сложности пароля: длина от 8 до 64 символов, наличие минимум одной буквы и одной цифры.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4.1.1.1.2 Серверная часть должна исключать возможность регистрации двух учетных записей с одинаковым адресом электронной почты.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4.1.1.1.3 При аутентификации серверная часть должна проверять корректность пары «электронная почта - пароль» и при успехе выдавать клиенту идентификатор сеанса аутентификации (токен) для последующих запросов.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4.1.1.1.4 При неверных учетных данных серверная часть должна возвращать ошибку аутентификации без раскрытия информации о том, существует ли учетная запись с указанным адресом электронной почты.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4.1.1.1.5 Серверная часть должна предоставлять пользователю возможность завершить сеанс аутентификации (выход) и после этого отклонять запросы с ранее выданным токеном.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lastRenderedPageBreak/>
        <w:t>4.1.1.2 Серверная часть должна обеспечивать хранение и изменение профиля пользователя, включающего как минимум выбранную профессиональную роль, уровень подготовки и предпочтительный язык интерфейса.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4.1.1.2.1 Серверная часть должна предоставлять получение и обновление данных профиля только аутентифицированному пользователю, которому данный профиль принадлежит.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4.1.1.3 Серверная часть должна предоставлять каталог сценариев собеседования, доступный аутентифицированным пользователям.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4.1.1.3.1 Каждый сценарий в каталоге должен иметь уникальный идентификатор, название, описание, роль, уровень сложности и перечень тематик.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4.1.1.3.2 Серверная часть должна обеспечивать фильтрацию и поиск сценариев по роли, уровню сложности и тематикам.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4.1.1.3.3 Серверная часть должна предоставлять получение детальной информации по выбранному сценарию по его идентификатору.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4.1.1.3.4 Серверная часть должна предоставлять административные операции создания, редактирования и удаления сценариев только пользователям с правами администратора.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4.1.1.4 Серверная часть должна обеспечивать управление сессиями собеседования пользователя.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4.1.1.4.1 Серверная часть должна создавать новую сессию собеседования по запросу клиента с указанием выбранного сценария и возвращать уникальный идентификатор сессии.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4.1.1.4.2 Серверная часть должна хранить состояние сессии и обеспечивать переходы между состояниями «создана», «в процессе», «приостановлена», «завершена» и «отменена».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4.1.1.4.3 Серверная часть должна отклонять операции, не соответствующие текущему состоянию сессии (например, отправку сообщений в завершенную сессию), и возвращать описательную ошибку.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lastRenderedPageBreak/>
        <w:t>4.1.1.4.4 Серверная часть должна фиксировать время начала и завершения сессии, а также суммарную длительность сессии.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4.1.1.4.5 Серверная часть должна обеспечивать, чтобы у одного пользователя одновременно могла быть активна не более одной сессии в состоянии «в процессе</w:t>
      </w:r>
      <w:r w:rsidR="00595AF0" w:rsidRPr="00C90C1F">
        <w:rPr>
          <w:rFonts w:cs="Times New Roman"/>
          <w:color w:val="000000" w:themeColor="text1"/>
          <w:sz w:val="24"/>
          <w:szCs w:val="24"/>
          <w:lang w:val="ru-RU"/>
        </w:rPr>
        <w:t>».</w:t>
      </w:r>
    </w:p>
    <w:p w:rsidR="0005320C" w:rsidRPr="00C90C1F" w:rsidRDefault="00000000" w:rsidP="00D77804">
      <w:pPr>
        <w:ind w:left="709" w:firstLine="11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4.1.1.5 Серверная часть должна обеспечивать обмен сообщениями в рамках сессии и хранение истории диалога.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4.1.1.5.1 Серверная часть должна принимать от клиента текстовое сообщение пользователя, сохранять его в хранилище и ассоциировать с соответствующей сессией и пользователем.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4.1.1.5.2 Серверная часть должна ограничивать максимальный размер одного текстового сообщения пользователя до 4000 символов и возвращать ошибку при превышении ограничения.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4.1.1.5.3 Серверная часть должна предоставлять получение истории сообщений по сессии в порядке их создания с поддержкой постраничной выдачи.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4.1.1.5.4 Для каждого сообщения серверная часть должна сохранять как минимум: уникальный идентификатор сообщения, роль («пользователь» или «интервьюер»), текст сообщения, временную метку и идентификатор сессии.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4.1.1.6 Серверная часть должна обеспечивать интеграцию с внешним сервисом интеллектуального анализа в режиме диалога.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4.1.1.6.1 При получении сообщения пользователя серверная часть должна формировать запрос во внешний сервис, включающий данные сценария, контекст диалога (историю сообщений) и текст нового сообщения.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4.1.1.6.2 Серверная часть должна принимать от внешнего сервиса ответ в структурированном виде, сохранять его как сообщение роли «интервьюер» и передавать клиентской части.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4.1.1.6.3 При недоступности внешнего сервиса серверная часть должна возвращать клиенту сообщение об ошибке интеграции и сохранять статус операции, позволяющий повторить запрос без потери данных.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lastRenderedPageBreak/>
        <w:t>4.1.1.6.4 Серверная часть должна обеспечивать обработку отказов внешнего сервиса</w:t>
      </w:r>
      <w:r w:rsidR="00A52F6A"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с регистрацией причины и предоставлением пользователю понятного уведомления.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4.1.1.7 Серверная часть должна обеспечивать получение и хранение результатов (отчета) по сессии, сформированных внешним сервисом интеллектуального анализа.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4.1.1.7.1 По завершению сессии серверная часть должна формировать пакет данных для оценки (идентификатор сессии, сценарий, история сообщений) и отправлять его во внешний сервис.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4.1.1.7.2 Серверная часть должна принимать от внешнего сервиса отчет в структурированном виде, сохранять его в хранилище и связывать с соответствующей сессией.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4.1.1.7.3 Серверная часть должна предоставлять клиенту возможность получить статус готовности отчета по сессии: «ожидается», «готов», «ошибка формирования».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4.1.1.7.4 Серверная часть должна предоставлять получение сохраненного отчета только аутентифицированному пользователю, которому принадлежит сессия, либо администратору.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4.1.1.8 Серверная часть должна обеспечивать пользователю доступ к истории проведенных сессий и связанным результатам.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4.1.1.8.1 Серверная часть должна предоставлять список сессий пользователя с краткими атрибутами (сценарий, дата и время, статус, наличие отчета).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4.1.1.8.2 Серверная часть должна предоставлять получение детальной информации по выбранной сессии, включая историю сообщений и сохраненный отчет (при наличии).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4.1.1.9 Серверная часть должна обеспечивать управление данными пользователя в части удаления учетной записи и связанных данных.</w:t>
      </w:r>
    </w:p>
    <w:p w:rsidR="0005320C" w:rsidRPr="00C90C1F" w:rsidRDefault="00000000" w:rsidP="00D77804">
      <w:pPr>
        <w:ind w:left="709" w:firstLine="720"/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4.1.1.9.1 При удалении учетной записи серверная часть должна удалять или обезличивать персональные данные пользователя и данные его сессий согласно установленной политике хранения данных.</w:t>
      </w:r>
    </w:p>
    <w:p w:rsidR="0005320C" w:rsidRPr="00C90C1F" w:rsidRDefault="00000000" w:rsidP="00D77804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5" w:name="_Toc220271242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4.1.2 Требования к взаимодействию клиентской и серверной частей</w:t>
      </w:r>
      <w:bookmarkEnd w:id="15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4.1.2.1 Взаимодействие клиентской и серверной частей должно осуществляться по сети </w:t>
      </w:r>
      <w:r w:rsidRPr="00C90C1F">
        <w:rPr>
          <w:rFonts w:cs="Times New Roman"/>
          <w:color w:val="000000" w:themeColor="text1"/>
          <w:sz w:val="24"/>
          <w:szCs w:val="24"/>
        </w:rPr>
        <w:t>Internet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посредством протокола </w:t>
      </w:r>
      <w:r w:rsidRPr="00C90C1F">
        <w:rPr>
          <w:rFonts w:cs="Times New Roman"/>
          <w:color w:val="000000" w:themeColor="text1"/>
          <w:sz w:val="24"/>
          <w:szCs w:val="24"/>
        </w:rPr>
        <w:t>HTTPS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4.1.2.2 Обмен данными между клиентской и серверной частями должен выполняться в формате структурированных сообщений (</w:t>
      </w:r>
      <w:r w:rsidRPr="00C90C1F">
        <w:rPr>
          <w:rFonts w:cs="Times New Roman"/>
          <w:color w:val="000000" w:themeColor="text1"/>
          <w:sz w:val="24"/>
          <w:szCs w:val="24"/>
        </w:rPr>
        <w:t>JSON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) с кодировкой </w:t>
      </w:r>
      <w:r w:rsidRPr="00C90C1F">
        <w:rPr>
          <w:rFonts w:cs="Times New Roman"/>
          <w:color w:val="000000" w:themeColor="text1"/>
          <w:sz w:val="24"/>
          <w:szCs w:val="24"/>
        </w:rPr>
        <w:t>UTF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-8.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4.1.2.3 Серверная часть должна возвращать результаты обработки запросов в виде: кода результата (успех или ошибка), данных результата и диагностического сообщения при ошибке.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4.1.2.4 При ошибке серверная часть должна возвращать клиентской части информацию, достаточную для корректного отображения пользователю причины ошибки и возможных действий (повторить операцию, изменить данные, обратиться в поддержку).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4.1.2.5 Для операций, выполняемых асинхронно (например, ожидание отчета внешнего сервиса), серверная часть должна предоставлять механизм получения статуса выполнения операции и результата после завершения.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4.1.2.6 Клиентская часть должна передавать идентификатор сеанса аутентификации при каждом запросе, требующем доступа к данным пользователя.</w:t>
      </w:r>
    </w:p>
    <w:p w:rsidR="0005320C" w:rsidRPr="00C90C1F" w:rsidRDefault="00000000" w:rsidP="00D77804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6" w:name="_Toc220271243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4.1.3 Требования к клиентской части</w:t>
      </w:r>
      <w:bookmarkEnd w:id="16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4.1.3.1 Клиентская часть должна предоставлять пользователю возможность регистрации, входа в систему и выхода из системы.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4.1.3.2 Клиентская часть должна предоставлять пользователю доступ к каталогу сценариев собеседований с возможностью фильтрации и выбора сценария.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4.1.3.3 Клиентская часть должна предоставлять интерфейс проведения сессии собеседования в виде диалога, включающий отображение сообщений интервьюера и ввод ответа пользователя.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4.1.3.4 Клиентская часть должна обеспечивать отправку ответа пользователя на сервер и отображение результата отправки (успешно отправлено, ошибка отправки, повтор).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4.1.3.5 Клиентская часть должна отображать текущее состояние сессии (в процессе, приостановлена, завершена) и предоставлять пользователю доступные действия согласно состоянию.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lastRenderedPageBreak/>
        <w:t>4.1.3.6 Клиентская часть должна предоставлять пользователю доступ к истории сессий и возможность открыть выбранную сессию для просмотра диалога и результатов.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4.1.3.7 Клиентская часть должна обеспечивать отображение отчета по сессии в виде структурированных разделов, полученных от серверной части, без изменения содержимого отчета.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4.1.3.8 Клиентская часть должна отображать пользователю сообщения об ошибках и уведомления о статусе операций (например, «отчет формируется», «отчет готов», «ошибка получения отчета»).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4.1.3.9 Клиентская часть должна скрывать административные функции от пользователей без прав администратора.</w:t>
      </w:r>
    </w:p>
    <w:p w:rsidR="0005320C" w:rsidRPr="00C90C1F" w:rsidRDefault="00000000" w:rsidP="00D77804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7" w:name="_Toc220271244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4.1.4 Организация входных данных</w:t>
      </w:r>
      <w:bookmarkEnd w:id="17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4.1.4.1 Входными данными системы являются: учетные данные пользователя (электронная почта, пароль), параметры профиля, параметры выбранного сценария, сообщения пользователя в рамках сессии и команды управления сессией (старт, пауза, завершение).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4.1.4.2 Все текстовые поля, передаваемые в систему, должны поддерживать символы русского и английского алфавитов, цифры и стандартные знаки пунктуации.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4.1.4.3 Серверная часть должна проверять корректность входных данных и возвращать ошибку в случае: отсутствия обязательных полей, некорректного формата данных, превышения допустимого размера поля или нарушения бизнес-ограничений.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4.1.4.4 Клиентская часть должна выполнять предварительную валидацию данных, вводимых пользователем, и предотвращать отправку заведомо некорректных данных.</w:t>
      </w:r>
    </w:p>
    <w:p w:rsidR="0005320C" w:rsidRPr="00C90C1F" w:rsidRDefault="00000000" w:rsidP="00D77804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8" w:name="_Toc220271245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4.1.5 Организация выходных данных</w:t>
      </w:r>
      <w:bookmarkEnd w:id="18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4.1.5.1 Выходными данными системы для пользователя являются: сообщения интервьюера, информация о состоянии сессии, история сессий, а также структурированный отчет по итогам сессии, полученный от внешнего сервиса интеллектуального анализа.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4.1.5.2 Серверная часть должна передавать клиентской части отчет в структурированном виде (разделы, оценки, рекомендации), обеспечивая сохранение исходного содержания, полученного от внешнего сервиса.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lastRenderedPageBreak/>
        <w:t>4.1.5.3 В случае ошибок обработки запросов серверная часть должна передавать клиентской части диагностическую информацию, достаточную для корректного отображения пользователю.</w:t>
      </w:r>
    </w:p>
    <w:p w:rsidR="0005320C" w:rsidRPr="00C90C1F" w:rsidRDefault="00000000" w:rsidP="00D77804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9" w:name="_Toc220271246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4.2 Требования к временным характеристикам</w:t>
      </w:r>
      <w:bookmarkEnd w:id="19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4.2.1 Время ответа серверной части на операции аутентификации и получения справочных данных (каталог сценариев, профиль пользователя) должно быть не более 2 секунд при нормальной нагрузке.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4.2.2 При отправке сообщения пользователя серверная часть должна подтвердить прием и сохранение сообщения не более чем за 2 секунды. Время получения ответа интервьюера определяется временем обработки внешним сервисом и не нормируется настоящим ТЗ.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4.2.3 Время получения статуса готовности отчета по завершенной сессии не должно превышать 2 секунд. Время формирования отчета определяется внешним сервисом; серверная часть должна обеспечивать возможность получения статуса «ожидается/готов/ошибка» на всем протяжении формирования.</w:t>
      </w:r>
    </w:p>
    <w:p w:rsidR="0005320C" w:rsidRPr="00C90C1F" w:rsidRDefault="00000000" w:rsidP="00D77804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0" w:name="_Toc220271247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4.3 Требования к интерфейсу</w:t>
      </w:r>
      <w:bookmarkEnd w:id="20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4.3.1 Клиентская часть должна быть реализована в виде веб-приложения, запускаемого в браузере пользователя.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4.3.2 Интерфейс должен обеспечивать работу пользователя по основным сценариям: регистрация, выбор сценария, проведение сессии собеседования, просмотр истории и результатов.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4.3.3 Интерфейс должен предоставлять пользователю явные элементы управления сессией (начать, приостановить, завершить) и отображать текущий статус.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4.3.4 Сообщения об ошибках должны отображаться пользователю на понятном языке и содержать указание на возможные действия для устранения ошибки.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4.3.5 Интерфейс должен поддерживать как минимум русский язык.</w:t>
      </w:r>
    </w:p>
    <w:p w:rsidR="0005320C" w:rsidRPr="00C90C1F" w:rsidRDefault="00000000" w:rsidP="00D77804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1" w:name="_Toc220271248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4.4 Требования к надежности</w:t>
      </w:r>
      <w:bookmarkEnd w:id="21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4.4.1 Система должна обеспечивать устойчивое функционирование при корректных и некорректных действиях пользователя, не допуская аварийного завершения работы клиентской или серверной части.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4.4.2 Серверная часть должна обеспечивать проверку корректности входных данных и исключать повреждение данных в хранилище при получении некорректных запросов.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4.4.3 При временной недоступности внешнего сервиса интеллектуального анализа система должна сохранять данные сессии и обеспечивать возможность повторной отправки данных во внешний сервис без потери истории диалога.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4.4.4 Время восстановления работоспособности серверной части после отказа не должно превышать одни рабочие сутки при наличии доступа к среде развертывания.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4.4.5 Серверная часть должна вести журнал событий, содержащий сведения о критических ошибках, отказах интеграции и операциях изменения данных (в объеме, необходимом для диагностики).</w:t>
      </w:r>
    </w:p>
    <w:p w:rsidR="0005320C" w:rsidRPr="00C90C1F" w:rsidRDefault="00000000" w:rsidP="00D77804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2" w:name="_Toc220271249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4.5 Условия эксплуатации</w:t>
      </w:r>
      <w:bookmarkEnd w:id="22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4.5.1 Требований к климатическим условиям эксплуатации не предъявляется.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4.5.2 Для работы пользователя требуется персональный компьютер или мобильное устройство с современным веб-браузером и доступом к сети </w:t>
      </w:r>
      <w:r w:rsidRPr="00C90C1F">
        <w:rPr>
          <w:rFonts w:cs="Times New Roman"/>
          <w:color w:val="000000" w:themeColor="text1"/>
          <w:sz w:val="24"/>
          <w:szCs w:val="24"/>
        </w:rPr>
        <w:t>Internet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4.5.3 Для администрирования сценариев требуется пользователь, обладающий правами администратора и навыками работы с веб-интерфейсом.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4.5.4 Обслуживание системы в части развертывания и обновления выполняется разработчиком или уполномоченным оператором вычислительной системы.</w:t>
      </w:r>
    </w:p>
    <w:p w:rsidR="0005320C" w:rsidRPr="00C90C1F" w:rsidRDefault="00000000" w:rsidP="00D77804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3" w:name="_Toc220271250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4.6 Требования к составу и параметрам технических средств</w:t>
      </w:r>
      <w:bookmarkEnd w:id="23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4.6.1 Серверная часть должна быть работоспособна при развертывании на вычислительной системе (виртуальной машине или сервере) с операционной системой семейства </w:t>
      </w:r>
      <w:r w:rsidRPr="00C90C1F">
        <w:rPr>
          <w:rFonts w:cs="Times New Roman"/>
          <w:color w:val="000000" w:themeColor="text1"/>
          <w:sz w:val="24"/>
          <w:szCs w:val="24"/>
        </w:rPr>
        <w:t>Linux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и параметрами не ниже: 2 </w:t>
      </w:r>
      <w:r w:rsidRPr="00C90C1F">
        <w:rPr>
          <w:rFonts w:cs="Times New Roman"/>
          <w:color w:val="000000" w:themeColor="text1"/>
          <w:sz w:val="24"/>
          <w:szCs w:val="24"/>
        </w:rPr>
        <w:t>vCPU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, 4 ГБ ОЗУ, 20 ГБ дискового пространства</w:t>
      </w:r>
      <w:r w:rsidR="00A52F6A" w:rsidRPr="00C90C1F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:rsidR="0005320C" w:rsidRPr="00C90C1F" w:rsidRDefault="00000000" w:rsidP="00D77804">
      <w:pPr>
        <w:pStyle w:val="ae"/>
        <w:numPr>
          <w:ilvl w:val="2"/>
          <w:numId w:val="18"/>
        </w:num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lastRenderedPageBreak/>
        <w:t xml:space="preserve">Для хранения данных должна использоваться система управления базами данных, обеспечивающая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  <w:lang w:val="ru-RU"/>
        </w:rPr>
        <w:t>транзакционность</w:t>
      </w:r>
      <w:proofErr w:type="spellEnd"/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и резервное копирование.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4.6.3 Клиентская часть должна быть работоспособна в актуальных версиях браузеров </w:t>
      </w:r>
      <w:r w:rsidRPr="00C90C1F">
        <w:rPr>
          <w:rFonts w:cs="Times New Roman"/>
          <w:color w:val="000000" w:themeColor="text1"/>
          <w:sz w:val="24"/>
          <w:szCs w:val="24"/>
        </w:rPr>
        <w:t>Google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</w:rPr>
        <w:t>Chrome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, </w:t>
      </w:r>
      <w:r w:rsidRPr="00C90C1F">
        <w:rPr>
          <w:rFonts w:cs="Times New Roman"/>
          <w:color w:val="000000" w:themeColor="text1"/>
          <w:sz w:val="24"/>
          <w:szCs w:val="24"/>
        </w:rPr>
        <w:t>Mozilla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</w:rPr>
        <w:t>Firefox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, </w:t>
      </w:r>
      <w:r w:rsidRPr="00C90C1F">
        <w:rPr>
          <w:rFonts w:cs="Times New Roman"/>
          <w:color w:val="000000" w:themeColor="text1"/>
          <w:sz w:val="24"/>
          <w:szCs w:val="24"/>
        </w:rPr>
        <w:t>Microsoft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</w:rPr>
        <w:t>Edge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и </w:t>
      </w:r>
      <w:r w:rsidRPr="00C90C1F">
        <w:rPr>
          <w:rFonts w:cs="Times New Roman"/>
          <w:color w:val="000000" w:themeColor="text1"/>
          <w:sz w:val="24"/>
          <w:szCs w:val="24"/>
        </w:rPr>
        <w:t>Safari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:rsidR="0005320C" w:rsidRPr="00C90C1F" w:rsidRDefault="00000000" w:rsidP="00D77804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4" w:name="_Toc220271251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4.7 Требования к информационной и программной совместимости</w:t>
      </w:r>
      <w:bookmarkEnd w:id="24"/>
    </w:p>
    <w:p w:rsidR="0005320C" w:rsidRPr="00C90C1F" w:rsidRDefault="00000000" w:rsidP="00D77804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5" w:name="_Toc220271252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4.7.1 Требования к исходным кодам и языкам программирования</w:t>
      </w:r>
      <w:bookmarkEnd w:id="25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4.7.1.1 Исходные коды серверной части должны быть написаны на языке программирования </w:t>
      </w:r>
      <w:r w:rsidRPr="00C90C1F">
        <w:rPr>
          <w:rFonts w:cs="Times New Roman"/>
          <w:color w:val="000000" w:themeColor="text1"/>
          <w:sz w:val="24"/>
          <w:szCs w:val="24"/>
        </w:rPr>
        <w:t>Java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4.7.1.2 Исходные коды клиентской части должны быть написаны на языках </w:t>
      </w:r>
      <w:r w:rsidRPr="00C90C1F">
        <w:rPr>
          <w:rFonts w:cs="Times New Roman"/>
          <w:color w:val="000000" w:themeColor="text1"/>
          <w:sz w:val="24"/>
          <w:szCs w:val="24"/>
        </w:rPr>
        <w:t>TypeScript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и </w:t>
      </w:r>
      <w:r w:rsidRPr="00C90C1F">
        <w:rPr>
          <w:rFonts w:cs="Times New Roman"/>
          <w:color w:val="000000" w:themeColor="text1"/>
          <w:sz w:val="24"/>
          <w:szCs w:val="24"/>
        </w:rPr>
        <w:t>HTML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Pr="00C90C1F">
        <w:rPr>
          <w:rFonts w:cs="Times New Roman"/>
          <w:color w:val="000000" w:themeColor="text1"/>
          <w:sz w:val="24"/>
          <w:szCs w:val="24"/>
        </w:rPr>
        <w:t>CSS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4.7.1.3 Исходные коды должны сопровождаться инструкциями по сборке и запуску в виде файлов </w:t>
      </w:r>
      <w:r w:rsidRPr="00C90C1F">
        <w:rPr>
          <w:rFonts w:cs="Times New Roman"/>
          <w:color w:val="000000" w:themeColor="text1"/>
          <w:sz w:val="24"/>
          <w:szCs w:val="24"/>
        </w:rPr>
        <w:t>README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:rsidR="0005320C" w:rsidRPr="00C90C1F" w:rsidRDefault="00000000" w:rsidP="00D77804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6" w:name="_Toc220271253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4.7.2 Требования к программным средствам, используемым программой</w:t>
      </w:r>
      <w:bookmarkEnd w:id="26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4.7.2.1 Для развертывания серверной части должна быть установлена среда выполнения </w:t>
      </w:r>
      <w:r w:rsidRPr="00C90C1F">
        <w:rPr>
          <w:rFonts w:cs="Times New Roman"/>
          <w:color w:val="000000" w:themeColor="text1"/>
          <w:sz w:val="24"/>
          <w:szCs w:val="24"/>
        </w:rPr>
        <w:t>Java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(</w:t>
      </w:r>
      <w:r w:rsidRPr="00C90C1F">
        <w:rPr>
          <w:rFonts w:cs="Times New Roman"/>
          <w:color w:val="000000" w:themeColor="text1"/>
          <w:sz w:val="24"/>
          <w:szCs w:val="24"/>
        </w:rPr>
        <w:t>JRE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Pr="00C90C1F">
        <w:rPr>
          <w:rFonts w:cs="Times New Roman"/>
          <w:color w:val="000000" w:themeColor="text1"/>
          <w:sz w:val="24"/>
          <w:szCs w:val="24"/>
        </w:rPr>
        <w:t>JDK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) версии не ниже 21.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4.7.2.2 Для запуска клиентской части должен быть установлен современный веб-браузер, указанный в пункте 4.6.3.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4.7.2.3 Для работы серверной части должна быть доступна СУБД </w:t>
      </w:r>
      <w:r w:rsidRPr="00C90C1F">
        <w:rPr>
          <w:rFonts w:cs="Times New Roman"/>
          <w:color w:val="000000" w:themeColor="text1"/>
          <w:sz w:val="24"/>
          <w:szCs w:val="24"/>
        </w:rPr>
        <w:t>PostgreSQL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версии не ниже 15 (или эквивалентная по функциональности СУБД).</w:t>
      </w:r>
    </w:p>
    <w:p w:rsidR="0005320C" w:rsidRPr="00C90C1F" w:rsidRDefault="00000000" w:rsidP="00D77804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7" w:name="_Toc220271254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4.7.3 Требования к информационным структурам на входе и выходе</w:t>
      </w:r>
      <w:bookmarkEnd w:id="27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4.7.3.1 Внутренние и внешние интерфейсы системы должны использовать представление данных в формате </w:t>
      </w:r>
      <w:r w:rsidRPr="00C90C1F">
        <w:rPr>
          <w:rFonts w:cs="Times New Roman"/>
          <w:color w:val="000000" w:themeColor="text1"/>
          <w:sz w:val="24"/>
          <w:szCs w:val="24"/>
        </w:rPr>
        <w:t>JSON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4.7.3.2 Данные о сессиях, сообщениях и отчетах должны храниться в реляционной базе данных и поддерживать целостность связей между сущностями «пользователь», «сессия», «сообщение» и «отчет».</w:t>
      </w:r>
    </w:p>
    <w:p w:rsidR="0005320C" w:rsidRPr="00C90C1F" w:rsidRDefault="00000000" w:rsidP="00D77804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8" w:name="_Toc220271255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4.7.4 Требования к защите информации и программы</w:t>
      </w:r>
      <w:bookmarkEnd w:id="28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4.7.4.1 Передача данных между клиентской и серверной частями должна выполняться по защищенному каналу связи.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4.7.4.2 Пароли пользователей должны храниться в базе данных в виде криптографических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  <w:lang w:val="ru-RU"/>
        </w:rPr>
        <w:t>хешей</w:t>
      </w:r>
      <w:proofErr w:type="spellEnd"/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и не должны храниться или передаваться в открытом виде.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4.7.4.3 Серверная часть должна обеспечивать разграничение доступа к данным: пользователь должен иметь доступ только к собственным данным, администратор </w:t>
      </w:r>
      <w:r w:rsidR="00C90C1F" w:rsidRPr="00C90C1F">
        <w:rPr>
          <w:rFonts w:cs="Times New Roman"/>
          <w:color w:val="000000" w:themeColor="text1"/>
          <w:sz w:val="24"/>
          <w:szCs w:val="24"/>
          <w:lang w:val="ru-RU"/>
        </w:rPr>
        <w:t>–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к административным операциям.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4.7.4.4 Серверная часть должна обеспечивать защиту ключей доступа к внешнему сервису интеллектуального анализа от раскрытия пользователям.</w:t>
      </w:r>
    </w:p>
    <w:p w:rsidR="0005320C" w:rsidRPr="00C90C1F" w:rsidRDefault="00000000" w:rsidP="00D77804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9" w:name="_Toc220271256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4.8 Требования к маркировке и упаковке</w:t>
      </w:r>
      <w:bookmarkEnd w:id="29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4.8.1 Программа должна поставляться в виде электронного пакета, содержащего исходные коды серверной и клиентской частей, инструкции по сборке и запуску, а также программную документацию согласно разделу 5.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4.8.2 Электронный пакет должен содержать маркировку (наименование программы, тема разработки, ФИО исполнителя, год выпуска) в файле описания поставки.</w:t>
      </w:r>
    </w:p>
    <w:p w:rsidR="0005320C" w:rsidRPr="00C90C1F" w:rsidRDefault="00000000" w:rsidP="00D77804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0" w:name="_Toc220271257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4.9 Требования к транспортированию и хранению</w:t>
      </w:r>
      <w:bookmarkEnd w:id="30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4.9.1 Программное изделие должно храниться и транспортироваться в электронном виде в репозитории исходных кодов или в виде архива исходных кодов и документации.</w:t>
      </w:r>
    </w:p>
    <w:p w:rsidR="0005320C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4.9.2 Специальные требования к транспортированию не предъявляются.</w:t>
      </w:r>
    </w:p>
    <w:p w:rsidR="00DE0DB6" w:rsidRDefault="00DE0DB6">
      <w:pPr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Pr="00C90C1F" w:rsidRDefault="00DE0DB6" w:rsidP="00D77804">
      <w:pPr>
        <w:ind w:firstLine="0"/>
        <w:rPr>
          <w:rFonts w:cs="Times New Roman"/>
          <w:color w:val="000000" w:themeColor="text1"/>
          <w:sz w:val="24"/>
          <w:szCs w:val="24"/>
          <w:lang w:val="ru-RU"/>
        </w:rPr>
      </w:pPr>
    </w:p>
    <w:p w:rsidR="0005320C" w:rsidRPr="00C90C1F" w:rsidRDefault="00000000" w:rsidP="00DE0DB6">
      <w:pPr>
        <w:pStyle w:val="1"/>
        <w:numPr>
          <w:ilvl w:val="0"/>
          <w:numId w:val="12"/>
        </w:num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1" w:name="_Toc220271258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ТРЕБОВАНИЯ К ПРОГРАММНОЙ ДОКУМЕНТАЦИИ</w:t>
      </w:r>
      <w:bookmarkEnd w:id="31"/>
    </w:p>
    <w:p w:rsidR="0005320C" w:rsidRPr="00C90C1F" w:rsidRDefault="00000000" w:rsidP="00D77804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2" w:name="_Toc220271259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5.1 Состав программной документации</w:t>
      </w:r>
      <w:bookmarkEnd w:id="32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В состав программной документации входят следующие документы:</w:t>
      </w:r>
    </w:p>
    <w:p w:rsidR="0005320C" w:rsidRPr="00C90C1F" w:rsidRDefault="00000000" w:rsidP="00D77804">
      <w:pPr>
        <w:pStyle w:val="a0"/>
        <w:numPr>
          <w:ilvl w:val="0"/>
          <w:numId w:val="19"/>
        </w:num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Техническое задание (настоящий документ) — ГОСТ 19.201-78.</w:t>
      </w:r>
    </w:p>
    <w:p w:rsidR="0005320C" w:rsidRPr="00C90C1F" w:rsidRDefault="00000000" w:rsidP="00D77804">
      <w:pPr>
        <w:pStyle w:val="a0"/>
        <w:numPr>
          <w:ilvl w:val="0"/>
          <w:numId w:val="19"/>
        </w:num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Программа и методика испытаний — ГОСТ 19.301-79.</w:t>
      </w:r>
    </w:p>
    <w:p w:rsidR="0005320C" w:rsidRPr="00C90C1F" w:rsidRDefault="00000000" w:rsidP="00D77804">
      <w:pPr>
        <w:pStyle w:val="a0"/>
        <w:numPr>
          <w:ilvl w:val="0"/>
          <w:numId w:val="19"/>
        </w:numPr>
        <w:rPr>
          <w:rFonts w:cs="Times New Roman"/>
          <w:color w:val="000000" w:themeColor="text1"/>
          <w:sz w:val="24"/>
          <w:szCs w:val="24"/>
        </w:rPr>
      </w:pP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Пояснительная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записка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— ГОСТ 19.404-79.</w:t>
      </w:r>
    </w:p>
    <w:p w:rsidR="0005320C" w:rsidRPr="00C90C1F" w:rsidRDefault="00000000" w:rsidP="00D77804">
      <w:pPr>
        <w:pStyle w:val="a0"/>
        <w:numPr>
          <w:ilvl w:val="0"/>
          <w:numId w:val="19"/>
        </w:numPr>
        <w:rPr>
          <w:rFonts w:cs="Times New Roman"/>
          <w:color w:val="000000" w:themeColor="text1"/>
          <w:sz w:val="24"/>
          <w:szCs w:val="24"/>
        </w:rPr>
      </w:pP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Руководство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оператора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пользователя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>) — ГОСТ 19.505-79.</w:t>
      </w:r>
    </w:p>
    <w:p w:rsidR="0005320C" w:rsidRPr="00C90C1F" w:rsidRDefault="00000000" w:rsidP="00D77804">
      <w:pPr>
        <w:pStyle w:val="a0"/>
        <w:numPr>
          <w:ilvl w:val="0"/>
          <w:numId w:val="19"/>
        </w:num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Руководство администратора (дополнительный документ, допускается в свободной форме с привязкой к ГОСТ 19.505-79).</w:t>
      </w:r>
    </w:p>
    <w:p w:rsidR="0005320C" w:rsidRPr="00C90C1F" w:rsidRDefault="00000000" w:rsidP="00D77804">
      <w:pPr>
        <w:pStyle w:val="a0"/>
        <w:numPr>
          <w:ilvl w:val="0"/>
          <w:numId w:val="19"/>
        </w:num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Текст программы (описание структуры, модулей и интерфейсов) — ГОСТ 19.401-78.</w:t>
      </w:r>
    </w:p>
    <w:p w:rsidR="0005320C" w:rsidRPr="00C90C1F" w:rsidRDefault="00000000" w:rsidP="00D77804">
      <w:pPr>
        <w:pStyle w:val="a0"/>
        <w:numPr>
          <w:ilvl w:val="0"/>
          <w:numId w:val="19"/>
        </w:num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Эксплуатационные материалы (</w:t>
      </w:r>
      <w:r w:rsidRPr="00C90C1F">
        <w:rPr>
          <w:rFonts w:cs="Times New Roman"/>
          <w:color w:val="000000" w:themeColor="text1"/>
          <w:sz w:val="24"/>
          <w:szCs w:val="24"/>
        </w:rPr>
        <w:t>README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, инструкции по сборке и запуску, схемы эксплуатации) — в составе репозитория.</w:t>
      </w:r>
    </w:p>
    <w:p w:rsidR="0005320C" w:rsidRPr="00C90C1F" w:rsidRDefault="00000000" w:rsidP="00D77804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3" w:name="_Toc220271260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5.2 Специальные требования к программной документации</w:t>
      </w:r>
      <w:bookmarkEnd w:id="33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Все документы должны быть выполнены в соответствии с ГОСТ 19.105-78 и представлены в электронном виде для последующей загрузки в </w:t>
      </w:r>
      <w:r w:rsidRPr="00C90C1F">
        <w:rPr>
          <w:rFonts w:cs="Times New Roman"/>
          <w:color w:val="000000" w:themeColor="text1"/>
          <w:sz w:val="24"/>
          <w:szCs w:val="24"/>
        </w:rPr>
        <w:t>LMS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НИУ ВШЭ единым архивом.</w:t>
      </w:r>
    </w:p>
    <w:p w:rsidR="0005320C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В репозитории проекта должны быть размещены: инструкция по сборке и запуску Системы, описание архитектуры на уровне компонентов и описание внешних интерфейсов взаимодействия.</w:t>
      </w: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77804" w:rsidRPr="00C90C1F" w:rsidRDefault="00D77804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05320C" w:rsidRPr="00C90C1F" w:rsidRDefault="00000000" w:rsidP="00DE0DB6">
      <w:pPr>
        <w:pStyle w:val="1"/>
        <w:numPr>
          <w:ilvl w:val="0"/>
          <w:numId w:val="12"/>
        </w:num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4" w:name="_Toc220271261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СТАДИИ И ЭТАПЫ РАЗРАБОТКИ</w:t>
      </w:r>
      <w:bookmarkEnd w:id="34"/>
    </w:p>
    <w:p w:rsidR="0005320C" w:rsidRPr="00C90C1F" w:rsidRDefault="00000000">
      <w:pPr>
        <w:pStyle w:val="2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5" w:name="_Toc220271262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6.1 Стадии разработки</w:t>
      </w:r>
      <w:bookmarkEnd w:id="35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Стадии и этапы разработки определяются с учетом ГОСТ 19.102-77 и включают: техническое задание, технический проект, рабочий проект, внедрение (для демонстрации).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05320C" w:rsidRPr="00C90C1F" w:rsidTr="00DE0DB6">
        <w:tc>
          <w:tcPr>
            <w:tcW w:w="2339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Стадия</w:t>
            </w:r>
            <w:proofErr w:type="spellEnd"/>
          </w:p>
        </w:tc>
        <w:tc>
          <w:tcPr>
            <w:tcW w:w="2339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Этапы</w:t>
            </w:r>
            <w:proofErr w:type="spellEnd"/>
          </w:p>
        </w:tc>
        <w:tc>
          <w:tcPr>
            <w:tcW w:w="2339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Содержание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339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Результаты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артефакты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05320C" w:rsidRPr="00C90C1F" w:rsidTr="00DE0DB6">
        <w:tc>
          <w:tcPr>
            <w:tcW w:w="2339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Техническое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задание</w:t>
            </w:r>
            <w:proofErr w:type="spellEnd"/>
          </w:p>
        </w:tc>
        <w:tc>
          <w:tcPr>
            <w:tcW w:w="2339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Сбор требований; анализ аналогов; формализация требований; согласование.</w:t>
            </w:r>
          </w:p>
        </w:tc>
        <w:tc>
          <w:tcPr>
            <w:tcW w:w="2339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Определение функциональных и нефункциональных требований, критериев качества и приемки.</w:t>
            </w:r>
          </w:p>
        </w:tc>
        <w:tc>
          <w:tcPr>
            <w:tcW w:w="2339" w:type="dxa"/>
          </w:tcPr>
          <w:p w:rsidR="0005320C" w:rsidRPr="00C90C1F" w:rsidRDefault="00000000">
            <w:pPr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ТЗ.</w:t>
            </w:r>
          </w:p>
        </w:tc>
      </w:tr>
      <w:tr w:rsidR="0005320C" w:rsidRPr="00D8002E" w:rsidTr="00DE0DB6">
        <w:tc>
          <w:tcPr>
            <w:tcW w:w="2339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Технический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проект</w:t>
            </w:r>
            <w:proofErr w:type="spellEnd"/>
          </w:p>
        </w:tc>
        <w:tc>
          <w:tcPr>
            <w:tcW w:w="2339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Проектирование архитектуры; моделирование данных; проектирование 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API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; прототип 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UI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  <w:tc>
          <w:tcPr>
            <w:tcW w:w="2339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Разработка архитектурных схем (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C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4), выбор технологий, проектирование контрактов сервисов.</w:t>
            </w:r>
          </w:p>
        </w:tc>
        <w:tc>
          <w:tcPr>
            <w:tcW w:w="2339" w:type="dxa"/>
          </w:tcPr>
          <w:p w:rsidR="0005320C" w:rsidRPr="00C90C1F" w:rsidRDefault="00000000">
            <w:pP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Документ архитектуры, описание внешних интерфейсов взаимодействия, прототип пользовательского интерфейса.</w:t>
            </w:r>
          </w:p>
        </w:tc>
      </w:tr>
      <w:tr w:rsidR="0005320C" w:rsidRPr="00D8002E" w:rsidTr="00DE0DB6">
        <w:tc>
          <w:tcPr>
            <w:tcW w:w="2339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Рабочий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проект</w:t>
            </w:r>
            <w:proofErr w:type="spellEnd"/>
          </w:p>
        </w:tc>
        <w:tc>
          <w:tcPr>
            <w:tcW w:w="2339" w:type="dxa"/>
          </w:tcPr>
          <w:p w:rsidR="0005320C" w:rsidRPr="00C90C1F" w:rsidRDefault="00000000">
            <w:pP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Реализация; тестирование; подготовка инфраструктуры и эксплуатационной документации.</w:t>
            </w:r>
          </w:p>
        </w:tc>
        <w:tc>
          <w:tcPr>
            <w:tcW w:w="2339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Разработка клиентской и серверной частей, интеграция 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AI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-анализа, настройка мониторинга и логирования.</w:t>
            </w:r>
          </w:p>
        </w:tc>
        <w:tc>
          <w:tcPr>
            <w:tcW w:w="2339" w:type="dxa"/>
          </w:tcPr>
          <w:p w:rsidR="0005320C" w:rsidRPr="00C90C1F" w:rsidRDefault="00000000">
            <w:pPr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Исходный код, материалы развертывания, тесты, руководства, ПМИ.</w:t>
            </w:r>
          </w:p>
        </w:tc>
      </w:tr>
      <w:tr w:rsidR="0005320C" w:rsidRPr="00D8002E" w:rsidTr="00DE0DB6">
        <w:tc>
          <w:tcPr>
            <w:tcW w:w="2339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Внедрение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демо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339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Развертывание в тестовом окружении; демонстрация; сбор обратной связи; подготовка к защите.</w:t>
            </w:r>
          </w:p>
        </w:tc>
        <w:tc>
          <w:tcPr>
            <w:tcW w:w="2339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Подготовка демо-стенда, генерация демонстрационных сценариев и данных, презентация результатов.</w:t>
            </w:r>
          </w:p>
        </w:tc>
        <w:tc>
          <w:tcPr>
            <w:tcW w:w="2339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Демо-стенд, презентация, отчет о тестировании.</w:t>
            </w:r>
          </w:p>
        </w:tc>
      </w:tr>
    </w:tbl>
    <w:p w:rsidR="0005320C" w:rsidRPr="00C90C1F" w:rsidRDefault="00000000" w:rsidP="00D77804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6" w:name="_Toc220271263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6.2 Сроки разработки и исполнители</w:t>
      </w:r>
      <w:bookmarkEnd w:id="36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Ориентировочные сроки выполнения работ: сентябрь 2025 — май 2026. Конкретные даты уточняются учебным офисом и руководителем ВКР.</w:t>
      </w:r>
    </w:p>
    <w:p w:rsidR="0005320C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Исполнитель: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  <w:lang w:val="ru-RU"/>
        </w:rPr>
        <w:t>Березутский</w:t>
      </w:r>
      <w:proofErr w:type="spellEnd"/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А. В., студент образовательной программы «Программная инженерия», ФКН НИУ ВШЭ. Руководитель разработки: назначается приказом ФКН НИУ ВШЭ.</w:t>
      </w: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Pr="00C90C1F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05320C" w:rsidRPr="00C90C1F" w:rsidRDefault="00000000" w:rsidP="00DE0DB6">
      <w:pPr>
        <w:pStyle w:val="1"/>
        <w:numPr>
          <w:ilvl w:val="0"/>
          <w:numId w:val="12"/>
        </w:num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7" w:name="_Toc220271264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ПОРЯДОК КОНТРОЛЯ И ПРИЕМКИ</w:t>
      </w:r>
      <w:bookmarkEnd w:id="37"/>
    </w:p>
    <w:p w:rsidR="0005320C" w:rsidRPr="00C90C1F" w:rsidRDefault="00000000" w:rsidP="00D77804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8" w:name="_Toc220271265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7.1 Виды испытаний</w:t>
      </w:r>
      <w:bookmarkEnd w:id="38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Испытания проводятся с целью проверки соответствия функциональным и нефункциональным требованиям настоящего ТЗ. Детальная программа испытаний оформляется отдельным документом «Программа и методика испытаний» (ГОСТ 19.301-79).</w:t>
      </w:r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Минимальный набор испытаний для приемки </w:t>
      </w:r>
      <w:r w:rsidRPr="00C90C1F">
        <w:rPr>
          <w:rFonts w:cs="Times New Roman"/>
          <w:color w:val="000000" w:themeColor="text1"/>
          <w:sz w:val="24"/>
          <w:szCs w:val="24"/>
        </w:rPr>
        <w:t>MVP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:</w:t>
      </w:r>
    </w:p>
    <w:p w:rsidR="0005320C" w:rsidRPr="00C90C1F" w:rsidRDefault="00000000" w:rsidP="00D77804">
      <w:pPr>
        <w:pStyle w:val="a0"/>
        <w:numPr>
          <w:ilvl w:val="0"/>
          <w:numId w:val="20"/>
        </w:num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функциональные тесты по основным сценариям пользователя (регистрация, вход, запуск сессии, завершение, отчет);</w:t>
      </w:r>
    </w:p>
    <w:p w:rsidR="0005320C" w:rsidRPr="00C90C1F" w:rsidRDefault="00000000" w:rsidP="00D77804">
      <w:pPr>
        <w:pStyle w:val="a0"/>
        <w:numPr>
          <w:ilvl w:val="0"/>
          <w:numId w:val="20"/>
        </w:num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тесты администрирования (создание сценария, управление пользователем);</w:t>
      </w:r>
    </w:p>
    <w:p w:rsidR="0005320C" w:rsidRPr="00C90C1F" w:rsidRDefault="00000000" w:rsidP="00D77804">
      <w:pPr>
        <w:pStyle w:val="a0"/>
        <w:numPr>
          <w:ilvl w:val="0"/>
          <w:numId w:val="20"/>
        </w:num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нагрузочное тестирование основных операций серверной части (аутентификация, получение каталога сценариев, сохранение ответов, получение результатов);</w:t>
      </w:r>
    </w:p>
    <w:p w:rsidR="0005320C" w:rsidRPr="00C90C1F" w:rsidRDefault="00000000" w:rsidP="00D77804">
      <w:pPr>
        <w:pStyle w:val="a0"/>
        <w:numPr>
          <w:ilvl w:val="0"/>
          <w:numId w:val="20"/>
        </w:num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проверка устойчивости при недоступности Внешнего сервиса анализа (корректная фиксация статуса, возможность повторной попытки);</w:t>
      </w:r>
    </w:p>
    <w:p w:rsidR="0005320C" w:rsidRPr="00C90C1F" w:rsidRDefault="00000000" w:rsidP="00D77804">
      <w:pPr>
        <w:pStyle w:val="a0"/>
        <w:numPr>
          <w:ilvl w:val="0"/>
          <w:numId w:val="20"/>
        </w:num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проверка безопасности: отсутствие хранения паролей в открытом виде, корректность разграничения доступа, защита каналов передачи данных.</w:t>
      </w:r>
    </w:p>
    <w:p w:rsidR="0005320C" w:rsidRPr="00C90C1F" w:rsidRDefault="00000000" w:rsidP="00D77804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9" w:name="_Toc220271266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7.2 Общие требования к приемке работы</w:t>
      </w:r>
      <w:bookmarkEnd w:id="39"/>
    </w:p>
    <w:p w:rsidR="0005320C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Работа принимается при выполнении требований настоящего ТЗ (разделы 4 и 5) и успешном прохождении минимального набора испытаний (пункт 7.1). Корректным результатом считается возможность для аутентифицированного пользователя: выбрать сценарий, провести сессию диалога без потери данных, завершить сессию, получить статус формирования отчета и просмотреть сохраненный отчет после его готовности. Результаты испытаний оформляются отчетом, содержащим перечень тестов, фактические результаты и вывод о соответствии ТЗ.</w:t>
      </w: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Default="00DE0DB6">
      <w:pPr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DE0DB6" w:rsidRPr="00C90C1F" w:rsidRDefault="00DE0DB6" w:rsidP="00DE0DB6">
      <w:pPr>
        <w:ind w:firstLine="0"/>
        <w:jc w:val="left"/>
        <w:rPr>
          <w:rFonts w:cs="Times New Roman"/>
          <w:color w:val="000000" w:themeColor="text1"/>
          <w:sz w:val="24"/>
          <w:szCs w:val="24"/>
          <w:lang w:val="ru-RU"/>
        </w:rPr>
      </w:pPr>
    </w:p>
    <w:p w:rsidR="0005320C" w:rsidRPr="00C90C1F" w:rsidRDefault="00000000" w:rsidP="00DE0DB6">
      <w:pPr>
        <w:pStyle w:val="1"/>
        <w:numPr>
          <w:ilvl w:val="0"/>
          <w:numId w:val="12"/>
        </w:num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40" w:name="_Toc220271267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ТЕХНИКО-ЭКОНОМИЧЕСКИЕ ПОКАЗАТЕЛИ</w:t>
      </w:r>
      <w:bookmarkEnd w:id="40"/>
    </w:p>
    <w:p w:rsidR="0005320C" w:rsidRPr="00C90C1F" w:rsidRDefault="00000000" w:rsidP="00D77804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41" w:name="_Toc220271268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8.1 Ориентировочная экономическая эффективность</w:t>
      </w:r>
      <w:bookmarkEnd w:id="41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В рамках ВКР расчет экономической эффективности не является обязательным и может быть представлен ориентировочно. Предполагаемая модель монетизации продукта подписка на расширенные сценарии и персональные рекомендации, а также корпоративные лицензии для учебных центров.</w:t>
      </w:r>
    </w:p>
    <w:p w:rsidR="0005320C" w:rsidRPr="00C90C1F" w:rsidRDefault="00000000" w:rsidP="00D77804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42" w:name="_Toc220271269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8.2 Предполагаемая потребность</w:t>
      </w:r>
      <w:bookmarkEnd w:id="42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Целевая аудитория: кандидаты на рынке труда (</w:t>
      </w:r>
      <w:r w:rsidRPr="00C90C1F">
        <w:rPr>
          <w:rFonts w:cs="Times New Roman"/>
          <w:color w:val="000000" w:themeColor="text1"/>
          <w:sz w:val="24"/>
          <w:szCs w:val="24"/>
        </w:rPr>
        <w:t>junior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/</w:t>
      </w:r>
      <w:r w:rsidRPr="00C90C1F">
        <w:rPr>
          <w:rFonts w:cs="Times New Roman"/>
          <w:color w:val="000000" w:themeColor="text1"/>
          <w:sz w:val="24"/>
          <w:szCs w:val="24"/>
        </w:rPr>
        <w:t>middle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), готовящиеся к собеседованиям, а также студенты профильных вузов и выпускники курсов. Потребность обусловлена дефицитом практики в условиях, близких к реальным, и отсутствием объективной структурированной обратной связи.</w:t>
      </w:r>
    </w:p>
    <w:p w:rsidR="0005320C" w:rsidRPr="00C90C1F" w:rsidRDefault="00000000" w:rsidP="00D77804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43" w:name="_Toc220271270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8.3 Экономические преимущества разработки по сравнению с отечественными и зарубежными аналогами</w:t>
      </w:r>
      <w:bookmarkEnd w:id="43"/>
    </w:p>
    <w:p w:rsidR="0005320C" w:rsidRPr="00C90C1F" w:rsidRDefault="00000000" w:rsidP="00D77804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Преимущества Системы (в рамках выбранной концепции):</w:t>
      </w:r>
    </w:p>
    <w:p w:rsidR="0005320C" w:rsidRPr="00C90C1F" w:rsidRDefault="00000000" w:rsidP="00D77804">
      <w:pPr>
        <w:pStyle w:val="a0"/>
        <w:numPr>
          <w:ilvl w:val="0"/>
          <w:numId w:val="21"/>
        </w:num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комбинация симуляции собеседования и автоматической детальной обратной связи по каждому ответу;</w:t>
      </w:r>
    </w:p>
    <w:p w:rsidR="0005320C" w:rsidRPr="00C90C1F" w:rsidRDefault="00000000" w:rsidP="00D77804">
      <w:pPr>
        <w:pStyle w:val="a0"/>
        <w:numPr>
          <w:ilvl w:val="0"/>
          <w:numId w:val="21"/>
        </w:num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ориентация на конкретные роли (например, </w:t>
      </w:r>
      <w:r w:rsidRPr="00C90C1F">
        <w:rPr>
          <w:rFonts w:cs="Times New Roman"/>
          <w:color w:val="000000" w:themeColor="text1"/>
          <w:sz w:val="24"/>
          <w:szCs w:val="24"/>
        </w:rPr>
        <w:t>Java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 </w:t>
      </w:r>
      <w:r w:rsidRPr="00C90C1F">
        <w:rPr>
          <w:rFonts w:cs="Times New Roman"/>
          <w:color w:val="000000" w:themeColor="text1"/>
          <w:sz w:val="24"/>
          <w:szCs w:val="24"/>
        </w:rPr>
        <w:t>Backend</w:t>
      </w:r>
      <w:r w:rsidRPr="00C90C1F">
        <w:rPr>
          <w:rFonts w:cs="Times New Roman"/>
          <w:color w:val="000000" w:themeColor="text1"/>
          <w:sz w:val="24"/>
          <w:szCs w:val="24"/>
          <w:lang w:val="ru-RU"/>
        </w:rPr>
        <w:t>) и уровни, с настраиваемыми сценариями;</w:t>
      </w:r>
    </w:p>
    <w:p w:rsidR="0005320C" w:rsidRPr="00C90C1F" w:rsidRDefault="00000000" w:rsidP="00D77804">
      <w:pPr>
        <w:pStyle w:val="a0"/>
        <w:numPr>
          <w:ilvl w:val="0"/>
          <w:numId w:val="21"/>
        </w:num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акцент на эксплуатационные качества: надежность, безопасность и предсказуемость работы Системы при росте нагрузки и интеграции с внешними сервисами.</w:t>
      </w:r>
    </w:p>
    <w:p w:rsidR="0005320C" w:rsidRPr="00C90C1F" w:rsidRDefault="00000000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br w:type="page"/>
      </w:r>
    </w:p>
    <w:p w:rsidR="00DE0DB6" w:rsidRDefault="00000000" w:rsidP="00DE0DB6">
      <w:pPr>
        <w:pStyle w:val="1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44" w:name="_Toc220271271"/>
      <w:r w:rsidRPr="00C90C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ПРИЛОЖЕНИЕ 1</w:t>
      </w:r>
      <w:bookmarkEnd w:id="44"/>
    </w:p>
    <w:p w:rsidR="0005320C" w:rsidRPr="00D77804" w:rsidRDefault="00000000" w:rsidP="00D77804">
      <w:pPr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 w:rsidRPr="00D77804">
        <w:rPr>
          <w:rFonts w:cs="Times New Roman"/>
          <w:b/>
          <w:bCs/>
          <w:color w:val="000000" w:themeColor="text1"/>
          <w:sz w:val="24"/>
          <w:szCs w:val="24"/>
        </w:rPr>
        <w:t>СПИСОК ИСПОЛЬЗУЕМОЙ ЛИТЕРАТУРЫ</w:t>
      </w:r>
    </w:p>
    <w:p w:rsidR="0005320C" w:rsidRPr="00C90C1F" w:rsidRDefault="00000000">
      <w:pPr>
        <w:pStyle w:val="a"/>
        <w:ind w:firstLine="0"/>
        <w:rPr>
          <w:rFonts w:cs="Times New Roman"/>
          <w:color w:val="000000" w:themeColor="text1"/>
          <w:sz w:val="24"/>
          <w:szCs w:val="24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ГОСТ 19.101-77. Виды программ и программных документов. </w:t>
      </w:r>
      <w:r w:rsidRPr="00C90C1F">
        <w:rPr>
          <w:rFonts w:cs="Times New Roman"/>
          <w:color w:val="000000" w:themeColor="text1"/>
          <w:sz w:val="24"/>
          <w:szCs w:val="24"/>
        </w:rPr>
        <w:t>ЕСПД.</w:t>
      </w:r>
    </w:p>
    <w:p w:rsidR="0005320C" w:rsidRPr="00C90C1F" w:rsidRDefault="00000000">
      <w:pPr>
        <w:pStyle w:val="a"/>
        <w:ind w:firstLine="0"/>
        <w:rPr>
          <w:rFonts w:cs="Times New Roman"/>
          <w:color w:val="000000" w:themeColor="text1"/>
          <w:sz w:val="24"/>
          <w:szCs w:val="24"/>
        </w:rPr>
      </w:pPr>
      <w:r w:rsidRPr="00C90C1F">
        <w:rPr>
          <w:rFonts w:cs="Times New Roman"/>
          <w:color w:val="000000" w:themeColor="text1"/>
          <w:sz w:val="24"/>
          <w:szCs w:val="24"/>
        </w:rPr>
        <w:t xml:space="preserve">ГОСТ 19.102-77.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Стадии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разработки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>. ЕСПД.</w:t>
      </w:r>
    </w:p>
    <w:p w:rsidR="0005320C" w:rsidRPr="00C90C1F" w:rsidRDefault="00000000">
      <w:pPr>
        <w:pStyle w:val="a"/>
        <w:ind w:firstLine="0"/>
        <w:rPr>
          <w:rFonts w:cs="Times New Roman"/>
          <w:color w:val="000000" w:themeColor="text1"/>
          <w:sz w:val="24"/>
          <w:szCs w:val="24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ГОСТ 19.103-77. Обозначения программ и программных документов. </w:t>
      </w:r>
      <w:r w:rsidRPr="00C90C1F">
        <w:rPr>
          <w:rFonts w:cs="Times New Roman"/>
          <w:color w:val="000000" w:themeColor="text1"/>
          <w:sz w:val="24"/>
          <w:szCs w:val="24"/>
        </w:rPr>
        <w:t>ЕСПД.</w:t>
      </w:r>
    </w:p>
    <w:p w:rsidR="0005320C" w:rsidRPr="00C90C1F" w:rsidRDefault="00000000">
      <w:pPr>
        <w:pStyle w:val="a"/>
        <w:ind w:firstLine="0"/>
        <w:rPr>
          <w:rFonts w:cs="Times New Roman"/>
          <w:color w:val="000000" w:themeColor="text1"/>
          <w:sz w:val="24"/>
          <w:szCs w:val="24"/>
        </w:rPr>
      </w:pPr>
      <w:r w:rsidRPr="00C90C1F">
        <w:rPr>
          <w:rFonts w:cs="Times New Roman"/>
          <w:color w:val="000000" w:themeColor="text1"/>
          <w:sz w:val="24"/>
          <w:szCs w:val="24"/>
        </w:rPr>
        <w:t xml:space="preserve">ГОСТ 19.104-78.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Основные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надписи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>. ЕСПД.</w:t>
      </w:r>
    </w:p>
    <w:p w:rsidR="0005320C" w:rsidRPr="00C90C1F" w:rsidRDefault="00000000">
      <w:pPr>
        <w:pStyle w:val="a"/>
        <w:ind w:firstLine="0"/>
        <w:rPr>
          <w:rFonts w:cs="Times New Roman"/>
          <w:color w:val="000000" w:themeColor="text1"/>
          <w:sz w:val="24"/>
          <w:szCs w:val="24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ГОСТ 19.105-78. Общие требования к программным документам. </w:t>
      </w:r>
      <w:r w:rsidRPr="00C90C1F">
        <w:rPr>
          <w:rFonts w:cs="Times New Roman"/>
          <w:color w:val="000000" w:themeColor="text1"/>
          <w:sz w:val="24"/>
          <w:szCs w:val="24"/>
        </w:rPr>
        <w:t>ЕСПД.</w:t>
      </w:r>
    </w:p>
    <w:p w:rsidR="0005320C" w:rsidRPr="00C90C1F" w:rsidRDefault="00000000">
      <w:pPr>
        <w:pStyle w:val="a"/>
        <w:ind w:firstLine="0"/>
        <w:rPr>
          <w:rFonts w:cs="Times New Roman"/>
          <w:color w:val="000000" w:themeColor="text1"/>
          <w:sz w:val="24"/>
          <w:szCs w:val="24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ГОСТ 19.106-78. Требования к программным документам, выполненным печатным способом. </w:t>
      </w:r>
      <w:r w:rsidRPr="00C90C1F">
        <w:rPr>
          <w:rFonts w:cs="Times New Roman"/>
          <w:color w:val="000000" w:themeColor="text1"/>
          <w:sz w:val="24"/>
          <w:szCs w:val="24"/>
        </w:rPr>
        <w:t>ЕСПД.</w:t>
      </w:r>
    </w:p>
    <w:p w:rsidR="0005320C" w:rsidRPr="00C90C1F" w:rsidRDefault="00000000">
      <w:pPr>
        <w:pStyle w:val="a"/>
        <w:ind w:firstLine="0"/>
        <w:rPr>
          <w:rFonts w:cs="Times New Roman"/>
          <w:color w:val="000000" w:themeColor="text1"/>
          <w:sz w:val="24"/>
          <w:szCs w:val="24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ГОСТ 19.201-78. Техническое задание. Требования к содержанию и оформлению. </w:t>
      </w:r>
      <w:r w:rsidRPr="00C90C1F">
        <w:rPr>
          <w:rFonts w:cs="Times New Roman"/>
          <w:color w:val="000000" w:themeColor="text1"/>
          <w:sz w:val="24"/>
          <w:szCs w:val="24"/>
        </w:rPr>
        <w:t>ЕСПД.</w:t>
      </w:r>
    </w:p>
    <w:p w:rsidR="0005320C" w:rsidRPr="00C90C1F" w:rsidRDefault="00000000">
      <w:pPr>
        <w:pStyle w:val="a"/>
        <w:ind w:firstLine="0"/>
        <w:rPr>
          <w:rFonts w:cs="Times New Roman"/>
          <w:color w:val="000000" w:themeColor="text1"/>
          <w:sz w:val="24"/>
          <w:szCs w:val="24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ГОСТ 19.301-79. Программа и методика испытаний. </w:t>
      </w:r>
      <w:r w:rsidRPr="00C90C1F">
        <w:rPr>
          <w:rFonts w:cs="Times New Roman"/>
          <w:color w:val="000000" w:themeColor="text1"/>
          <w:sz w:val="24"/>
          <w:szCs w:val="24"/>
        </w:rPr>
        <w:t>ЕСПД.</w:t>
      </w:r>
    </w:p>
    <w:p w:rsidR="0005320C" w:rsidRPr="00C90C1F" w:rsidRDefault="00000000">
      <w:pPr>
        <w:pStyle w:val="a"/>
        <w:ind w:firstLine="0"/>
        <w:rPr>
          <w:rFonts w:cs="Times New Roman"/>
          <w:color w:val="000000" w:themeColor="text1"/>
          <w:sz w:val="24"/>
          <w:szCs w:val="24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ГОСТ 19.401-78. Текст программы. Требования к содержанию и оформлению. </w:t>
      </w:r>
      <w:r w:rsidRPr="00C90C1F">
        <w:rPr>
          <w:rFonts w:cs="Times New Roman"/>
          <w:color w:val="000000" w:themeColor="text1"/>
          <w:sz w:val="24"/>
          <w:szCs w:val="24"/>
        </w:rPr>
        <w:t>ЕСПД.</w:t>
      </w:r>
    </w:p>
    <w:p w:rsidR="0005320C" w:rsidRPr="00C90C1F" w:rsidRDefault="00000000">
      <w:pPr>
        <w:pStyle w:val="a"/>
        <w:ind w:firstLine="0"/>
        <w:rPr>
          <w:rFonts w:cs="Times New Roman"/>
          <w:color w:val="000000" w:themeColor="text1"/>
          <w:sz w:val="24"/>
          <w:szCs w:val="24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ГОСТ 19.404-79. Пояснительная записка. Требования к содержанию и оформлению. </w:t>
      </w:r>
      <w:r w:rsidRPr="00C90C1F">
        <w:rPr>
          <w:rFonts w:cs="Times New Roman"/>
          <w:color w:val="000000" w:themeColor="text1"/>
          <w:sz w:val="24"/>
          <w:szCs w:val="24"/>
        </w:rPr>
        <w:t>ЕСПД.</w:t>
      </w:r>
    </w:p>
    <w:p w:rsidR="0005320C" w:rsidRPr="00C90C1F" w:rsidRDefault="00000000">
      <w:pPr>
        <w:pStyle w:val="a"/>
        <w:ind w:firstLine="0"/>
        <w:rPr>
          <w:rFonts w:cs="Times New Roman"/>
          <w:color w:val="000000" w:themeColor="text1"/>
          <w:sz w:val="24"/>
          <w:szCs w:val="24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 xml:space="preserve">ГОСТ 19.505-79. Руководство оператора. Требования к содержанию и оформлению. </w:t>
      </w:r>
      <w:r w:rsidRPr="00C90C1F">
        <w:rPr>
          <w:rFonts w:cs="Times New Roman"/>
          <w:color w:val="000000" w:themeColor="text1"/>
          <w:sz w:val="24"/>
          <w:szCs w:val="24"/>
        </w:rPr>
        <w:t>ЕСПД.</w:t>
      </w:r>
    </w:p>
    <w:p w:rsidR="0005320C" w:rsidRPr="00C90C1F" w:rsidRDefault="00000000">
      <w:pPr>
        <w:pStyle w:val="a"/>
        <w:ind w:firstLine="0"/>
        <w:rPr>
          <w:rFonts w:cs="Times New Roman"/>
          <w:color w:val="000000" w:themeColor="text1"/>
          <w:sz w:val="24"/>
          <w:szCs w:val="24"/>
        </w:rPr>
      </w:pPr>
      <w:r w:rsidRPr="00C90C1F">
        <w:rPr>
          <w:rFonts w:cs="Times New Roman"/>
          <w:color w:val="000000" w:themeColor="text1"/>
          <w:sz w:val="24"/>
          <w:szCs w:val="24"/>
        </w:rPr>
        <w:t>RFC 7519: JSON Web Token (JWT).</w:t>
      </w:r>
    </w:p>
    <w:p w:rsidR="0005320C" w:rsidRPr="00C90C1F" w:rsidRDefault="00000000">
      <w:pPr>
        <w:pStyle w:val="a"/>
        <w:ind w:firstLine="0"/>
        <w:rPr>
          <w:rFonts w:cs="Times New Roman"/>
          <w:color w:val="000000" w:themeColor="text1"/>
          <w:sz w:val="24"/>
          <w:szCs w:val="24"/>
        </w:rPr>
      </w:pPr>
      <w:r w:rsidRPr="00C90C1F">
        <w:rPr>
          <w:rFonts w:cs="Times New Roman"/>
          <w:color w:val="000000" w:themeColor="text1"/>
          <w:sz w:val="24"/>
          <w:szCs w:val="24"/>
        </w:rPr>
        <w:t xml:space="preserve">OWASP Application Security Verification Standard (ASVS) —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рекомендации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по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безопасности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веб-приложений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электронный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0C1F">
        <w:rPr>
          <w:rFonts w:cs="Times New Roman"/>
          <w:color w:val="000000" w:themeColor="text1"/>
          <w:sz w:val="24"/>
          <w:szCs w:val="24"/>
        </w:rPr>
        <w:t>ресурс</w:t>
      </w:r>
      <w:proofErr w:type="spellEnd"/>
      <w:r w:rsidRPr="00C90C1F">
        <w:rPr>
          <w:rFonts w:cs="Times New Roman"/>
          <w:color w:val="000000" w:themeColor="text1"/>
          <w:sz w:val="24"/>
          <w:szCs w:val="24"/>
        </w:rPr>
        <w:t>).</w:t>
      </w:r>
    </w:p>
    <w:p w:rsidR="0005320C" w:rsidRPr="00C90C1F" w:rsidRDefault="00000000">
      <w:pPr>
        <w:rPr>
          <w:rFonts w:cs="Times New Roman"/>
          <w:color w:val="000000" w:themeColor="text1"/>
          <w:sz w:val="24"/>
          <w:szCs w:val="24"/>
        </w:rPr>
      </w:pPr>
      <w:r w:rsidRPr="00C90C1F">
        <w:rPr>
          <w:rFonts w:cs="Times New Roman"/>
          <w:color w:val="000000" w:themeColor="text1"/>
          <w:sz w:val="24"/>
          <w:szCs w:val="24"/>
        </w:rPr>
        <w:br w:type="page"/>
      </w:r>
    </w:p>
    <w:p w:rsidR="00DE0DB6" w:rsidRDefault="00000000" w:rsidP="00DE0DB6">
      <w:pPr>
        <w:pStyle w:val="1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45" w:name="_Toc220271272"/>
      <w:r w:rsidRPr="00C90C1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ПРИЛОЖЕНИЕ 2</w:t>
      </w:r>
      <w:bookmarkEnd w:id="45"/>
    </w:p>
    <w:p w:rsidR="0005320C" w:rsidRPr="00D77804" w:rsidRDefault="00000000" w:rsidP="00D77804">
      <w:pPr>
        <w:jc w:val="center"/>
        <w:rPr>
          <w:rFonts w:cs="Times New Roman"/>
          <w:b/>
          <w:bCs/>
          <w:color w:val="000000" w:themeColor="text1"/>
          <w:sz w:val="24"/>
          <w:szCs w:val="24"/>
          <w:lang w:val="ru-RU"/>
        </w:rPr>
      </w:pPr>
      <w:r w:rsidRPr="00D77804">
        <w:rPr>
          <w:rFonts w:cs="Times New Roman"/>
          <w:b/>
          <w:bCs/>
          <w:color w:val="000000" w:themeColor="text1"/>
          <w:sz w:val="24"/>
          <w:szCs w:val="24"/>
          <w:lang w:val="ru-RU"/>
        </w:rPr>
        <w:t>МОДЕЛЬ КОНТЕКСТА И ГРАНИЦЫ СИСТЕМЫ</w:t>
      </w:r>
    </w:p>
    <w:p w:rsidR="0005320C" w:rsidRPr="00C90C1F" w:rsidRDefault="00000000" w:rsidP="00E21C3A">
      <w:pPr>
        <w:rPr>
          <w:rFonts w:cs="Times New Roman"/>
          <w:color w:val="000000" w:themeColor="text1"/>
          <w:sz w:val="24"/>
          <w:szCs w:val="24"/>
          <w:lang w:val="ru-RU"/>
        </w:rPr>
      </w:pPr>
      <w:r w:rsidRPr="00C90C1F">
        <w:rPr>
          <w:rFonts w:cs="Times New Roman"/>
          <w:color w:val="000000" w:themeColor="text1"/>
          <w:sz w:val="24"/>
          <w:szCs w:val="24"/>
          <w:lang w:val="ru-RU"/>
        </w:rPr>
        <w:t>Модель контекста описывает внешние по отношению к Системе акторы и интеграции. Подробные интерфейсы и схемы взаимодействий уточняются на стадии технического проекта.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8"/>
        <w:gridCol w:w="3118"/>
        <w:gridCol w:w="3653"/>
      </w:tblGrid>
      <w:tr w:rsidR="0005320C" w:rsidRPr="00C90C1F" w:rsidTr="00D77804">
        <w:tc>
          <w:tcPr>
            <w:tcW w:w="3118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Внешний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объект</w:t>
            </w:r>
            <w:proofErr w:type="spellEnd"/>
          </w:p>
        </w:tc>
        <w:tc>
          <w:tcPr>
            <w:tcW w:w="3118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Роль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назначение</w:t>
            </w:r>
            <w:proofErr w:type="spellEnd"/>
          </w:p>
        </w:tc>
        <w:tc>
          <w:tcPr>
            <w:tcW w:w="3653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Интерфейс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взаимодействия</w:t>
            </w:r>
            <w:proofErr w:type="spellEnd"/>
          </w:p>
        </w:tc>
      </w:tr>
      <w:tr w:rsidR="0005320C" w:rsidRPr="00C90C1F" w:rsidTr="00D77804">
        <w:tc>
          <w:tcPr>
            <w:tcW w:w="3118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Пользователь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кандидат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118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Проходит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сессии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получает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отчеты</w:t>
            </w:r>
            <w:proofErr w:type="spellEnd"/>
          </w:p>
        </w:tc>
        <w:tc>
          <w:tcPr>
            <w:tcW w:w="3653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Web UI (HTTPS), API (JWT)</w:t>
            </w:r>
          </w:p>
        </w:tc>
      </w:tr>
      <w:tr w:rsidR="0005320C" w:rsidRPr="00C90C1F" w:rsidTr="00D77804">
        <w:tc>
          <w:tcPr>
            <w:tcW w:w="3118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Администратор</w:t>
            </w:r>
            <w:proofErr w:type="spellEnd"/>
          </w:p>
        </w:tc>
        <w:tc>
          <w:tcPr>
            <w:tcW w:w="3118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Управление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сценариями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пользователями</w:t>
            </w:r>
            <w:proofErr w:type="spellEnd"/>
          </w:p>
        </w:tc>
        <w:tc>
          <w:tcPr>
            <w:tcW w:w="3653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Admin UI (HTTPS), API (JWT)</w:t>
            </w:r>
          </w:p>
        </w:tc>
      </w:tr>
      <w:tr w:rsidR="0005320C" w:rsidRPr="00D8002E" w:rsidTr="00D77804">
        <w:tc>
          <w:tcPr>
            <w:tcW w:w="3118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Внешний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AI-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сервис</w:t>
            </w:r>
            <w:proofErr w:type="spellEnd"/>
          </w:p>
        </w:tc>
        <w:tc>
          <w:tcPr>
            <w:tcW w:w="3118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Анализ ответов и генерация рекомендаций</w:t>
            </w:r>
          </w:p>
        </w:tc>
        <w:tc>
          <w:tcPr>
            <w:tcW w:w="3653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HTTP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API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через адаптер, с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>ретраями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и 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circuit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breaker</w:t>
            </w:r>
          </w:p>
        </w:tc>
      </w:tr>
      <w:tr w:rsidR="0005320C" w:rsidRPr="00C90C1F" w:rsidTr="00D77804">
        <w:tc>
          <w:tcPr>
            <w:tcW w:w="3118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Почтовый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сервис</w:t>
            </w:r>
            <w:proofErr w:type="spellEnd"/>
          </w:p>
        </w:tc>
        <w:tc>
          <w:tcPr>
            <w:tcW w:w="3118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Отправка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уведомлений</w:t>
            </w:r>
            <w:proofErr w:type="spellEnd"/>
          </w:p>
        </w:tc>
        <w:tc>
          <w:tcPr>
            <w:tcW w:w="3653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SMTP/API</w:t>
            </w:r>
          </w:p>
        </w:tc>
      </w:tr>
      <w:tr w:rsidR="0005320C" w:rsidRPr="00C90C1F" w:rsidTr="00D77804">
        <w:tc>
          <w:tcPr>
            <w:tcW w:w="3118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Объектное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хранилище</w:t>
            </w:r>
            <w:proofErr w:type="spellEnd"/>
          </w:p>
        </w:tc>
        <w:tc>
          <w:tcPr>
            <w:tcW w:w="3118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Хранение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отчетов</w:t>
            </w:r>
            <w:proofErr w:type="spellEnd"/>
          </w:p>
        </w:tc>
        <w:tc>
          <w:tcPr>
            <w:tcW w:w="3653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S3 API</w:t>
            </w:r>
          </w:p>
        </w:tc>
      </w:tr>
      <w:tr w:rsidR="0005320C" w:rsidRPr="00C90C1F" w:rsidTr="00D77804">
        <w:tc>
          <w:tcPr>
            <w:tcW w:w="3118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Система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мониторинга</w:t>
            </w:r>
            <w:proofErr w:type="spellEnd"/>
          </w:p>
        </w:tc>
        <w:tc>
          <w:tcPr>
            <w:tcW w:w="3118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Метрики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алерты</w:t>
            </w:r>
            <w:proofErr w:type="spellEnd"/>
          </w:p>
        </w:tc>
        <w:tc>
          <w:tcPr>
            <w:tcW w:w="3653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  <w:lang w:val="ru-RU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Prometheus</w:t>
            </w:r>
          </w:p>
        </w:tc>
      </w:tr>
      <w:tr w:rsidR="0005320C" w:rsidRPr="00C90C1F" w:rsidTr="00D77804">
        <w:tc>
          <w:tcPr>
            <w:tcW w:w="3118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Система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логирования</w:t>
            </w:r>
            <w:proofErr w:type="spellEnd"/>
          </w:p>
        </w:tc>
        <w:tc>
          <w:tcPr>
            <w:tcW w:w="3118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Сбор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поиск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логов</w:t>
            </w:r>
            <w:proofErr w:type="spellEnd"/>
          </w:p>
        </w:tc>
        <w:tc>
          <w:tcPr>
            <w:tcW w:w="3653" w:type="dxa"/>
          </w:tcPr>
          <w:p w:rsidR="0005320C" w:rsidRPr="00C90C1F" w:rsidRDefault="00000000">
            <w:pPr>
              <w:ind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Loki/ELK (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по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выбору</w:t>
            </w:r>
            <w:proofErr w:type="spellEnd"/>
            <w:r w:rsidRPr="00C90C1F">
              <w:rPr>
                <w:rFonts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:rsidR="0005320C" w:rsidRPr="00C90C1F" w:rsidRDefault="00000000">
      <w:pPr>
        <w:rPr>
          <w:rFonts w:cs="Times New Roman"/>
          <w:color w:val="000000" w:themeColor="text1"/>
          <w:sz w:val="24"/>
          <w:szCs w:val="24"/>
        </w:rPr>
      </w:pPr>
      <w:r w:rsidRPr="00C90C1F">
        <w:rPr>
          <w:rFonts w:cs="Times New Roman"/>
          <w:color w:val="000000" w:themeColor="text1"/>
          <w:sz w:val="24"/>
          <w:szCs w:val="24"/>
        </w:rPr>
        <w:br w:type="page"/>
      </w:r>
    </w:p>
    <w:p w:rsidR="00C90C1F" w:rsidRDefault="00000000" w:rsidP="00DE0DB6">
      <w:pPr>
        <w:pStyle w:val="1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46" w:name="_Toc220271273"/>
      <w:r w:rsidRPr="00C90C1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ЛИСТ РЕГИСТРАЦИИ ИЗМЕНЕНИЙ</w:t>
      </w:r>
      <w:bookmarkEnd w:id="46"/>
    </w:p>
    <w:tbl>
      <w:tblPr>
        <w:tblW w:w="1029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1050"/>
        <w:gridCol w:w="990"/>
        <w:gridCol w:w="945"/>
        <w:gridCol w:w="975"/>
        <w:gridCol w:w="1245"/>
        <w:gridCol w:w="885"/>
        <w:gridCol w:w="1425"/>
        <w:gridCol w:w="960"/>
        <w:gridCol w:w="1125"/>
      </w:tblGrid>
      <w:tr w:rsidR="00C90C1F" w:rsidRPr="00DE0DB6" w:rsidTr="00B25484">
        <w:trPr>
          <w:trHeight w:val="458"/>
          <w:tblHeader/>
        </w:trPr>
        <w:tc>
          <w:tcPr>
            <w:tcW w:w="465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E0DB6">
              <w:rPr>
                <w:sz w:val="24"/>
                <w:szCs w:val="24"/>
              </w:rPr>
              <w:t>Номера</w:t>
            </w:r>
            <w:proofErr w:type="spellEnd"/>
            <w:r w:rsidRPr="00DE0DB6">
              <w:rPr>
                <w:sz w:val="24"/>
                <w:szCs w:val="24"/>
              </w:rPr>
              <w:t xml:space="preserve"> </w:t>
            </w:r>
            <w:proofErr w:type="spellStart"/>
            <w:r w:rsidRPr="00DE0DB6">
              <w:rPr>
                <w:sz w:val="24"/>
                <w:szCs w:val="24"/>
              </w:rPr>
              <w:t>листов</w:t>
            </w:r>
            <w:proofErr w:type="spellEnd"/>
            <w:r w:rsidRPr="00DE0DB6">
              <w:rPr>
                <w:sz w:val="24"/>
                <w:szCs w:val="24"/>
              </w:rPr>
              <w:t xml:space="preserve"> (</w:t>
            </w:r>
            <w:proofErr w:type="spellStart"/>
            <w:r w:rsidRPr="00DE0DB6">
              <w:rPr>
                <w:sz w:val="24"/>
                <w:szCs w:val="24"/>
              </w:rPr>
              <w:t>страниц</w:t>
            </w:r>
            <w:proofErr w:type="spellEnd"/>
            <w:r w:rsidRPr="00DE0DB6">
              <w:rPr>
                <w:sz w:val="24"/>
                <w:szCs w:val="24"/>
              </w:rPr>
              <w:t>)</w:t>
            </w:r>
          </w:p>
        </w:tc>
        <w:tc>
          <w:tcPr>
            <w:tcW w:w="12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DE0DB6">
              <w:rPr>
                <w:sz w:val="24"/>
                <w:szCs w:val="24"/>
                <w:lang w:val="ru-RU"/>
              </w:rPr>
              <w:t>Всего листов (страниц) в докум.</w:t>
            </w:r>
          </w:p>
        </w:tc>
        <w:tc>
          <w:tcPr>
            <w:tcW w:w="88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r w:rsidRPr="00DE0DB6">
              <w:rPr>
                <w:sz w:val="24"/>
                <w:szCs w:val="24"/>
              </w:rPr>
              <w:t xml:space="preserve">№ </w:t>
            </w:r>
            <w:proofErr w:type="spellStart"/>
            <w:r w:rsidRPr="00DE0DB6">
              <w:rPr>
                <w:sz w:val="24"/>
                <w:szCs w:val="24"/>
              </w:rPr>
              <w:t>до</w:t>
            </w:r>
            <w:proofErr w:type="spellEnd"/>
            <w:r w:rsidRPr="00DE0DB6">
              <w:rPr>
                <w:sz w:val="24"/>
                <w:szCs w:val="24"/>
              </w:rPr>
              <w:t xml:space="preserve">- </w:t>
            </w:r>
            <w:proofErr w:type="spellStart"/>
            <w:r w:rsidRPr="00DE0DB6">
              <w:rPr>
                <w:sz w:val="24"/>
                <w:szCs w:val="24"/>
              </w:rPr>
              <w:t>куме-нта</w:t>
            </w:r>
            <w:proofErr w:type="spellEnd"/>
          </w:p>
        </w:tc>
        <w:tc>
          <w:tcPr>
            <w:tcW w:w="14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E0DB6">
              <w:rPr>
                <w:sz w:val="24"/>
                <w:szCs w:val="24"/>
              </w:rPr>
              <w:t>Входящй</w:t>
            </w:r>
            <w:proofErr w:type="spellEnd"/>
          </w:p>
          <w:p w:rsidR="00C90C1F" w:rsidRPr="00DE0DB6" w:rsidRDefault="00C90C1F" w:rsidP="00DE0DB6">
            <w:pPr>
              <w:widowControl w:val="0"/>
              <w:ind w:left="992" w:hanging="992"/>
              <w:jc w:val="left"/>
              <w:rPr>
                <w:sz w:val="24"/>
                <w:szCs w:val="24"/>
                <w:lang w:val="ru-RU"/>
              </w:rPr>
            </w:pPr>
            <w:r w:rsidRPr="00DE0DB6">
              <w:rPr>
                <w:sz w:val="24"/>
                <w:szCs w:val="24"/>
              </w:rPr>
              <w:t>№</w:t>
            </w:r>
            <w:proofErr w:type="spellStart"/>
            <w:r w:rsidR="00DE0DB6" w:rsidRPr="00DE0DB6">
              <w:rPr>
                <w:sz w:val="24"/>
                <w:szCs w:val="24"/>
                <w:lang w:val="ru-RU"/>
              </w:rPr>
              <w:t>сопро</w:t>
            </w:r>
            <w:r w:rsidR="00DE0DB6">
              <w:rPr>
                <w:sz w:val="24"/>
                <w:szCs w:val="24"/>
                <w:lang w:val="ru-RU"/>
              </w:rPr>
              <w:t>во</w:t>
            </w:r>
            <w:proofErr w:type="spellEnd"/>
            <w:r w:rsidR="00DE0DB6" w:rsidRPr="00DE0DB6">
              <w:rPr>
                <w:sz w:val="24"/>
                <w:szCs w:val="24"/>
                <w:lang w:val="ru-RU"/>
              </w:rPr>
              <w:t>-</w:t>
            </w:r>
          </w:p>
          <w:p w:rsidR="00DE0DB6" w:rsidRDefault="00DE0DB6" w:rsidP="00DE0DB6">
            <w:pPr>
              <w:widowControl w:val="0"/>
              <w:ind w:left="992" w:hanging="992"/>
              <w:jc w:val="left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д</w:t>
            </w:r>
            <w:r w:rsidRPr="00DE0DB6">
              <w:rPr>
                <w:sz w:val="24"/>
                <w:szCs w:val="24"/>
                <w:lang w:val="ru-RU"/>
              </w:rPr>
              <w:t>итель</w:t>
            </w:r>
            <w:r>
              <w:rPr>
                <w:sz w:val="24"/>
                <w:szCs w:val="24"/>
                <w:lang w:val="ru-RU"/>
              </w:rPr>
              <w:t>ного</w:t>
            </w:r>
            <w:proofErr w:type="spellEnd"/>
          </w:p>
          <w:p w:rsidR="00DE0DB6" w:rsidRPr="00DE0DB6" w:rsidRDefault="00DE0DB6" w:rsidP="00DE0DB6">
            <w:pPr>
              <w:widowControl w:val="0"/>
              <w:ind w:left="992" w:hanging="992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документа</w:t>
            </w:r>
          </w:p>
        </w:tc>
        <w:tc>
          <w:tcPr>
            <w:tcW w:w="96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left="992" w:hanging="992"/>
              <w:jc w:val="left"/>
              <w:rPr>
                <w:sz w:val="24"/>
                <w:szCs w:val="24"/>
              </w:rPr>
            </w:pPr>
          </w:p>
          <w:p w:rsidR="00C90C1F" w:rsidRPr="00DE0DB6" w:rsidRDefault="00C90C1F" w:rsidP="00B25484">
            <w:pPr>
              <w:widowControl w:val="0"/>
              <w:ind w:left="992" w:hanging="992"/>
              <w:jc w:val="left"/>
              <w:rPr>
                <w:sz w:val="24"/>
                <w:szCs w:val="24"/>
              </w:rPr>
            </w:pPr>
            <w:proofErr w:type="spellStart"/>
            <w:r w:rsidRPr="00DE0DB6">
              <w:rPr>
                <w:sz w:val="24"/>
                <w:szCs w:val="24"/>
              </w:rPr>
              <w:t>Подп</w:t>
            </w:r>
            <w:proofErr w:type="spellEnd"/>
            <w:r w:rsidRPr="00DE0DB6">
              <w:rPr>
                <w:sz w:val="24"/>
                <w:szCs w:val="24"/>
              </w:rPr>
              <w:t>.</w:t>
            </w:r>
          </w:p>
        </w:tc>
        <w:tc>
          <w:tcPr>
            <w:tcW w:w="11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left="992" w:hanging="992"/>
              <w:jc w:val="left"/>
              <w:rPr>
                <w:sz w:val="24"/>
                <w:szCs w:val="24"/>
              </w:rPr>
            </w:pPr>
          </w:p>
          <w:p w:rsidR="00C90C1F" w:rsidRPr="00DE0DB6" w:rsidRDefault="00C90C1F" w:rsidP="00B25484">
            <w:pPr>
              <w:widowControl w:val="0"/>
              <w:ind w:left="992" w:hanging="992"/>
              <w:jc w:val="left"/>
              <w:rPr>
                <w:sz w:val="24"/>
                <w:szCs w:val="24"/>
              </w:rPr>
            </w:pPr>
            <w:proofErr w:type="spellStart"/>
            <w:r w:rsidRPr="00DE0DB6">
              <w:rPr>
                <w:sz w:val="24"/>
                <w:szCs w:val="24"/>
              </w:rPr>
              <w:t>Дата</w:t>
            </w:r>
            <w:proofErr w:type="spellEnd"/>
          </w:p>
        </w:tc>
      </w:tr>
      <w:tr w:rsidR="00C90C1F" w:rsidRPr="00DE0DB6" w:rsidTr="00B25484">
        <w:trPr>
          <w:trHeight w:val="1376"/>
          <w:tblHeader/>
        </w:trPr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E0DB6">
              <w:rPr>
                <w:sz w:val="24"/>
                <w:szCs w:val="24"/>
              </w:rPr>
              <w:t>Из</w:t>
            </w:r>
            <w:proofErr w:type="spellEnd"/>
            <w:r w:rsidR="00DE0DB6" w:rsidRPr="00DE0DB6">
              <w:rPr>
                <w:sz w:val="24"/>
                <w:szCs w:val="24"/>
                <w:lang w:val="ru-RU"/>
              </w:rPr>
              <w:t>м</w:t>
            </w:r>
            <w:r w:rsidRPr="00DE0DB6">
              <w:rPr>
                <w:sz w:val="24"/>
                <w:szCs w:val="24"/>
              </w:rPr>
              <w:t>.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E0DB6">
              <w:rPr>
                <w:sz w:val="24"/>
                <w:szCs w:val="24"/>
              </w:rPr>
              <w:t>Изме</w:t>
            </w:r>
            <w:proofErr w:type="spellEnd"/>
            <w:r w:rsidRPr="00DE0DB6">
              <w:rPr>
                <w:sz w:val="24"/>
                <w:szCs w:val="24"/>
              </w:rPr>
              <w:t xml:space="preserve">- </w:t>
            </w:r>
            <w:proofErr w:type="spellStart"/>
            <w:r w:rsidRPr="00DE0DB6">
              <w:rPr>
                <w:sz w:val="24"/>
                <w:szCs w:val="24"/>
              </w:rPr>
              <w:t>нённых</w:t>
            </w:r>
            <w:proofErr w:type="spellEnd"/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E0DB6">
              <w:rPr>
                <w:sz w:val="24"/>
                <w:szCs w:val="24"/>
              </w:rPr>
              <w:t>Заме</w:t>
            </w:r>
            <w:proofErr w:type="spellEnd"/>
            <w:r w:rsidRPr="00DE0DB6">
              <w:rPr>
                <w:sz w:val="24"/>
                <w:szCs w:val="24"/>
              </w:rPr>
              <w:t xml:space="preserve">- </w:t>
            </w:r>
            <w:proofErr w:type="spellStart"/>
            <w:r w:rsidRPr="00DE0DB6">
              <w:rPr>
                <w:sz w:val="24"/>
                <w:szCs w:val="24"/>
              </w:rPr>
              <w:t>нённых</w:t>
            </w:r>
            <w:proofErr w:type="spellEnd"/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E0DB6">
              <w:rPr>
                <w:sz w:val="24"/>
                <w:szCs w:val="24"/>
              </w:rPr>
              <w:t>Новых</w:t>
            </w:r>
            <w:proofErr w:type="spellEnd"/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E0DB6">
              <w:rPr>
                <w:sz w:val="24"/>
                <w:szCs w:val="24"/>
              </w:rPr>
              <w:t>Анну</w:t>
            </w:r>
            <w:proofErr w:type="spellEnd"/>
            <w:r w:rsidRPr="00DE0DB6">
              <w:rPr>
                <w:sz w:val="24"/>
                <w:szCs w:val="24"/>
              </w:rPr>
              <w:t xml:space="preserve">- лиро- ванных </w:t>
            </w:r>
          </w:p>
        </w:tc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8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6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C90C1F" w:rsidRPr="00DE0DB6" w:rsidTr="00B25484">
        <w:trPr>
          <w:tblHeader/>
        </w:trPr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C90C1F" w:rsidRPr="00DE0DB6" w:rsidTr="00B25484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Pr="00DE0DB6" w:rsidRDefault="00C90C1F" w:rsidP="00B25484">
            <w:pPr>
              <w:widowControl w:val="0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C90C1F" w:rsidTr="00B25484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</w:tr>
      <w:tr w:rsidR="00C90C1F" w:rsidTr="00B25484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</w:tr>
      <w:tr w:rsidR="00C90C1F" w:rsidTr="00B25484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</w:tr>
      <w:tr w:rsidR="00C90C1F" w:rsidTr="00B25484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</w:tr>
      <w:tr w:rsidR="00C90C1F" w:rsidTr="00B25484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</w:tr>
      <w:tr w:rsidR="00C90C1F" w:rsidTr="00B25484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</w:tr>
      <w:tr w:rsidR="00C90C1F" w:rsidTr="00B25484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</w:tr>
      <w:tr w:rsidR="00C90C1F" w:rsidTr="00B25484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</w:tr>
      <w:tr w:rsidR="00C90C1F" w:rsidTr="00B25484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</w:tr>
      <w:tr w:rsidR="00C90C1F" w:rsidTr="00B25484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90C1F" w:rsidRDefault="00C90C1F" w:rsidP="00B25484">
            <w:pPr>
              <w:widowControl w:val="0"/>
              <w:ind w:firstLine="0"/>
              <w:jc w:val="left"/>
            </w:pPr>
          </w:p>
        </w:tc>
      </w:tr>
    </w:tbl>
    <w:p w:rsidR="00C90C1F" w:rsidRPr="00C90C1F" w:rsidRDefault="00C90C1F" w:rsidP="00DB53B2">
      <w:pPr>
        <w:ind w:firstLine="0"/>
        <w:rPr>
          <w:lang w:val="ru-RU"/>
        </w:rPr>
      </w:pPr>
    </w:p>
    <w:sectPr w:rsidR="00C90C1F" w:rsidRPr="00C90C1F" w:rsidSect="00E21C3A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851" w:right="567" w:bottom="851" w:left="1134" w:header="720" w:footer="720" w:gutter="0"/>
      <w:pgNumType w:start="2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133E" w:rsidRDefault="00A9133E">
      <w:pPr>
        <w:spacing w:line="240" w:lineRule="auto"/>
      </w:pPr>
      <w:r>
        <w:separator/>
      </w:r>
    </w:p>
  </w:endnote>
  <w:endnote w:type="continuationSeparator" w:id="0">
    <w:p w:rsidR="00A9133E" w:rsidRDefault="00A913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1C3A" w:rsidRPr="00DB53B2" w:rsidRDefault="00DB53B2" w:rsidP="00DB53B2">
    <w:pPr>
      <w:pStyle w:val="a7"/>
      <w:jc w:val="center"/>
      <w:rPr>
        <w:sz w:val="24"/>
        <w:szCs w:val="24"/>
        <w:lang w:val="ru-RU"/>
      </w:rPr>
    </w:pPr>
    <w:r w:rsidRPr="00DB53B2">
      <w:rPr>
        <w:sz w:val="24"/>
        <w:szCs w:val="24"/>
        <w:lang w:val="ru-RU"/>
      </w:rPr>
      <w:t>Москва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0DB6" w:rsidRPr="0089740A" w:rsidRDefault="0089740A" w:rsidP="0089740A">
    <w:pPr>
      <w:pStyle w:val="a7"/>
      <w:jc w:val="center"/>
      <w:rPr>
        <w:sz w:val="24"/>
        <w:szCs w:val="24"/>
        <w:lang w:val="ru-RU"/>
      </w:rPr>
    </w:pPr>
    <w:r w:rsidRPr="0089740A">
      <w:rPr>
        <w:sz w:val="24"/>
        <w:szCs w:val="24"/>
        <w:lang w:val="ru-RU"/>
      </w:rPr>
      <w:t>Москва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0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465"/>
      <w:gridCol w:w="1740"/>
      <w:gridCol w:w="1875"/>
      <w:gridCol w:w="1830"/>
      <w:gridCol w:w="1620"/>
    </w:tblGrid>
    <w:tr w:rsidR="00DB53B2" w:rsidRPr="00DB53B2" w:rsidTr="00B25484">
      <w:trPr>
        <w:jc w:val="center"/>
      </w:trPr>
      <w:tc>
        <w:tcPr>
          <w:tcW w:w="346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</w:p>
      </w:tc>
      <w:tc>
        <w:tcPr>
          <w:tcW w:w="174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</w:p>
      </w:tc>
      <w:tc>
        <w:tcPr>
          <w:tcW w:w="187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</w:p>
      </w:tc>
      <w:tc>
        <w:tcPr>
          <w:tcW w:w="183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</w:p>
      </w:tc>
      <w:tc>
        <w:tcPr>
          <w:tcW w:w="162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</w:p>
      </w:tc>
    </w:tr>
    <w:tr w:rsidR="00DB53B2" w:rsidRPr="00DB53B2" w:rsidTr="00B25484">
      <w:trPr>
        <w:trHeight w:val="199"/>
        <w:jc w:val="center"/>
      </w:trPr>
      <w:tc>
        <w:tcPr>
          <w:tcW w:w="346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DB53B2">
            <w:rPr>
              <w:sz w:val="24"/>
              <w:szCs w:val="24"/>
            </w:rPr>
            <w:t>Изм</w:t>
          </w:r>
          <w:proofErr w:type="spellEnd"/>
          <w:r w:rsidRPr="00DB53B2">
            <w:rPr>
              <w:sz w:val="24"/>
              <w:szCs w:val="24"/>
            </w:rPr>
            <w:t xml:space="preserve">.        </w:t>
          </w:r>
        </w:p>
      </w:tc>
      <w:tc>
        <w:tcPr>
          <w:tcW w:w="174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DB53B2">
            <w:rPr>
              <w:sz w:val="24"/>
              <w:szCs w:val="24"/>
            </w:rPr>
            <w:t>Лист</w:t>
          </w:r>
          <w:proofErr w:type="spellEnd"/>
        </w:p>
      </w:tc>
      <w:tc>
        <w:tcPr>
          <w:tcW w:w="187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RPr="00DB53B2">
            <w:rPr>
              <w:sz w:val="24"/>
              <w:szCs w:val="24"/>
            </w:rPr>
            <w:t xml:space="preserve">№ </w:t>
          </w:r>
          <w:proofErr w:type="spellStart"/>
          <w:r w:rsidRPr="00DB53B2">
            <w:rPr>
              <w:sz w:val="24"/>
              <w:szCs w:val="24"/>
            </w:rPr>
            <w:t>докум</w:t>
          </w:r>
          <w:proofErr w:type="spellEnd"/>
          <w:r w:rsidRPr="00DB53B2">
            <w:rPr>
              <w:sz w:val="24"/>
              <w:szCs w:val="24"/>
            </w:rPr>
            <w:t xml:space="preserve">. </w:t>
          </w:r>
        </w:p>
      </w:tc>
      <w:tc>
        <w:tcPr>
          <w:tcW w:w="183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DB53B2">
            <w:rPr>
              <w:sz w:val="24"/>
              <w:szCs w:val="24"/>
            </w:rPr>
            <w:t>Подп</w:t>
          </w:r>
          <w:proofErr w:type="spellEnd"/>
          <w:r w:rsidRPr="00DB53B2">
            <w:rPr>
              <w:sz w:val="24"/>
              <w:szCs w:val="24"/>
            </w:rPr>
            <w:t xml:space="preserve">. </w:t>
          </w:r>
        </w:p>
      </w:tc>
      <w:tc>
        <w:tcPr>
          <w:tcW w:w="162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DB53B2">
            <w:rPr>
              <w:sz w:val="24"/>
              <w:szCs w:val="24"/>
            </w:rPr>
            <w:t>Дата</w:t>
          </w:r>
          <w:proofErr w:type="spellEnd"/>
        </w:p>
      </w:tc>
    </w:tr>
    <w:tr w:rsidR="00DB53B2" w:rsidRPr="00DB53B2" w:rsidTr="00B25484">
      <w:trPr>
        <w:trHeight w:val="424"/>
        <w:jc w:val="center"/>
      </w:trPr>
      <w:tc>
        <w:tcPr>
          <w:tcW w:w="346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left="1440" w:hanging="1440"/>
            <w:jc w:val="left"/>
            <w:rPr>
              <w:sz w:val="24"/>
              <w:szCs w:val="24"/>
            </w:rPr>
          </w:pPr>
          <w:r w:rsidRPr="00DB53B2">
            <w:rPr>
              <w:sz w:val="24"/>
              <w:szCs w:val="24"/>
            </w:rPr>
            <w:t>RU.17701729.05.15-01 ТЗ 01-1</w:t>
          </w:r>
        </w:p>
      </w:tc>
      <w:tc>
        <w:tcPr>
          <w:tcW w:w="174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left="1440" w:hanging="1440"/>
            <w:jc w:val="left"/>
            <w:rPr>
              <w:sz w:val="24"/>
              <w:szCs w:val="24"/>
            </w:rPr>
          </w:pPr>
        </w:p>
      </w:tc>
      <w:tc>
        <w:tcPr>
          <w:tcW w:w="187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  <w:tc>
        <w:tcPr>
          <w:tcW w:w="183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</w:p>
      </w:tc>
      <w:tc>
        <w:tcPr>
          <w:tcW w:w="162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</w:p>
      </w:tc>
    </w:tr>
    <w:tr w:rsidR="00DB53B2" w:rsidRPr="00DB53B2" w:rsidTr="00B25484">
      <w:trPr>
        <w:trHeight w:val="420"/>
        <w:jc w:val="center"/>
      </w:trPr>
      <w:tc>
        <w:tcPr>
          <w:tcW w:w="346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DB53B2">
            <w:rPr>
              <w:sz w:val="24"/>
              <w:szCs w:val="24"/>
            </w:rPr>
            <w:t>Инв</w:t>
          </w:r>
          <w:proofErr w:type="spellEnd"/>
          <w:r w:rsidRPr="00DB53B2">
            <w:rPr>
              <w:sz w:val="24"/>
              <w:szCs w:val="24"/>
            </w:rPr>
            <w:t xml:space="preserve">. № </w:t>
          </w:r>
          <w:proofErr w:type="spellStart"/>
          <w:r w:rsidRPr="00DB53B2">
            <w:rPr>
              <w:sz w:val="24"/>
              <w:szCs w:val="24"/>
            </w:rPr>
            <w:t>подл</w:t>
          </w:r>
          <w:proofErr w:type="spellEnd"/>
          <w:r w:rsidRPr="00DB53B2">
            <w:rPr>
              <w:sz w:val="24"/>
              <w:szCs w:val="24"/>
            </w:rPr>
            <w:t>.</w:t>
          </w:r>
        </w:p>
      </w:tc>
      <w:tc>
        <w:tcPr>
          <w:tcW w:w="174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DB53B2">
            <w:rPr>
              <w:sz w:val="24"/>
              <w:szCs w:val="24"/>
            </w:rPr>
            <w:t>Подп</w:t>
          </w:r>
          <w:proofErr w:type="spellEnd"/>
          <w:r w:rsidRPr="00DB53B2">
            <w:rPr>
              <w:sz w:val="24"/>
              <w:szCs w:val="24"/>
            </w:rPr>
            <w:t xml:space="preserve">. и </w:t>
          </w:r>
          <w:proofErr w:type="spellStart"/>
          <w:r w:rsidRPr="00DB53B2">
            <w:rPr>
              <w:sz w:val="24"/>
              <w:szCs w:val="24"/>
            </w:rPr>
            <w:t>дата</w:t>
          </w:r>
          <w:proofErr w:type="spellEnd"/>
        </w:p>
      </w:tc>
      <w:tc>
        <w:tcPr>
          <w:tcW w:w="187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DB53B2">
            <w:rPr>
              <w:sz w:val="24"/>
              <w:szCs w:val="24"/>
            </w:rPr>
            <w:t>Взам</w:t>
          </w:r>
          <w:proofErr w:type="spellEnd"/>
          <w:r w:rsidRPr="00DB53B2">
            <w:rPr>
              <w:sz w:val="24"/>
              <w:szCs w:val="24"/>
            </w:rPr>
            <w:t xml:space="preserve">. </w:t>
          </w:r>
          <w:proofErr w:type="spellStart"/>
          <w:r w:rsidRPr="00DB53B2">
            <w:rPr>
              <w:sz w:val="24"/>
              <w:szCs w:val="24"/>
            </w:rPr>
            <w:t>инв</w:t>
          </w:r>
          <w:proofErr w:type="spellEnd"/>
          <w:r w:rsidRPr="00DB53B2">
            <w:rPr>
              <w:sz w:val="24"/>
              <w:szCs w:val="24"/>
            </w:rPr>
            <w:t>. №</w:t>
          </w:r>
        </w:p>
      </w:tc>
      <w:tc>
        <w:tcPr>
          <w:tcW w:w="183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DB53B2">
            <w:rPr>
              <w:sz w:val="24"/>
              <w:szCs w:val="24"/>
            </w:rPr>
            <w:t>Инв</w:t>
          </w:r>
          <w:proofErr w:type="spellEnd"/>
          <w:r w:rsidRPr="00DB53B2">
            <w:rPr>
              <w:sz w:val="24"/>
              <w:szCs w:val="24"/>
            </w:rPr>
            <w:t xml:space="preserve">. № </w:t>
          </w:r>
          <w:proofErr w:type="spellStart"/>
          <w:r w:rsidRPr="00DB53B2">
            <w:rPr>
              <w:sz w:val="24"/>
              <w:szCs w:val="24"/>
            </w:rPr>
            <w:t>дубл</w:t>
          </w:r>
          <w:proofErr w:type="spellEnd"/>
          <w:r w:rsidRPr="00DB53B2">
            <w:rPr>
              <w:sz w:val="24"/>
              <w:szCs w:val="24"/>
            </w:rPr>
            <w:t>.</w:t>
          </w:r>
        </w:p>
      </w:tc>
      <w:tc>
        <w:tcPr>
          <w:tcW w:w="162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DB53B2" w:rsidRPr="00DB53B2" w:rsidRDefault="00DB53B2" w:rsidP="00DB53B2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DB53B2">
            <w:rPr>
              <w:sz w:val="24"/>
              <w:szCs w:val="24"/>
            </w:rPr>
            <w:t>Подп</w:t>
          </w:r>
          <w:proofErr w:type="spellEnd"/>
          <w:r w:rsidRPr="00DB53B2">
            <w:rPr>
              <w:sz w:val="24"/>
              <w:szCs w:val="24"/>
            </w:rPr>
            <w:t xml:space="preserve">. и </w:t>
          </w:r>
          <w:proofErr w:type="spellStart"/>
          <w:r w:rsidRPr="00DB53B2">
            <w:rPr>
              <w:sz w:val="24"/>
              <w:szCs w:val="24"/>
            </w:rPr>
            <w:t>дата</w:t>
          </w:r>
          <w:proofErr w:type="spellEnd"/>
        </w:p>
      </w:tc>
    </w:tr>
  </w:tbl>
  <w:p w:rsidR="00DB53B2" w:rsidRPr="00DB53B2" w:rsidRDefault="00DB53B2" w:rsidP="00DB53B2">
    <w:pPr>
      <w:pStyle w:val="a7"/>
      <w:rPr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0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465"/>
      <w:gridCol w:w="1740"/>
      <w:gridCol w:w="1875"/>
      <w:gridCol w:w="1830"/>
      <w:gridCol w:w="1620"/>
    </w:tblGrid>
    <w:tr w:rsidR="00E21C3A" w:rsidRPr="00E21C3A" w:rsidTr="00B25484">
      <w:trPr>
        <w:jc w:val="center"/>
      </w:trPr>
      <w:tc>
        <w:tcPr>
          <w:tcW w:w="346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</w:p>
      </w:tc>
      <w:tc>
        <w:tcPr>
          <w:tcW w:w="174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</w:p>
      </w:tc>
      <w:tc>
        <w:tcPr>
          <w:tcW w:w="187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</w:p>
      </w:tc>
      <w:tc>
        <w:tcPr>
          <w:tcW w:w="183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</w:p>
      </w:tc>
      <w:tc>
        <w:tcPr>
          <w:tcW w:w="162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</w:p>
      </w:tc>
    </w:tr>
    <w:tr w:rsidR="00E21C3A" w:rsidRPr="00E21C3A" w:rsidTr="00B25484">
      <w:trPr>
        <w:trHeight w:val="199"/>
        <w:jc w:val="center"/>
      </w:trPr>
      <w:tc>
        <w:tcPr>
          <w:tcW w:w="346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E21C3A">
            <w:rPr>
              <w:sz w:val="24"/>
              <w:szCs w:val="24"/>
            </w:rPr>
            <w:t>Изм</w:t>
          </w:r>
          <w:proofErr w:type="spellEnd"/>
          <w:r w:rsidRPr="00E21C3A">
            <w:rPr>
              <w:sz w:val="24"/>
              <w:szCs w:val="24"/>
            </w:rPr>
            <w:t xml:space="preserve">.        </w:t>
          </w:r>
        </w:p>
      </w:tc>
      <w:tc>
        <w:tcPr>
          <w:tcW w:w="174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E21C3A">
            <w:rPr>
              <w:sz w:val="24"/>
              <w:szCs w:val="24"/>
            </w:rPr>
            <w:t>Лист</w:t>
          </w:r>
          <w:proofErr w:type="spellEnd"/>
        </w:p>
      </w:tc>
      <w:tc>
        <w:tcPr>
          <w:tcW w:w="187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r w:rsidRPr="00E21C3A">
            <w:rPr>
              <w:sz w:val="24"/>
              <w:szCs w:val="24"/>
            </w:rPr>
            <w:t xml:space="preserve">№ </w:t>
          </w:r>
          <w:proofErr w:type="spellStart"/>
          <w:r w:rsidRPr="00E21C3A">
            <w:rPr>
              <w:sz w:val="24"/>
              <w:szCs w:val="24"/>
            </w:rPr>
            <w:t>докум</w:t>
          </w:r>
          <w:proofErr w:type="spellEnd"/>
          <w:r w:rsidRPr="00E21C3A">
            <w:rPr>
              <w:sz w:val="24"/>
              <w:szCs w:val="24"/>
            </w:rPr>
            <w:t xml:space="preserve">. </w:t>
          </w:r>
        </w:p>
      </w:tc>
      <w:tc>
        <w:tcPr>
          <w:tcW w:w="183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E21C3A">
            <w:rPr>
              <w:sz w:val="24"/>
              <w:szCs w:val="24"/>
            </w:rPr>
            <w:t>Подп</w:t>
          </w:r>
          <w:proofErr w:type="spellEnd"/>
          <w:r w:rsidRPr="00E21C3A">
            <w:rPr>
              <w:sz w:val="24"/>
              <w:szCs w:val="24"/>
            </w:rPr>
            <w:t xml:space="preserve">. </w:t>
          </w:r>
        </w:p>
      </w:tc>
      <w:tc>
        <w:tcPr>
          <w:tcW w:w="162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E21C3A">
            <w:rPr>
              <w:sz w:val="24"/>
              <w:szCs w:val="24"/>
            </w:rPr>
            <w:t>Дата</w:t>
          </w:r>
          <w:proofErr w:type="spellEnd"/>
        </w:p>
      </w:tc>
    </w:tr>
    <w:tr w:rsidR="00E21C3A" w:rsidRPr="00E21C3A" w:rsidTr="00B25484">
      <w:trPr>
        <w:trHeight w:val="424"/>
        <w:jc w:val="center"/>
      </w:trPr>
      <w:tc>
        <w:tcPr>
          <w:tcW w:w="346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left="1440" w:hanging="1440"/>
            <w:jc w:val="left"/>
            <w:rPr>
              <w:sz w:val="24"/>
              <w:szCs w:val="24"/>
            </w:rPr>
          </w:pPr>
          <w:r w:rsidRPr="00E21C3A">
            <w:rPr>
              <w:sz w:val="24"/>
              <w:szCs w:val="24"/>
            </w:rPr>
            <w:t>RU.17701729.05.15-01 ТЗ 01-1</w:t>
          </w:r>
        </w:p>
      </w:tc>
      <w:tc>
        <w:tcPr>
          <w:tcW w:w="174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left="1440" w:hanging="1440"/>
            <w:jc w:val="left"/>
            <w:rPr>
              <w:sz w:val="24"/>
              <w:szCs w:val="24"/>
            </w:rPr>
          </w:pPr>
        </w:p>
      </w:tc>
      <w:tc>
        <w:tcPr>
          <w:tcW w:w="187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</w:p>
      </w:tc>
      <w:tc>
        <w:tcPr>
          <w:tcW w:w="183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</w:p>
      </w:tc>
      <w:tc>
        <w:tcPr>
          <w:tcW w:w="162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firstLine="0"/>
            <w:jc w:val="left"/>
            <w:rPr>
              <w:sz w:val="24"/>
              <w:szCs w:val="24"/>
            </w:rPr>
          </w:pPr>
        </w:p>
      </w:tc>
    </w:tr>
    <w:tr w:rsidR="00E21C3A" w:rsidRPr="00E21C3A" w:rsidTr="00B25484">
      <w:trPr>
        <w:trHeight w:val="420"/>
        <w:jc w:val="center"/>
      </w:trPr>
      <w:tc>
        <w:tcPr>
          <w:tcW w:w="346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E21C3A">
            <w:rPr>
              <w:sz w:val="24"/>
              <w:szCs w:val="24"/>
            </w:rPr>
            <w:t>Инв</w:t>
          </w:r>
          <w:proofErr w:type="spellEnd"/>
          <w:r w:rsidRPr="00E21C3A">
            <w:rPr>
              <w:sz w:val="24"/>
              <w:szCs w:val="24"/>
            </w:rPr>
            <w:t xml:space="preserve">. № </w:t>
          </w:r>
          <w:proofErr w:type="spellStart"/>
          <w:r w:rsidRPr="00E21C3A">
            <w:rPr>
              <w:sz w:val="24"/>
              <w:szCs w:val="24"/>
            </w:rPr>
            <w:t>подл</w:t>
          </w:r>
          <w:proofErr w:type="spellEnd"/>
          <w:r w:rsidRPr="00E21C3A">
            <w:rPr>
              <w:sz w:val="24"/>
              <w:szCs w:val="24"/>
            </w:rPr>
            <w:t>.</w:t>
          </w:r>
        </w:p>
      </w:tc>
      <w:tc>
        <w:tcPr>
          <w:tcW w:w="174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E21C3A">
            <w:rPr>
              <w:sz w:val="24"/>
              <w:szCs w:val="24"/>
            </w:rPr>
            <w:t>Подп</w:t>
          </w:r>
          <w:proofErr w:type="spellEnd"/>
          <w:r w:rsidRPr="00E21C3A">
            <w:rPr>
              <w:sz w:val="24"/>
              <w:szCs w:val="24"/>
            </w:rPr>
            <w:t xml:space="preserve">. и </w:t>
          </w:r>
          <w:proofErr w:type="spellStart"/>
          <w:r w:rsidRPr="00E21C3A">
            <w:rPr>
              <w:sz w:val="24"/>
              <w:szCs w:val="24"/>
            </w:rPr>
            <w:t>дата</w:t>
          </w:r>
          <w:proofErr w:type="spellEnd"/>
        </w:p>
      </w:tc>
      <w:tc>
        <w:tcPr>
          <w:tcW w:w="1875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E21C3A">
            <w:rPr>
              <w:sz w:val="24"/>
              <w:szCs w:val="24"/>
            </w:rPr>
            <w:t>Взам</w:t>
          </w:r>
          <w:proofErr w:type="spellEnd"/>
          <w:r w:rsidRPr="00E21C3A">
            <w:rPr>
              <w:sz w:val="24"/>
              <w:szCs w:val="24"/>
            </w:rPr>
            <w:t xml:space="preserve">. </w:t>
          </w:r>
          <w:proofErr w:type="spellStart"/>
          <w:r w:rsidRPr="00E21C3A">
            <w:rPr>
              <w:sz w:val="24"/>
              <w:szCs w:val="24"/>
            </w:rPr>
            <w:t>инв</w:t>
          </w:r>
          <w:proofErr w:type="spellEnd"/>
          <w:r w:rsidRPr="00E21C3A">
            <w:rPr>
              <w:sz w:val="24"/>
              <w:szCs w:val="24"/>
            </w:rPr>
            <w:t>. №</w:t>
          </w:r>
        </w:p>
      </w:tc>
      <w:tc>
        <w:tcPr>
          <w:tcW w:w="183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E21C3A">
            <w:rPr>
              <w:sz w:val="24"/>
              <w:szCs w:val="24"/>
            </w:rPr>
            <w:t>Инв</w:t>
          </w:r>
          <w:proofErr w:type="spellEnd"/>
          <w:r w:rsidRPr="00E21C3A">
            <w:rPr>
              <w:sz w:val="24"/>
              <w:szCs w:val="24"/>
            </w:rPr>
            <w:t xml:space="preserve">. № </w:t>
          </w:r>
          <w:proofErr w:type="spellStart"/>
          <w:r w:rsidRPr="00E21C3A">
            <w:rPr>
              <w:sz w:val="24"/>
              <w:szCs w:val="24"/>
            </w:rPr>
            <w:t>дубл</w:t>
          </w:r>
          <w:proofErr w:type="spellEnd"/>
          <w:r w:rsidRPr="00E21C3A">
            <w:rPr>
              <w:sz w:val="24"/>
              <w:szCs w:val="24"/>
            </w:rPr>
            <w:t>.</w:t>
          </w:r>
        </w:p>
      </w:tc>
      <w:tc>
        <w:tcPr>
          <w:tcW w:w="1620" w:type="dxa"/>
          <w:tcMar>
            <w:top w:w="100" w:type="dxa"/>
            <w:left w:w="100" w:type="dxa"/>
            <w:bottom w:w="100" w:type="dxa"/>
            <w:right w:w="100" w:type="dxa"/>
          </w:tcMar>
        </w:tcPr>
        <w:p w:rsidR="00E21C3A" w:rsidRPr="00E21C3A" w:rsidRDefault="00E21C3A" w:rsidP="00E21C3A">
          <w:pPr>
            <w:widowControl w:val="0"/>
            <w:spacing w:line="240" w:lineRule="auto"/>
            <w:ind w:left="992" w:hanging="992"/>
            <w:jc w:val="left"/>
            <w:rPr>
              <w:sz w:val="24"/>
              <w:szCs w:val="24"/>
            </w:rPr>
          </w:pPr>
          <w:proofErr w:type="spellStart"/>
          <w:r w:rsidRPr="00E21C3A">
            <w:rPr>
              <w:sz w:val="24"/>
              <w:szCs w:val="24"/>
            </w:rPr>
            <w:t>Подп</w:t>
          </w:r>
          <w:proofErr w:type="spellEnd"/>
          <w:r w:rsidRPr="00E21C3A">
            <w:rPr>
              <w:sz w:val="24"/>
              <w:szCs w:val="24"/>
            </w:rPr>
            <w:t xml:space="preserve">. и </w:t>
          </w:r>
          <w:proofErr w:type="spellStart"/>
          <w:r w:rsidRPr="00E21C3A">
            <w:rPr>
              <w:sz w:val="24"/>
              <w:szCs w:val="24"/>
            </w:rPr>
            <w:t>дата</w:t>
          </w:r>
          <w:proofErr w:type="spellEnd"/>
        </w:p>
      </w:tc>
    </w:tr>
  </w:tbl>
  <w:p w:rsidR="00E21C3A" w:rsidRPr="00E21C3A" w:rsidRDefault="00E21C3A" w:rsidP="0089740A">
    <w:pPr>
      <w:pStyle w:val="a7"/>
      <w:jc w:val="center"/>
      <w:rPr>
        <w:sz w:val="24"/>
        <w:szCs w:val="24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133E" w:rsidRDefault="00A9133E">
      <w:pPr>
        <w:spacing w:line="240" w:lineRule="auto"/>
      </w:pPr>
      <w:r>
        <w:separator/>
      </w:r>
    </w:p>
  </w:footnote>
  <w:footnote w:type="continuationSeparator" w:id="0">
    <w:p w:rsidR="00A9133E" w:rsidRDefault="00A913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-1701156536"/>
      <w:docPartObj>
        <w:docPartGallery w:val="Page Numbers (Top of Page)"/>
        <w:docPartUnique/>
      </w:docPartObj>
    </w:sdtPr>
    <w:sdtContent>
      <w:p w:rsidR="00E21C3A" w:rsidRDefault="00E21C3A" w:rsidP="00804F70">
        <w:pPr>
          <w:pStyle w:val="a5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sdt>
    <w:sdtPr>
      <w:rPr>
        <w:rStyle w:val="aff8"/>
      </w:rPr>
      <w:id w:val="1478957683"/>
      <w:docPartObj>
        <w:docPartGallery w:val="Page Numbers (Top of Page)"/>
        <w:docPartUnique/>
      </w:docPartObj>
    </w:sdtPr>
    <w:sdtContent>
      <w:p w:rsidR="00E21C3A" w:rsidRDefault="00E21C3A" w:rsidP="00804F70">
        <w:pPr>
          <w:pStyle w:val="a5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:rsidR="00E21C3A" w:rsidRDefault="00E21C3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21C3A" w:rsidRPr="00E21C3A" w:rsidRDefault="00E21C3A" w:rsidP="00E21C3A">
    <w:pPr>
      <w:pStyle w:val="a5"/>
      <w:framePr w:wrap="none" w:vAnchor="text" w:hAnchor="margin" w:xAlign="center" w:y="1"/>
      <w:ind w:firstLine="0"/>
      <w:rPr>
        <w:rStyle w:val="aff8"/>
        <w:sz w:val="24"/>
        <w:szCs w:val="24"/>
      </w:rPr>
    </w:pPr>
  </w:p>
  <w:p w:rsidR="00E21C3A" w:rsidRPr="00DB53B2" w:rsidRDefault="00E21C3A" w:rsidP="00DB53B2">
    <w:pPr>
      <w:pStyle w:val="a5"/>
      <w:ind w:firstLine="0"/>
      <w:rPr>
        <w:sz w:val="24"/>
        <w:szCs w:val="24"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740A" w:rsidRPr="0089740A" w:rsidRDefault="0089740A" w:rsidP="0089740A">
    <w:pPr>
      <w:pStyle w:val="a5"/>
      <w:framePr w:wrap="none" w:vAnchor="text" w:hAnchor="page" w:x="5959" w:y="1"/>
      <w:ind w:firstLine="0"/>
      <w:rPr>
        <w:rStyle w:val="aff8"/>
        <w:sz w:val="24"/>
        <w:szCs w:val="24"/>
      </w:rPr>
    </w:pPr>
    <w:r>
      <w:rPr>
        <w:rStyle w:val="aff8"/>
        <w:lang w:val="ru-RU"/>
      </w:rPr>
      <w:t xml:space="preserve">     </w:t>
    </w:r>
  </w:p>
  <w:p w:rsidR="0089740A" w:rsidRPr="00751AF2" w:rsidRDefault="0089740A" w:rsidP="0089740A">
    <w:pPr>
      <w:pStyle w:val="a5"/>
      <w:ind w:firstLine="0"/>
      <w:rPr>
        <w:sz w:val="24"/>
        <w:szCs w:val="24"/>
        <w:lang w:val="ru-RU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585044500"/>
      <w:docPartObj>
        <w:docPartGallery w:val="Page Numbers (Top of Page)"/>
        <w:docPartUnique/>
      </w:docPartObj>
    </w:sdtPr>
    <w:sdtEndPr>
      <w:rPr>
        <w:rStyle w:val="aff8"/>
        <w:sz w:val="24"/>
        <w:szCs w:val="24"/>
      </w:rPr>
    </w:sdtEndPr>
    <w:sdtContent>
      <w:p w:rsidR="00DB53B2" w:rsidRPr="00E21C3A" w:rsidRDefault="00DB53B2" w:rsidP="00E21C3A">
        <w:pPr>
          <w:pStyle w:val="a5"/>
          <w:framePr w:wrap="none" w:vAnchor="text" w:hAnchor="margin" w:xAlign="center" w:y="1"/>
          <w:ind w:firstLine="0"/>
          <w:rPr>
            <w:rStyle w:val="aff8"/>
            <w:sz w:val="24"/>
            <w:szCs w:val="24"/>
          </w:rPr>
        </w:pPr>
        <w:r w:rsidRPr="00E21C3A">
          <w:rPr>
            <w:rStyle w:val="aff8"/>
            <w:sz w:val="24"/>
            <w:szCs w:val="24"/>
          </w:rPr>
          <w:fldChar w:fldCharType="begin"/>
        </w:r>
        <w:r w:rsidRPr="00E21C3A">
          <w:rPr>
            <w:rStyle w:val="aff8"/>
            <w:sz w:val="24"/>
            <w:szCs w:val="24"/>
          </w:rPr>
          <w:instrText xml:space="preserve"> PAGE </w:instrText>
        </w:r>
        <w:r w:rsidRPr="00E21C3A">
          <w:rPr>
            <w:rStyle w:val="aff8"/>
            <w:sz w:val="24"/>
            <w:szCs w:val="24"/>
          </w:rPr>
          <w:fldChar w:fldCharType="separate"/>
        </w:r>
        <w:r w:rsidRPr="00E21C3A">
          <w:rPr>
            <w:rStyle w:val="aff8"/>
            <w:noProof/>
            <w:sz w:val="24"/>
            <w:szCs w:val="24"/>
          </w:rPr>
          <w:t>3</w:t>
        </w:r>
        <w:r w:rsidRPr="00E21C3A">
          <w:rPr>
            <w:rStyle w:val="aff8"/>
            <w:sz w:val="24"/>
            <w:szCs w:val="24"/>
          </w:rPr>
          <w:fldChar w:fldCharType="end"/>
        </w:r>
      </w:p>
    </w:sdtContent>
  </w:sdt>
  <w:p w:rsidR="00DB53B2" w:rsidRPr="00E21C3A" w:rsidRDefault="00DB53B2" w:rsidP="00E21C3A">
    <w:pPr>
      <w:pStyle w:val="a5"/>
      <w:jc w:val="center"/>
      <w:rPr>
        <w:sz w:val="24"/>
        <w:szCs w:val="24"/>
        <w:lang w:val="ru-RU"/>
      </w:rPr>
    </w:pPr>
  </w:p>
  <w:p w:rsidR="00DB53B2" w:rsidRDefault="00DB53B2" w:rsidP="00E21C3A">
    <w:pPr>
      <w:pStyle w:val="a5"/>
      <w:ind w:firstLine="0"/>
      <w:jc w:val="center"/>
      <w:rPr>
        <w:rFonts w:cs="Times New Roman"/>
        <w:color w:val="000000" w:themeColor="text1"/>
        <w:sz w:val="24"/>
        <w:szCs w:val="24"/>
        <w:lang w:val="ru-RU"/>
      </w:rPr>
    </w:pPr>
    <w:r w:rsidRPr="00E21C3A">
      <w:rPr>
        <w:rFonts w:cs="Times New Roman"/>
        <w:color w:val="000000" w:themeColor="text1"/>
        <w:sz w:val="24"/>
        <w:szCs w:val="24"/>
      </w:rPr>
      <w:t>RU.17701729.05.1</w:t>
    </w:r>
    <w:r w:rsidRPr="00E21C3A">
      <w:rPr>
        <w:rFonts w:cs="Times New Roman"/>
        <w:color w:val="000000" w:themeColor="text1"/>
        <w:sz w:val="24"/>
        <w:szCs w:val="24"/>
        <w:lang w:val="ru-RU"/>
      </w:rPr>
      <w:t>5</w:t>
    </w:r>
    <w:r w:rsidRPr="00E21C3A">
      <w:rPr>
        <w:rFonts w:cs="Times New Roman"/>
        <w:color w:val="000000" w:themeColor="text1"/>
        <w:sz w:val="24"/>
        <w:szCs w:val="24"/>
      </w:rPr>
      <w:t>-01 ТЗ 01-1</w:t>
    </w:r>
  </w:p>
  <w:p w:rsidR="00DB53B2" w:rsidRPr="00E21C3A" w:rsidRDefault="00DB53B2" w:rsidP="00E21C3A">
    <w:pPr>
      <w:pStyle w:val="a5"/>
      <w:ind w:firstLine="0"/>
      <w:jc w:val="center"/>
      <w:rPr>
        <w:sz w:val="24"/>
        <w:szCs w:val="24"/>
        <w:lang w:val="ru-RU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1AF2" w:rsidRPr="0089740A" w:rsidRDefault="00000000" w:rsidP="00E21C3A">
    <w:pPr>
      <w:pStyle w:val="a5"/>
      <w:framePr w:wrap="none" w:vAnchor="text" w:hAnchor="page" w:x="5959" w:y="1"/>
      <w:ind w:firstLine="0"/>
      <w:jc w:val="center"/>
      <w:rPr>
        <w:rStyle w:val="aff8"/>
        <w:sz w:val="24"/>
        <w:szCs w:val="24"/>
      </w:rPr>
    </w:pPr>
    <w:sdt>
      <w:sdtPr>
        <w:rPr>
          <w:rStyle w:val="aff8"/>
        </w:rPr>
        <w:id w:val="1503166309"/>
        <w:docPartObj>
          <w:docPartGallery w:val="Page Numbers (Top of Page)"/>
          <w:docPartUnique/>
        </w:docPartObj>
      </w:sdtPr>
      <w:sdtEndPr>
        <w:rPr>
          <w:rStyle w:val="aff8"/>
          <w:sz w:val="24"/>
          <w:szCs w:val="24"/>
        </w:rPr>
      </w:sdtEndPr>
      <w:sdtContent>
        <w:r w:rsidR="00E21C3A">
          <w:rPr>
            <w:rStyle w:val="aff8"/>
            <w:lang w:val="ru-RU"/>
          </w:rPr>
          <w:t xml:space="preserve">   </w:t>
        </w:r>
        <w:r w:rsidR="00751AF2" w:rsidRPr="0089740A">
          <w:rPr>
            <w:rStyle w:val="aff8"/>
            <w:sz w:val="24"/>
            <w:szCs w:val="24"/>
          </w:rPr>
          <w:fldChar w:fldCharType="begin"/>
        </w:r>
        <w:r w:rsidR="00751AF2" w:rsidRPr="0089740A">
          <w:rPr>
            <w:rStyle w:val="aff8"/>
            <w:sz w:val="24"/>
            <w:szCs w:val="24"/>
          </w:rPr>
          <w:instrText xml:space="preserve"> PAGE </w:instrText>
        </w:r>
        <w:r w:rsidR="00751AF2" w:rsidRPr="0089740A">
          <w:rPr>
            <w:rStyle w:val="aff8"/>
            <w:sz w:val="24"/>
            <w:szCs w:val="24"/>
          </w:rPr>
          <w:fldChar w:fldCharType="separate"/>
        </w:r>
        <w:r w:rsidR="00751AF2" w:rsidRPr="0089740A">
          <w:rPr>
            <w:rStyle w:val="aff8"/>
            <w:noProof/>
            <w:sz w:val="24"/>
            <w:szCs w:val="24"/>
          </w:rPr>
          <w:t>2</w:t>
        </w:r>
        <w:r w:rsidR="00751AF2" w:rsidRPr="0089740A">
          <w:rPr>
            <w:rStyle w:val="aff8"/>
            <w:sz w:val="24"/>
            <w:szCs w:val="24"/>
          </w:rPr>
          <w:fldChar w:fldCharType="end"/>
        </w:r>
      </w:sdtContent>
    </w:sdt>
  </w:p>
  <w:p w:rsidR="00751AF2" w:rsidRPr="0089740A" w:rsidRDefault="00751AF2" w:rsidP="00E21C3A">
    <w:pPr>
      <w:pStyle w:val="a5"/>
      <w:rPr>
        <w:sz w:val="24"/>
        <w:szCs w:val="24"/>
        <w:lang w:val="ru-RU"/>
      </w:rPr>
    </w:pPr>
  </w:p>
  <w:p w:rsidR="00751AF2" w:rsidRDefault="00751AF2" w:rsidP="00E21C3A">
    <w:pPr>
      <w:pStyle w:val="a5"/>
      <w:ind w:firstLine="0"/>
      <w:jc w:val="center"/>
      <w:rPr>
        <w:rFonts w:cs="Times New Roman"/>
        <w:color w:val="000000" w:themeColor="text1"/>
        <w:sz w:val="24"/>
        <w:szCs w:val="24"/>
        <w:lang w:val="ru-RU"/>
      </w:rPr>
    </w:pPr>
    <w:r w:rsidRPr="0089740A">
      <w:rPr>
        <w:rFonts w:cs="Times New Roman"/>
        <w:color w:val="000000" w:themeColor="text1"/>
        <w:sz w:val="24"/>
        <w:szCs w:val="24"/>
      </w:rPr>
      <w:t>RU.17701729.05.1</w:t>
    </w:r>
    <w:r w:rsidRPr="0089740A">
      <w:rPr>
        <w:rFonts w:cs="Times New Roman"/>
        <w:color w:val="000000" w:themeColor="text1"/>
        <w:sz w:val="24"/>
        <w:szCs w:val="24"/>
        <w:lang w:val="ru-RU"/>
      </w:rPr>
      <w:t>5</w:t>
    </w:r>
    <w:r w:rsidRPr="0089740A">
      <w:rPr>
        <w:rFonts w:cs="Times New Roman"/>
        <w:color w:val="000000" w:themeColor="text1"/>
        <w:sz w:val="24"/>
        <w:szCs w:val="24"/>
      </w:rPr>
      <w:t>-01 ТЗ 01-1</w:t>
    </w:r>
  </w:p>
  <w:p w:rsidR="00E21C3A" w:rsidRPr="00E21C3A" w:rsidRDefault="00E21C3A" w:rsidP="00E21C3A">
    <w:pPr>
      <w:pStyle w:val="a5"/>
      <w:ind w:firstLine="0"/>
      <w:jc w:val="center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19472A2"/>
    <w:lvl w:ilvl="0">
      <w:start w:val="1"/>
      <w:numFmt w:val="decimal"/>
      <w:pStyle w:val="a0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01B82386"/>
    <w:multiLevelType w:val="hybridMultilevel"/>
    <w:tmpl w:val="1C5093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106DD0"/>
    <w:multiLevelType w:val="multilevel"/>
    <w:tmpl w:val="0D584FE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0E8957F6"/>
    <w:multiLevelType w:val="hybridMultilevel"/>
    <w:tmpl w:val="A11EACE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971DBD"/>
    <w:multiLevelType w:val="hybridMultilevel"/>
    <w:tmpl w:val="0C2C3F0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E9454E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4104BA1"/>
    <w:multiLevelType w:val="hybridMultilevel"/>
    <w:tmpl w:val="6B889A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F1F2A37"/>
    <w:multiLevelType w:val="multilevel"/>
    <w:tmpl w:val="99388722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 w15:restartNumberingAfterBreak="0">
    <w:nsid w:val="536457B2"/>
    <w:multiLevelType w:val="hybridMultilevel"/>
    <w:tmpl w:val="1274508E"/>
    <w:lvl w:ilvl="0" w:tplc="E04074B8">
      <w:start w:val="1"/>
      <w:numFmt w:val="decimal"/>
      <w:lvlText w:val="%1)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725C79"/>
    <w:multiLevelType w:val="multilevel"/>
    <w:tmpl w:val="0D584FE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2343D6D"/>
    <w:multiLevelType w:val="multilevel"/>
    <w:tmpl w:val="0D584FE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3B851F4"/>
    <w:multiLevelType w:val="hybridMultilevel"/>
    <w:tmpl w:val="48F2BC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9D1DBA"/>
    <w:multiLevelType w:val="multilevel"/>
    <w:tmpl w:val="0D584FE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2085BD5"/>
    <w:multiLevelType w:val="hybridMultilevel"/>
    <w:tmpl w:val="324C04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243411">
    <w:abstractNumId w:val="8"/>
  </w:num>
  <w:num w:numId="2" w16cid:durableId="1622567968">
    <w:abstractNumId w:val="6"/>
  </w:num>
  <w:num w:numId="3" w16cid:durableId="385955716">
    <w:abstractNumId w:val="5"/>
  </w:num>
  <w:num w:numId="4" w16cid:durableId="1380400548">
    <w:abstractNumId w:val="4"/>
  </w:num>
  <w:num w:numId="5" w16cid:durableId="773786779">
    <w:abstractNumId w:val="7"/>
  </w:num>
  <w:num w:numId="6" w16cid:durableId="133329429">
    <w:abstractNumId w:val="3"/>
  </w:num>
  <w:num w:numId="7" w16cid:durableId="1033464382">
    <w:abstractNumId w:val="2"/>
  </w:num>
  <w:num w:numId="8" w16cid:durableId="1966495668">
    <w:abstractNumId w:val="1"/>
  </w:num>
  <w:num w:numId="9" w16cid:durableId="35279183">
    <w:abstractNumId w:val="0"/>
  </w:num>
  <w:num w:numId="10" w16cid:durableId="384914579">
    <w:abstractNumId w:val="14"/>
  </w:num>
  <w:num w:numId="11" w16cid:durableId="2038040856">
    <w:abstractNumId w:val="13"/>
  </w:num>
  <w:num w:numId="12" w16cid:durableId="1422411620">
    <w:abstractNumId w:val="10"/>
  </w:num>
  <w:num w:numId="13" w16cid:durableId="13653410">
    <w:abstractNumId w:val="20"/>
  </w:num>
  <w:num w:numId="14" w16cid:durableId="1559972143">
    <w:abstractNumId w:val="17"/>
  </w:num>
  <w:num w:numId="15" w16cid:durableId="1603487046">
    <w:abstractNumId w:val="18"/>
  </w:num>
  <w:num w:numId="16" w16cid:durableId="407190822">
    <w:abstractNumId w:val="12"/>
  </w:num>
  <w:num w:numId="17" w16cid:durableId="554199680">
    <w:abstractNumId w:val="11"/>
  </w:num>
  <w:num w:numId="18" w16cid:durableId="1431008852">
    <w:abstractNumId w:val="15"/>
  </w:num>
  <w:num w:numId="19" w16cid:durableId="1400666036">
    <w:abstractNumId w:val="16"/>
  </w:num>
  <w:num w:numId="20" w16cid:durableId="958098756">
    <w:abstractNumId w:val="21"/>
  </w:num>
  <w:num w:numId="21" w16cid:durableId="1414820628">
    <w:abstractNumId w:val="19"/>
  </w:num>
  <w:num w:numId="22" w16cid:durableId="14440323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20C"/>
    <w:rsid w:val="0006063C"/>
    <w:rsid w:val="00061F15"/>
    <w:rsid w:val="0015074B"/>
    <w:rsid w:val="0029639D"/>
    <w:rsid w:val="002D15AB"/>
    <w:rsid w:val="00326F90"/>
    <w:rsid w:val="0046514D"/>
    <w:rsid w:val="00595AF0"/>
    <w:rsid w:val="00637965"/>
    <w:rsid w:val="00703441"/>
    <w:rsid w:val="007324E2"/>
    <w:rsid w:val="00751AF2"/>
    <w:rsid w:val="007B210B"/>
    <w:rsid w:val="0089740A"/>
    <w:rsid w:val="008C74D2"/>
    <w:rsid w:val="0098659B"/>
    <w:rsid w:val="009A7AFE"/>
    <w:rsid w:val="00A52F6A"/>
    <w:rsid w:val="00A9133E"/>
    <w:rsid w:val="00AA1D8D"/>
    <w:rsid w:val="00B47730"/>
    <w:rsid w:val="00C82BA8"/>
    <w:rsid w:val="00C90C1F"/>
    <w:rsid w:val="00CB0664"/>
    <w:rsid w:val="00D77804"/>
    <w:rsid w:val="00D8002E"/>
    <w:rsid w:val="00DB53B2"/>
    <w:rsid w:val="00DE0DB6"/>
    <w:rsid w:val="00E21C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39DAB1"/>
  <w14:defaultImageDpi w14:val="300"/>
  <w15:docId w15:val="{E46FDD56-FF13-1544-8A4E-314FE3F0C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89740A"/>
  </w:style>
  <w:style w:type="paragraph" w:styleId="14">
    <w:name w:val="toc 1"/>
    <w:basedOn w:val="a1"/>
    <w:next w:val="a1"/>
    <w:autoRedefine/>
    <w:uiPriority w:val="39"/>
    <w:unhideWhenUsed/>
    <w:rsid w:val="00751AF2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751AF2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paragraph" w:styleId="38">
    <w:name w:val="toc 3"/>
    <w:basedOn w:val="a1"/>
    <w:next w:val="a1"/>
    <w:autoRedefine/>
    <w:uiPriority w:val="39"/>
    <w:unhideWhenUsed/>
    <w:rsid w:val="00751AF2"/>
    <w:pPr>
      <w:ind w:left="560"/>
      <w:jc w:val="left"/>
    </w:pPr>
    <w:rPr>
      <w:rFonts w:asciiTheme="minorHAnsi" w:hAnsiTheme="minorHAnsi"/>
      <w:sz w:val="20"/>
      <w:szCs w:val="20"/>
    </w:rPr>
  </w:style>
  <w:style w:type="character" w:styleId="aff9">
    <w:name w:val="Hyperlink"/>
    <w:basedOn w:val="a2"/>
    <w:uiPriority w:val="99"/>
    <w:unhideWhenUsed/>
    <w:rsid w:val="00751AF2"/>
    <w:rPr>
      <w:color w:val="0000FF" w:themeColor="hyperlink"/>
      <w:u w:val="single"/>
    </w:rPr>
  </w:style>
  <w:style w:type="paragraph" w:styleId="41">
    <w:name w:val="toc 4"/>
    <w:basedOn w:val="a1"/>
    <w:next w:val="a1"/>
    <w:autoRedefine/>
    <w:uiPriority w:val="39"/>
    <w:semiHidden/>
    <w:unhideWhenUsed/>
    <w:rsid w:val="00751AF2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751AF2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751AF2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751AF2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751AF2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751AF2"/>
    <w:pPr>
      <w:ind w:left="2240"/>
      <w:jc w:val="left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5330</Words>
  <Characters>30384</Characters>
  <Application>Microsoft Office Word</Application>
  <DocSecurity>0</DocSecurity>
  <Lines>253</Lines>
  <Paragraphs>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Berezutsky</cp:lastModifiedBy>
  <cp:revision>4</cp:revision>
  <cp:lastPrinted>2026-01-25T23:20:00Z</cp:lastPrinted>
  <dcterms:created xsi:type="dcterms:W3CDTF">2026-01-25T23:20:00Z</dcterms:created>
  <dcterms:modified xsi:type="dcterms:W3CDTF">2026-03-16T18:11:00Z</dcterms:modified>
  <cp:category/>
</cp:coreProperties>
</file>