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1" w:rightFromText="181" w:vertAnchor="page" w:horzAnchor="page" w:tblpX="370" w:tblpY="1"/>
        <w:tblOverlap w:val="never"/>
        <w:tblW w:w="11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6"/>
        <w:gridCol w:w="292"/>
        <w:gridCol w:w="2625"/>
        <w:gridCol w:w="2880"/>
      </w:tblGrid>
      <w:tr w:rsidR="00FA1222" w14:paraId="6954A681" w14:textId="77777777" w:rsidTr="00FA1222">
        <w:trPr>
          <w:cantSplit/>
          <w:trHeight w:val="71"/>
        </w:trPr>
        <w:tc>
          <w:tcPr>
            <w:tcW w:w="8463" w:type="dxa"/>
            <w:gridSpan w:val="3"/>
            <w:shd w:val="clear" w:color="auto" w:fill="auto"/>
          </w:tcPr>
          <w:p w14:paraId="125B2ECA" w14:textId="6ED36286" w:rsidR="00BE39F8" w:rsidRPr="00BE39F8" w:rsidRDefault="00BE39F8" w:rsidP="00FA1222">
            <w:pPr>
              <w:pStyle w:val="DocBody"/>
            </w:pPr>
          </w:p>
        </w:tc>
        <w:tc>
          <w:tcPr>
            <w:tcW w:w="2880" w:type="dxa"/>
            <w:shd w:val="clear" w:color="auto" w:fill="auto"/>
          </w:tcPr>
          <w:p w14:paraId="4F1EBD65" w14:textId="77777777" w:rsidR="0064535C" w:rsidRPr="00461D08" w:rsidRDefault="0064535C" w:rsidP="00FA1222">
            <w:pPr>
              <w:rPr>
                <w:rFonts w:ascii="Arial" w:hAnsi="Arial" w:cs="Arial"/>
              </w:rPr>
            </w:pPr>
          </w:p>
        </w:tc>
      </w:tr>
      <w:tr w:rsidR="0064535C" w:rsidRPr="006D6004" w14:paraId="414DD029" w14:textId="77777777" w:rsidTr="00FA1222">
        <w:trPr>
          <w:cantSplit/>
          <w:trHeight w:val="57"/>
        </w:trPr>
        <w:tc>
          <w:tcPr>
            <w:tcW w:w="11343" w:type="dxa"/>
            <w:gridSpan w:val="4"/>
          </w:tcPr>
          <w:p w14:paraId="3839DA45" w14:textId="47FCA53E" w:rsidR="0064535C" w:rsidRPr="006D6004" w:rsidRDefault="0064535C" w:rsidP="00FA1222">
            <w:pPr>
              <w:pStyle w:val="DocBody"/>
              <w:rPr>
                <w:rFonts w:asciiTheme="minorHAnsi" w:hAnsiTheme="minorHAnsi"/>
                <w:sz w:val="20"/>
              </w:rPr>
            </w:pPr>
          </w:p>
          <w:p w14:paraId="4824C95C" w14:textId="77777777" w:rsidR="00FA1222" w:rsidRDefault="00FA1222" w:rsidP="00FA1222">
            <w:pPr>
              <w:jc w:val="both"/>
              <w:rPr>
                <w:rFonts w:cs="Arial"/>
                <w:sz w:val="18"/>
              </w:rPr>
            </w:pPr>
          </w:p>
          <w:p w14:paraId="464DB3F3" w14:textId="77777777" w:rsidR="00FA1222" w:rsidRDefault="00FA1222" w:rsidP="00FA1222">
            <w:pPr>
              <w:jc w:val="both"/>
              <w:rPr>
                <w:rFonts w:cs="Arial"/>
                <w:sz w:val="18"/>
              </w:rPr>
            </w:pPr>
          </w:p>
          <w:p w14:paraId="1E774D7B" w14:textId="6E8BC077" w:rsidR="00461D08" w:rsidRPr="006D6004" w:rsidRDefault="00461D08" w:rsidP="00FA1222">
            <w:pPr>
              <w:jc w:val="both"/>
              <w:rPr>
                <w:rFonts w:cs="Arial"/>
                <w:sz w:val="18"/>
              </w:rPr>
            </w:pPr>
            <w:r w:rsidRPr="006D6004">
              <w:rPr>
                <w:rFonts w:cs="Arial"/>
                <w:sz w:val="18"/>
              </w:rPr>
              <w:t>This document is a summary of cover highlighting the main features and benefits as well as the general conditions and exclusions of this policy. Full terms and conditions can be found in the policy wording. You will also receive a policy schedule showing the specific details of your policy and the cover(s) you have selected. Please take some time to read the policy documents when you receive them. It is important that you tell us as soon as possible if any of the information is incorrect.</w:t>
            </w:r>
          </w:p>
          <w:p w14:paraId="082C1779" w14:textId="1803D8C9" w:rsidR="00055ECB" w:rsidRPr="006D6004" w:rsidRDefault="00055ECB" w:rsidP="00FA1222">
            <w:pPr>
              <w:jc w:val="both"/>
              <w:rPr>
                <w:rFonts w:cs="Arial"/>
                <w:sz w:val="18"/>
              </w:rPr>
            </w:pPr>
          </w:p>
          <w:p w14:paraId="1E8D3B26" w14:textId="0116121B" w:rsidR="001D6534" w:rsidRPr="006D6004" w:rsidRDefault="001D6534" w:rsidP="00FA1222">
            <w:pPr>
              <w:pStyle w:val="DocHeading1"/>
              <w:rPr>
                <w:rFonts w:asciiTheme="minorHAnsi" w:hAnsiTheme="minorHAnsi" w:cs="Arial"/>
                <w:color w:val="05164D"/>
              </w:rPr>
            </w:pPr>
            <w:r w:rsidRPr="006D6004">
              <w:rPr>
                <w:rFonts w:asciiTheme="minorHAnsi" w:hAnsiTheme="minorHAnsi" w:cs="Arial"/>
                <w:color w:val="05164D"/>
              </w:rPr>
              <w:t>What is this type of insurance?</w:t>
            </w:r>
          </w:p>
          <w:p w14:paraId="2B22F181" w14:textId="57B8CA4B" w:rsidR="00055ECB" w:rsidRPr="00A6622B" w:rsidRDefault="00055ECB" w:rsidP="00FA1222">
            <w:pPr>
              <w:widowControl w:val="0"/>
              <w:autoSpaceDE w:val="0"/>
              <w:autoSpaceDN w:val="0"/>
              <w:adjustRightInd w:val="0"/>
              <w:spacing w:before="5" w:line="206" w:lineRule="exact"/>
              <w:ind w:right="897"/>
              <w:rPr>
                <w:rFonts w:eastAsia="Times New Roman" w:cs="Arial"/>
                <w:color w:val="000000"/>
                <w:sz w:val="18"/>
                <w:szCs w:val="18"/>
                <w:lang w:eastAsia="en-GB"/>
              </w:rPr>
            </w:pPr>
            <w:r w:rsidRPr="00A6622B">
              <w:rPr>
                <w:rFonts w:eastAsia="Times New Roman" w:cs="Arial"/>
                <w:color w:val="000000"/>
                <w:sz w:val="18"/>
                <w:szCs w:val="18"/>
                <w:lang w:eastAsia="en-GB"/>
              </w:rPr>
              <w:t>This</w:t>
            </w:r>
            <w:r w:rsidRPr="00A6622B">
              <w:rPr>
                <w:rFonts w:eastAsia="Times New Roman" w:cs="Arial"/>
                <w:color w:val="000000"/>
                <w:spacing w:val="-1"/>
                <w:sz w:val="18"/>
                <w:szCs w:val="18"/>
                <w:lang w:eastAsia="en-GB"/>
              </w:rPr>
              <w:t xml:space="preserve"> Road Rescue Personal Breakdown </w:t>
            </w:r>
            <w:r w:rsidRPr="00A6622B">
              <w:rPr>
                <w:rFonts w:eastAsia="Times New Roman" w:cs="Arial"/>
                <w:color w:val="000000"/>
                <w:sz w:val="18"/>
                <w:szCs w:val="18"/>
                <w:lang w:eastAsia="en-GB"/>
              </w:rPr>
              <w:t>pol</w:t>
            </w:r>
            <w:r w:rsidRPr="00A6622B">
              <w:rPr>
                <w:rFonts w:eastAsia="Times New Roman" w:cs="Arial"/>
                <w:color w:val="000000"/>
                <w:spacing w:val="-1"/>
                <w:sz w:val="18"/>
                <w:szCs w:val="18"/>
                <w:lang w:eastAsia="en-GB"/>
              </w:rPr>
              <w:t>i</w:t>
            </w:r>
            <w:r w:rsidRPr="00A6622B">
              <w:rPr>
                <w:rFonts w:eastAsia="Times New Roman" w:cs="Arial"/>
                <w:color w:val="000000"/>
                <w:sz w:val="18"/>
                <w:szCs w:val="18"/>
                <w:lang w:eastAsia="en-GB"/>
              </w:rPr>
              <w:t>cy pr</w:t>
            </w:r>
            <w:r w:rsidRPr="00A6622B">
              <w:rPr>
                <w:rFonts w:eastAsia="Times New Roman" w:cs="Arial"/>
                <w:color w:val="000000"/>
                <w:spacing w:val="-1"/>
                <w:sz w:val="18"/>
                <w:szCs w:val="18"/>
                <w:lang w:eastAsia="en-GB"/>
              </w:rPr>
              <w:t>o</w:t>
            </w:r>
            <w:r w:rsidRPr="00A6622B">
              <w:rPr>
                <w:rFonts w:eastAsia="Times New Roman" w:cs="Arial"/>
                <w:color w:val="000000"/>
                <w:sz w:val="18"/>
                <w:szCs w:val="18"/>
                <w:lang w:eastAsia="en-GB"/>
              </w:rPr>
              <w:t>vides co</w:t>
            </w:r>
            <w:r w:rsidRPr="00A6622B">
              <w:rPr>
                <w:rFonts w:eastAsia="Times New Roman" w:cs="Arial"/>
                <w:color w:val="000000"/>
                <w:spacing w:val="-1"/>
                <w:sz w:val="18"/>
                <w:szCs w:val="18"/>
                <w:lang w:eastAsia="en-GB"/>
              </w:rPr>
              <w:t>ve</w:t>
            </w:r>
            <w:r w:rsidRPr="00A6622B">
              <w:rPr>
                <w:rFonts w:eastAsia="Times New Roman" w:cs="Arial"/>
                <w:color w:val="000000"/>
                <w:sz w:val="18"/>
                <w:szCs w:val="18"/>
                <w:lang w:eastAsia="en-GB"/>
              </w:rPr>
              <w:t xml:space="preserve">r as listed below for the individual or individuals </w:t>
            </w:r>
            <w:r w:rsidRPr="00A6622B">
              <w:rPr>
                <w:rFonts w:cs="Arial"/>
                <w:sz w:val="18"/>
                <w:szCs w:val="18"/>
              </w:rPr>
              <w:t xml:space="preserve">named on the policy schedule whilst </w:t>
            </w:r>
            <w:r w:rsidRPr="00A6622B">
              <w:rPr>
                <w:rFonts w:cs="Arial"/>
                <w:color w:val="000000"/>
                <w:sz w:val="18"/>
                <w:szCs w:val="18"/>
              </w:rPr>
              <w:t>traveling in any eligible vehicle that this policy covers</w:t>
            </w:r>
            <w:r w:rsidRPr="00A6622B">
              <w:rPr>
                <w:rFonts w:eastAsia="Times New Roman" w:cs="Arial"/>
                <w:color w:val="000000"/>
                <w:sz w:val="18"/>
                <w:szCs w:val="18"/>
                <w:lang w:eastAsia="en-GB"/>
              </w:rPr>
              <w:t>.</w:t>
            </w:r>
          </w:p>
          <w:p w14:paraId="7697AD63" w14:textId="7052057C" w:rsidR="006C26BD" w:rsidRDefault="006C26BD" w:rsidP="00FA1222">
            <w:pPr>
              <w:pStyle w:val="ListParagraph"/>
              <w:spacing w:before="60" w:after="120"/>
              <w:ind w:left="714"/>
              <w:rPr>
                <w:rFonts w:cs="Arial"/>
                <w:color w:val="000000"/>
                <w:sz w:val="18"/>
                <w:szCs w:val="17"/>
              </w:rPr>
            </w:pPr>
          </w:p>
          <w:p w14:paraId="33E3B2C4" w14:textId="789D9656" w:rsidR="00055ECB" w:rsidRPr="006D6004" w:rsidRDefault="00055ECB" w:rsidP="00FA1222">
            <w:pPr>
              <w:pStyle w:val="ListParagraph"/>
              <w:spacing w:before="60" w:after="120"/>
              <w:ind w:left="714"/>
              <w:rPr>
                <w:rFonts w:cs="Arial"/>
                <w:color w:val="000000"/>
                <w:sz w:val="18"/>
                <w:szCs w:val="17"/>
              </w:rPr>
            </w:pPr>
          </w:p>
        </w:tc>
      </w:tr>
      <w:tr w:rsidR="00FA1222" w:rsidRPr="006D6004" w14:paraId="6E750921" w14:textId="77777777" w:rsidTr="00FA1222">
        <w:trPr>
          <w:cantSplit/>
          <w:trHeight w:val="4425"/>
        </w:trPr>
        <w:tc>
          <w:tcPr>
            <w:tcW w:w="5546" w:type="dxa"/>
            <w:shd w:val="clear" w:color="auto" w:fill="F2F2F2"/>
          </w:tcPr>
          <w:p w14:paraId="61378F42" w14:textId="176A289E" w:rsidR="002D477F" w:rsidRPr="006D6004" w:rsidRDefault="002D477F" w:rsidP="00FA1222">
            <w:pPr>
              <w:pStyle w:val="DocHeading1"/>
              <w:spacing w:before="120"/>
              <w:ind w:left="601"/>
              <w:rPr>
                <w:rFonts w:asciiTheme="minorHAnsi" w:hAnsiTheme="minorHAnsi"/>
                <w:color w:val="05164D"/>
              </w:rPr>
            </w:pPr>
            <w:r w:rsidRPr="006D6004">
              <w:rPr>
                <w:rFonts w:asciiTheme="minorHAnsi" w:eastAsia="Times New Roman" w:hAnsiTheme="minorHAnsi" w:cs="Arial"/>
                <w:noProof/>
                <w:color w:val="05164D"/>
                <w:sz w:val="22"/>
                <w:szCs w:val="22"/>
                <w:lang w:eastAsia="en-GB"/>
              </w:rPr>
              <w:drawing>
                <wp:anchor distT="0" distB="0" distL="114300" distR="114300" simplePos="0" relativeHeight="251670528" behindDoc="0" locked="0" layoutInCell="1" allowOverlap="1" wp14:anchorId="36D954AE" wp14:editId="7AE7E41E">
                  <wp:simplePos x="0" y="0"/>
                  <wp:positionH relativeFrom="column">
                    <wp:posOffset>-31750</wp:posOffset>
                  </wp:positionH>
                  <wp:positionV relativeFrom="paragraph">
                    <wp:posOffset>62865</wp:posOffset>
                  </wp:positionV>
                  <wp:extent cx="343535" cy="360045"/>
                  <wp:effectExtent l="0" t="0" r="0" b="1905"/>
                  <wp:wrapNone/>
                  <wp:docPr id="2" name="Picture 10" descr="C:\Users\Chris.Gittins\AppData\Local\Microsoft\Windows\INetCache\Content.Word\Green Umbre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ris.Gittins\AppData\Local\Microsoft\Windows\INetCache\Content.Word\Green Umbrell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53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6004">
              <w:rPr>
                <w:rFonts w:asciiTheme="minorHAnsi" w:hAnsiTheme="minorHAnsi" w:cs="Arial"/>
                <w:color w:val="05164D"/>
              </w:rPr>
              <w:t>What is insured?</w:t>
            </w:r>
          </w:p>
          <w:p w14:paraId="2B7FB311" w14:textId="77777777" w:rsidR="00550EAB" w:rsidRPr="006D6004" w:rsidRDefault="00550EAB" w:rsidP="00FA1222">
            <w:pPr>
              <w:rPr>
                <w:rFonts w:cs="Arial"/>
                <w:color w:val="000000"/>
                <w:sz w:val="18"/>
                <w:szCs w:val="17"/>
              </w:rPr>
            </w:pPr>
          </w:p>
          <w:p w14:paraId="5D054FB7" w14:textId="77777777" w:rsidR="00DB7D8C" w:rsidRPr="006D6004" w:rsidRDefault="00DB7D8C" w:rsidP="00FA1222">
            <w:pPr>
              <w:rPr>
                <w:rFonts w:cs="Arial"/>
                <w:color w:val="000000"/>
                <w:sz w:val="18"/>
                <w:szCs w:val="17"/>
              </w:rPr>
            </w:pPr>
          </w:p>
          <w:p w14:paraId="2FD016B1" w14:textId="77777777" w:rsidR="002D4A6D" w:rsidRPr="006D6004" w:rsidRDefault="002D4A6D" w:rsidP="00FA1222">
            <w:pPr>
              <w:rPr>
                <w:rFonts w:cs="Arial"/>
                <w:b/>
                <w:color w:val="000000"/>
                <w:sz w:val="18"/>
                <w:szCs w:val="17"/>
                <w:u w:val="single"/>
              </w:rPr>
            </w:pPr>
          </w:p>
          <w:p w14:paraId="5D035DC4" w14:textId="77777777" w:rsidR="00916E06" w:rsidRPr="006D6004" w:rsidRDefault="006D6004" w:rsidP="00FA1222">
            <w:pPr>
              <w:rPr>
                <w:rFonts w:cs="Arial"/>
                <w:b/>
                <w:color w:val="000000"/>
                <w:sz w:val="18"/>
                <w:szCs w:val="17"/>
              </w:rPr>
            </w:pPr>
            <w:r>
              <w:rPr>
                <w:rFonts w:cs="Arial"/>
                <w:b/>
                <w:color w:val="000000"/>
                <w:sz w:val="18"/>
                <w:szCs w:val="17"/>
              </w:rPr>
              <w:t>Bronze Cover</w:t>
            </w:r>
          </w:p>
          <w:p w14:paraId="6530FD65" w14:textId="77777777" w:rsidR="006D6004" w:rsidRPr="006D6004" w:rsidRDefault="006D6004" w:rsidP="00FA1222">
            <w:pPr>
              <w:pStyle w:val="ListParagraph"/>
              <w:numPr>
                <w:ilvl w:val="0"/>
                <w:numId w:val="43"/>
              </w:numPr>
              <w:rPr>
                <w:rFonts w:cs="Arial"/>
                <w:color w:val="000000"/>
                <w:sz w:val="18"/>
                <w:szCs w:val="17"/>
              </w:rPr>
            </w:pPr>
            <w:r w:rsidRPr="006D6004">
              <w:rPr>
                <w:rFonts w:cs="Arial"/>
                <w:color w:val="000000"/>
                <w:sz w:val="18"/>
                <w:szCs w:val="17"/>
              </w:rPr>
              <w:t xml:space="preserve">Includes Local </w:t>
            </w:r>
            <w:r>
              <w:rPr>
                <w:rFonts w:cs="Arial"/>
                <w:color w:val="000000"/>
                <w:sz w:val="18"/>
                <w:szCs w:val="17"/>
              </w:rPr>
              <w:t xml:space="preserve">and Nation Recovery </w:t>
            </w:r>
          </w:p>
          <w:p w14:paraId="2375F9B0" w14:textId="49D26F68" w:rsidR="006D6004" w:rsidRPr="006D6004" w:rsidRDefault="006D6004" w:rsidP="00FA1222">
            <w:pPr>
              <w:pStyle w:val="ListParagraph"/>
              <w:numPr>
                <w:ilvl w:val="0"/>
                <w:numId w:val="43"/>
              </w:numPr>
              <w:rPr>
                <w:rFonts w:cs="Arial"/>
                <w:b/>
                <w:color w:val="000000"/>
                <w:sz w:val="18"/>
                <w:szCs w:val="17"/>
              </w:rPr>
            </w:pPr>
            <w:r w:rsidRPr="006D6004">
              <w:rPr>
                <w:rFonts w:cs="Arial"/>
                <w:color w:val="000000"/>
                <w:sz w:val="18"/>
                <w:szCs w:val="17"/>
              </w:rPr>
              <w:t>Recovery to a choice of locations</w:t>
            </w:r>
          </w:p>
          <w:p w14:paraId="7FF8A149" w14:textId="77777777" w:rsidR="006D6004" w:rsidRPr="006D6004" w:rsidRDefault="006D6004" w:rsidP="00FA1222">
            <w:pPr>
              <w:pStyle w:val="ListParagraph"/>
              <w:numPr>
                <w:ilvl w:val="0"/>
                <w:numId w:val="43"/>
              </w:numPr>
              <w:rPr>
                <w:rFonts w:cs="Arial"/>
                <w:b/>
                <w:color w:val="000000"/>
                <w:sz w:val="18"/>
                <w:szCs w:val="17"/>
              </w:rPr>
            </w:pPr>
            <w:r>
              <w:rPr>
                <w:rFonts w:cs="Arial"/>
                <w:color w:val="000000"/>
                <w:sz w:val="18"/>
                <w:szCs w:val="17"/>
              </w:rPr>
              <w:t>Driver Illness or Injury Cover</w:t>
            </w:r>
          </w:p>
          <w:p w14:paraId="0050713F" w14:textId="77777777" w:rsidR="006D6004" w:rsidRPr="006D6004" w:rsidRDefault="006D6004" w:rsidP="00FA1222">
            <w:pPr>
              <w:pStyle w:val="ListParagraph"/>
              <w:numPr>
                <w:ilvl w:val="0"/>
                <w:numId w:val="43"/>
              </w:numPr>
              <w:rPr>
                <w:rFonts w:cs="Arial"/>
                <w:b/>
                <w:color w:val="000000"/>
                <w:sz w:val="18"/>
                <w:szCs w:val="17"/>
              </w:rPr>
            </w:pPr>
            <w:r>
              <w:rPr>
                <w:rFonts w:cs="Arial"/>
                <w:color w:val="000000"/>
                <w:sz w:val="18"/>
                <w:szCs w:val="17"/>
              </w:rPr>
              <w:t>Caravan and Trailer Cover</w:t>
            </w:r>
          </w:p>
          <w:p w14:paraId="29153DF4" w14:textId="77777777" w:rsidR="006D6004" w:rsidRPr="006D6004" w:rsidRDefault="006D6004" w:rsidP="00FA1222">
            <w:pPr>
              <w:pStyle w:val="ListParagraph"/>
              <w:numPr>
                <w:ilvl w:val="0"/>
                <w:numId w:val="43"/>
              </w:numPr>
              <w:rPr>
                <w:rFonts w:cs="Arial"/>
                <w:b/>
                <w:color w:val="000000"/>
                <w:sz w:val="18"/>
                <w:szCs w:val="17"/>
              </w:rPr>
            </w:pPr>
            <w:r w:rsidRPr="006D6004">
              <w:rPr>
                <w:rFonts w:cs="Arial"/>
                <w:color w:val="000000"/>
                <w:sz w:val="18"/>
                <w:szCs w:val="17"/>
              </w:rPr>
              <w:t>Overnight accommodation or alternative travel as an alternative to recovery</w:t>
            </w:r>
          </w:p>
          <w:p w14:paraId="2EF678BC" w14:textId="77777777" w:rsidR="00D70211" w:rsidRPr="006D6004" w:rsidRDefault="00D70211" w:rsidP="00FA1222">
            <w:pPr>
              <w:rPr>
                <w:rFonts w:cs="Arial"/>
                <w:color w:val="000000"/>
                <w:sz w:val="18"/>
                <w:szCs w:val="17"/>
              </w:rPr>
            </w:pPr>
          </w:p>
          <w:p w14:paraId="408283E9" w14:textId="79ADDC73" w:rsidR="00D70211" w:rsidRPr="006D6004" w:rsidRDefault="006D6004" w:rsidP="00FA1222">
            <w:pPr>
              <w:rPr>
                <w:rFonts w:cs="Arial"/>
                <w:b/>
                <w:color w:val="000000"/>
                <w:sz w:val="18"/>
                <w:szCs w:val="17"/>
              </w:rPr>
            </w:pPr>
            <w:r>
              <w:rPr>
                <w:rFonts w:cs="Arial"/>
                <w:b/>
                <w:color w:val="000000"/>
                <w:sz w:val="18"/>
                <w:szCs w:val="17"/>
              </w:rPr>
              <w:t>Silver Cover</w:t>
            </w:r>
          </w:p>
          <w:p w14:paraId="6A0B63A6" w14:textId="77777777" w:rsidR="006D6004" w:rsidRPr="006D6004" w:rsidRDefault="006D6004" w:rsidP="00FA1222">
            <w:pPr>
              <w:pStyle w:val="ListParagraph"/>
              <w:numPr>
                <w:ilvl w:val="0"/>
                <w:numId w:val="43"/>
              </w:numPr>
              <w:rPr>
                <w:rFonts w:cs="Arial"/>
                <w:color w:val="000000"/>
                <w:sz w:val="18"/>
                <w:szCs w:val="17"/>
              </w:rPr>
            </w:pPr>
            <w:r w:rsidRPr="006D6004">
              <w:rPr>
                <w:rFonts w:cs="Arial"/>
                <w:color w:val="000000"/>
                <w:sz w:val="18"/>
                <w:szCs w:val="17"/>
              </w:rPr>
              <w:t xml:space="preserve">Includes Local </w:t>
            </w:r>
            <w:r>
              <w:rPr>
                <w:rFonts w:cs="Arial"/>
                <w:color w:val="000000"/>
                <w:sz w:val="18"/>
                <w:szCs w:val="17"/>
              </w:rPr>
              <w:t xml:space="preserve">and Nation Recovery </w:t>
            </w:r>
          </w:p>
          <w:p w14:paraId="51FAC79F" w14:textId="77777777" w:rsidR="006D6004" w:rsidRPr="006D6004" w:rsidRDefault="006D6004" w:rsidP="00FA1222">
            <w:pPr>
              <w:pStyle w:val="ListParagraph"/>
              <w:numPr>
                <w:ilvl w:val="0"/>
                <w:numId w:val="43"/>
              </w:numPr>
              <w:rPr>
                <w:rFonts w:cs="Arial"/>
                <w:b/>
                <w:color w:val="000000"/>
                <w:sz w:val="18"/>
                <w:szCs w:val="17"/>
              </w:rPr>
            </w:pPr>
            <w:r w:rsidRPr="006D6004">
              <w:rPr>
                <w:rFonts w:cs="Arial"/>
                <w:color w:val="000000"/>
                <w:sz w:val="18"/>
                <w:szCs w:val="17"/>
              </w:rPr>
              <w:t>Recovery to a choice of locations</w:t>
            </w:r>
            <w:r>
              <w:rPr>
                <w:rFonts w:cs="Arial"/>
                <w:color w:val="000000"/>
                <w:sz w:val="18"/>
                <w:szCs w:val="17"/>
              </w:rPr>
              <w:t xml:space="preserve"> up to 15 miles</w:t>
            </w:r>
          </w:p>
          <w:p w14:paraId="1CC90351" w14:textId="77777777" w:rsidR="006D6004" w:rsidRPr="006D6004" w:rsidRDefault="006D6004" w:rsidP="00FA1222">
            <w:pPr>
              <w:pStyle w:val="ListParagraph"/>
              <w:numPr>
                <w:ilvl w:val="0"/>
                <w:numId w:val="43"/>
              </w:numPr>
              <w:rPr>
                <w:rFonts w:cs="Arial"/>
                <w:b/>
                <w:color w:val="000000"/>
                <w:sz w:val="18"/>
                <w:szCs w:val="17"/>
              </w:rPr>
            </w:pPr>
            <w:r>
              <w:rPr>
                <w:rFonts w:cs="Arial"/>
                <w:color w:val="000000"/>
                <w:sz w:val="18"/>
                <w:szCs w:val="17"/>
              </w:rPr>
              <w:t>Driver Illness or Injury Cover</w:t>
            </w:r>
          </w:p>
          <w:p w14:paraId="66910B1F" w14:textId="77777777" w:rsidR="006D6004" w:rsidRPr="006D6004" w:rsidRDefault="006D6004" w:rsidP="00FA1222">
            <w:pPr>
              <w:pStyle w:val="ListParagraph"/>
              <w:numPr>
                <w:ilvl w:val="0"/>
                <w:numId w:val="43"/>
              </w:numPr>
              <w:rPr>
                <w:rFonts w:cs="Arial"/>
                <w:b/>
                <w:color w:val="000000"/>
                <w:sz w:val="18"/>
                <w:szCs w:val="17"/>
              </w:rPr>
            </w:pPr>
            <w:r>
              <w:rPr>
                <w:rFonts w:cs="Arial"/>
                <w:color w:val="000000"/>
                <w:sz w:val="18"/>
                <w:szCs w:val="17"/>
              </w:rPr>
              <w:t>Caravan and Trailer Cover</w:t>
            </w:r>
          </w:p>
          <w:p w14:paraId="65649627" w14:textId="77777777" w:rsidR="006D6004" w:rsidRPr="006D6004" w:rsidRDefault="006D6004" w:rsidP="00FA1222">
            <w:pPr>
              <w:pStyle w:val="ListParagraph"/>
              <w:numPr>
                <w:ilvl w:val="0"/>
                <w:numId w:val="43"/>
              </w:numPr>
              <w:rPr>
                <w:rFonts w:cs="Arial"/>
                <w:b/>
                <w:color w:val="000000"/>
                <w:sz w:val="18"/>
                <w:szCs w:val="17"/>
              </w:rPr>
            </w:pPr>
            <w:r w:rsidRPr="006D6004">
              <w:rPr>
                <w:rFonts w:cs="Arial"/>
                <w:color w:val="000000"/>
                <w:sz w:val="18"/>
                <w:szCs w:val="17"/>
              </w:rPr>
              <w:t>Overnight accommodation or alternative travel as an alternative to recovery</w:t>
            </w:r>
          </w:p>
          <w:p w14:paraId="5EE1339A" w14:textId="77777777" w:rsidR="00C34A1D" w:rsidRPr="006D6004" w:rsidRDefault="00C34A1D" w:rsidP="00FA1222">
            <w:pPr>
              <w:pStyle w:val="ListParagraph"/>
              <w:rPr>
                <w:rFonts w:cs="Arial"/>
                <w:b/>
                <w:color w:val="000000"/>
                <w:sz w:val="18"/>
                <w:szCs w:val="17"/>
              </w:rPr>
            </w:pPr>
          </w:p>
          <w:p w14:paraId="00858832" w14:textId="77777777" w:rsidR="00C34A1D" w:rsidRPr="006D6004" w:rsidRDefault="006D6004" w:rsidP="00FA1222">
            <w:pPr>
              <w:rPr>
                <w:rFonts w:cs="Arial"/>
                <w:b/>
                <w:color w:val="000000"/>
                <w:sz w:val="18"/>
                <w:szCs w:val="17"/>
              </w:rPr>
            </w:pPr>
            <w:r>
              <w:rPr>
                <w:rFonts w:cs="Arial"/>
                <w:b/>
                <w:color w:val="000000"/>
                <w:sz w:val="18"/>
                <w:szCs w:val="17"/>
              </w:rPr>
              <w:t>Gold Cover</w:t>
            </w:r>
          </w:p>
          <w:p w14:paraId="1DC69333" w14:textId="77777777" w:rsidR="00C34A1D" w:rsidRPr="006D6004" w:rsidRDefault="006D6004" w:rsidP="00FA1222">
            <w:pPr>
              <w:pStyle w:val="ListParagraph"/>
              <w:numPr>
                <w:ilvl w:val="0"/>
                <w:numId w:val="43"/>
              </w:numPr>
              <w:rPr>
                <w:rFonts w:cs="Arial"/>
                <w:color w:val="000000"/>
                <w:sz w:val="18"/>
                <w:szCs w:val="17"/>
              </w:rPr>
            </w:pPr>
            <w:r>
              <w:rPr>
                <w:rFonts w:cs="Arial"/>
                <w:color w:val="000000"/>
                <w:sz w:val="18"/>
                <w:szCs w:val="17"/>
              </w:rPr>
              <w:t>Same benefits as</w:t>
            </w:r>
            <w:r w:rsidR="00C34A1D" w:rsidRPr="006D6004">
              <w:rPr>
                <w:rFonts w:cs="Arial"/>
                <w:color w:val="000000"/>
                <w:sz w:val="18"/>
                <w:szCs w:val="17"/>
              </w:rPr>
              <w:t xml:space="preserve"> </w:t>
            </w:r>
            <w:r>
              <w:rPr>
                <w:rFonts w:cs="Arial"/>
                <w:color w:val="000000"/>
                <w:sz w:val="18"/>
                <w:szCs w:val="17"/>
              </w:rPr>
              <w:t>Silver Cover</w:t>
            </w:r>
          </w:p>
          <w:p w14:paraId="6609C55F" w14:textId="77777777" w:rsidR="00C34A1D" w:rsidRDefault="00C34A1D" w:rsidP="00FA1222">
            <w:pPr>
              <w:pStyle w:val="ListParagraph"/>
              <w:numPr>
                <w:ilvl w:val="0"/>
                <w:numId w:val="43"/>
              </w:numPr>
              <w:rPr>
                <w:rFonts w:cs="Arial"/>
                <w:color w:val="000000"/>
                <w:sz w:val="18"/>
                <w:szCs w:val="17"/>
              </w:rPr>
            </w:pPr>
            <w:r w:rsidRPr="006D6004">
              <w:rPr>
                <w:rFonts w:cs="Arial"/>
                <w:color w:val="000000"/>
                <w:sz w:val="18"/>
                <w:szCs w:val="17"/>
              </w:rPr>
              <w:t>Cover within 1 mile of your home address</w:t>
            </w:r>
          </w:p>
          <w:p w14:paraId="1FE5BB8C" w14:textId="77777777" w:rsidR="006D6004" w:rsidRPr="006D6004" w:rsidRDefault="006D6004" w:rsidP="00FA1222">
            <w:pPr>
              <w:pStyle w:val="ListParagraph"/>
              <w:numPr>
                <w:ilvl w:val="0"/>
                <w:numId w:val="43"/>
              </w:numPr>
              <w:rPr>
                <w:rFonts w:cs="Arial"/>
                <w:color w:val="000000"/>
                <w:sz w:val="18"/>
                <w:szCs w:val="17"/>
              </w:rPr>
            </w:pPr>
            <w:r>
              <w:rPr>
                <w:rFonts w:cs="Arial"/>
                <w:color w:val="000000"/>
                <w:sz w:val="18"/>
                <w:szCs w:val="17"/>
              </w:rPr>
              <w:t>Misfuel Cover</w:t>
            </w:r>
          </w:p>
          <w:p w14:paraId="4B58A68D" w14:textId="77777777" w:rsidR="00C34A1D" w:rsidRPr="006D6004" w:rsidRDefault="00C34A1D" w:rsidP="00FA1222">
            <w:pPr>
              <w:rPr>
                <w:rFonts w:cs="Arial"/>
                <w:b/>
                <w:color w:val="000000"/>
                <w:sz w:val="18"/>
                <w:szCs w:val="17"/>
              </w:rPr>
            </w:pPr>
          </w:p>
          <w:p w14:paraId="22FA4E02" w14:textId="77777777" w:rsidR="00C34A1D" w:rsidRPr="006D6004" w:rsidRDefault="006D6004" w:rsidP="00FA1222">
            <w:pPr>
              <w:rPr>
                <w:rFonts w:cs="Arial"/>
                <w:b/>
                <w:color w:val="000000"/>
                <w:sz w:val="18"/>
                <w:szCs w:val="17"/>
              </w:rPr>
            </w:pPr>
            <w:r>
              <w:rPr>
                <w:rFonts w:cs="Arial"/>
                <w:b/>
                <w:color w:val="000000"/>
                <w:sz w:val="18"/>
                <w:szCs w:val="17"/>
              </w:rPr>
              <w:t>Platinum Cover</w:t>
            </w:r>
          </w:p>
          <w:p w14:paraId="778F73F2" w14:textId="77777777" w:rsidR="006D6004" w:rsidRPr="006D6004" w:rsidRDefault="006D6004" w:rsidP="00FA1222">
            <w:pPr>
              <w:pStyle w:val="ListParagraph"/>
              <w:numPr>
                <w:ilvl w:val="0"/>
                <w:numId w:val="43"/>
              </w:numPr>
              <w:rPr>
                <w:rFonts w:cs="Arial"/>
                <w:color w:val="000000"/>
                <w:sz w:val="18"/>
                <w:szCs w:val="17"/>
              </w:rPr>
            </w:pPr>
            <w:r>
              <w:rPr>
                <w:rFonts w:cs="Arial"/>
                <w:color w:val="000000"/>
                <w:sz w:val="18"/>
                <w:szCs w:val="17"/>
              </w:rPr>
              <w:t>Same benefits as</w:t>
            </w:r>
            <w:r w:rsidRPr="006D6004">
              <w:rPr>
                <w:rFonts w:cs="Arial"/>
                <w:color w:val="000000"/>
                <w:sz w:val="18"/>
                <w:szCs w:val="17"/>
              </w:rPr>
              <w:t xml:space="preserve"> </w:t>
            </w:r>
            <w:r>
              <w:rPr>
                <w:rFonts w:cs="Arial"/>
                <w:color w:val="000000"/>
                <w:sz w:val="18"/>
                <w:szCs w:val="17"/>
              </w:rPr>
              <w:t>Gold Cover</w:t>
            </w:r>
          </w:p>
          <w:p w14:paraId="55600738" w14:textId="77777777" w:rsidR="00C34A1D" w:rsidRPr="006D6004" w:rsidRDefault="006D6004" w:rsidP="00FA1222">
            <w:pPr>
              <w:pStyle w:val="ListParagraph"/>
              <w:numPr>
                <w:ilvl w:val="0"/>
                <w:numId w:val="43"/>
              </w:numPr>
              <w:rPr>
                <w:rFonts w:cs="Arial"/>
                <w:color w:val="000000"/>
                <w:sz w:val="18"/>
                <w:szCs w:val="17"/>
              </w:rPr>
            </w:pPr>
            <w:r>
              <w:rPr>
                <w:rFonts w:cs="Arial"/>
                <w:color w:val="000000"/>
                <w:sz w:val="18"/>
                <w:szCs w:val="17"/>
              </w:rPr>
              <w:t>European Cover for up to 90 days</w:t>
            </w:r>
          </w:p>
          <w:p w14:paraId="6001D65E" w14:textId="77777777" w:rsidR="005012A8" w:rsidRPr="006D6004" w:rsidRDefault="005012A8" w:rsidP="00FA1222">
            <w:pPr>
              <w:pStyle w:val="ListParagraph"/>
              <w:rPr>
                <w:rFonts w:cs="Arial"/>
                <w:color w:val="000000"/>
                <w:sz w:val="18"/>
                <w:szCs w:val="17"/>
              </w:rPr>
            </w:pPr>
          </w:p>
          <w:p w14:paraId="4189CAFC" w14:textId="77777777" w:rsidR="00877C66" w:rsidRPr="006D6004" w:rsidRDefault="00877C66" w:rsidP="00FA1222">
            <w:pPr>
              <w:pStyle w:val="ListParagraph"/>
            </w:pPr>
          </w:p>
        </w:tc>
        <w:tc>
          <w:tcPr>
            <w:tcW w:w="292" w:type="dxa"/>
          </w:tcPr>
          <w:p w14:paraId="5E3D0288" w14:textId="46C2ADA1" w:rsidR="002D477F" w:rsidRPr="006D6004" w:rsidRDefault="002D477F" w:rsidP="00FA1222"/>
        </w:tc>
        <w:tc>
          <w:tcPr>
            <w:tcW w:w="5505" w:type="dxa"/>
            <w:gridSpan w:val="2"/>
            <w:shd w:val="clear" w:color="auto" w:fill="F2F2F2"/>
          </w:tcPr>
          <w:p w14:paraId="65970534" w14:textId="6247C1D9" w:rsidR="002D477F" w:rsidRPr="006D6004" w:rsidRDefault="002D477F" w:rsidP="00FA1222">
            <w:pPr>
              <w:pStyle w:val="DocHeading1"/>
              <w:spacing w:before="120"/>
              <w:ind w:left="607"/>
              <w:rPr>
                <w:rFonts w:asciiTheme="minorHAnsi" w:hAnsiTheme="minorHAnsi" w:cs="Arial"/>
                <w:color w:val="05164D"/>
              </w:rPr>
            </w:pPr>
            <w:r w:rsidRPr="006D6004">
              <w:rPr>
                <w:rFonts w:asciiTheme="minorHAnsi" w:hAnsiTheme="minorHAnsi" w:cs="Arial"/>
                <w:noProof/>
                <w:color w:val="05164D"/>
                <w:lang w:eastAsia="en-GB"/>
              </w:rPr>
              <w:drawing>
                <wp:anchor distT="0" distB="0" distL="114300" distR="114300" simplePos="0" relativeHeight="251671552" behindDoc="0" locked="0" layoutInCell="1" allowOverlap="1" wp14:anchorId="708BDFEF" wp14:editId="411AC052">
                  <wp:simplePos x="0" y="0"/>
                  <wp:positionH relativeFrom="column">
                    <wp:posOffset>-28575</wp:posOffset>
                  </wp:positionH>
                  <wp:positionV relativeFrom="paragraph">
                    <wp:posOffset>67369</wp:posOffset>
                  </wp:positionV>
                  <wp:extent cx="344170" cy="360045"/>
                  <wp:effectExtent l="0" t="0" r="0" b="1905"/>
                  <wp:wrapNone/>
                  <wp:docPr id="21" name="Picture 9" descr="C:\Users\Chris.Gittins\AppData\Local\Microsoft\Windows\INetCache\Content.Word\Red X 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Gittins\AppData\Local\Microsoft\Windows\INetCache\Content.Word\Red X Triang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17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6004">
              <w:rPr>
                <w:rFonts w:asciiTheme="minorHAnsi" w:hAnsiTheme="minorHAnsi" w:cs="Arial"/>
                <w:color w:val="05164D"/>
              </w:rPr>
              <w:t>What is not insured?</w:t>
            </w:r>
          </w:p>
          <w:p w14:paraId="6DAF8802" w14:textId="131B4292" w:rsidR="00851D12" w:rsidRPr="006D6004" w:rsidRDefault="00851D12" w:rsidP="00FA1222">
            <w:pPr>
              <w:rPr>
                <w:rFonts w:eastAsiaTheme="majorEastAsia" w:cstheme="majorBidi"/>
                <w:spacing w:val="-10"/>
                <w:kern w:val="28"/>
                <w:sz w:val="16"/>
                <w:szCs w:val="16"/>
              </w:rPr>
            </w:pPr>
          </w:p>
          <w:p w14:paraId="0201B90E" w14:textId="352EDEA0" w:rsidR="00960BB6" w:rsidRPr="006D6004" w:rsidRDefault="00960BB6" w:rsidP="00FA1222">
            <w:pPr>
              <w:pStyle w:val="ListParagraph"/>
              <w:ind w:left="0"/>
              <w:jc w:val="both"/>
              <w:rPr>
                <w:rFonts w:eastAsiaTheme="majorEastAsia"/>
              </w:rPr>
            </w:pPr>
          </w:p>
          <w:p w14:paraId="1724F92C" w14:textId="14B8955C" w:rsidR="002D4A6D" w:rsidRPr="006D6004" w:rsidRDefault="00916E06" w:rsidP="00FA1222">
            <w:pPr>
              <w:pStyle w:val="ListParagraph"/>
              <w:numPr>
                <w:ilvl w:val="0"/>
                <w:numId w:val="34"/>
              </w:numPr>
              <w:jc w:val="both"/>
              <w:rPr>
                <w:rFonts w:cs="Arial"/>
                <w:sz w:val="18"/>
                <w:szCs w:val="18"/>
              </w:rPr>
            </w:pPr>
            <w:r w:rsidRPr="006D6004">
              <w:rPr>
                <w:rFonts w:cs="Arial"/>
                <w:sz w:val="18"/>
                <w:szCs w:val="18"/>
              </w:rPr>
              <w:t xml:space="preserve">Any fault </w:t>
            </w:r>
            <w:r w:rsidR="002D4A6D" w:rsidRPr="006D6004">
              <w:rPr>
                <w:rFonts w:cs="Arial"/>
                <w:sz w:val="18"/>
                <w:szCs w:val="18"/>
              </w:rPr>
              <w:t>that was present before the inception of the policy</w:t>
            </w:r>
          </w:p>
          <w:p w14:paraId="0077D17A" w14:textId="7CEF006E" w:rsidR="002D4A6D" w:rsidRPr="006D6004" w:rsidRDefault="006D6004" w:rsidP="00FA1222">
            <w:pPr>
              <w:pStyle w:val="ListParagraph"/>
              <w:numPr>
                <w:ilvl w:val="0"/>
                <w:numId w:val="34"/>
              </w:numPr>
              <w:jc w:val="both"/>
              <w:rPr>
                <w:rFonts w:cs="Arial"/>
                <w:sz w:val="18"/>
                <w:szCs w:val="18"/>
              </w:rPr>
            </w:pPr>
            <w:r>
              <w:rPr>
                <w:rFonts w:cs="Arial"/>
                <w:sz w:val="18"/>
                <w:szCs w:val="18"/>
              </w:rPr>
              <w:t>Any claim within 48</w:t>
            </w:r>
            <w:r w:rsidR="002D4A6D" w:rsidRPr="006D6004">
              <w:rPr>
                <w:rFonts w:cs="Arial"/>
                <w:sz w:val="18"/>
                <w:szCs w:val="18"/>
              </w:rPr>
              <w:t xml:space="preserve"> hours of the time the policy is purchased</w:t>
            </w:r>
          </w:p>
          <w:p w14:paraId="0FABDA30" w14:textId="77777777" w:rsidR="002D4A6D" w:rsidRPr="006D6004" w:rsidRDefault="00AE59CC" w:rsidP="00FA1222">
            <w:pPr>
              <w:pStyle w:val="ListParagraph"/>
              <w:numPr>
                <w:ilvl w:val="0"/>
                <w:numId w:val="34"/>
              </w:numPr>
              <w:jc w:val="both"/>
              <w:rPr>
                <w:rFonts w:cs="Arial"/>
                <w:sz w:val="18"/>
                <w:szCs w:val="18"/>
              </w:rPr>
            </w:pPr>
            <w:r>
              <w:rPr>
                <w:rFonts w:cs="Arial"/>
                <w:sz w:val="18"/>
                <w:szCs w:val="18"/>
              </w:rPr>
              <w:t>Any Breakdown caused by your failure to maintain y</w:t>
            </w:r>
            <w:r w:rsidR="002D4A6D" w:rsidRPr="006D6004">
              <w:rPr>
                <w:rFonts w:cs="Arial"/>
                <w:sz w:val="18"/>
                <w:szCs w:val="18"/>
              </w:rPr>
              <w:t>our Vehicle in a roadworthy condition</w:t>
            </w:r>
          </w:p>
          <w:p w14:paraId="4EDE2500" w14:textId="77777777" w:rsidR="002D4A6D" w:rsidRPr="006D6004" w:rsidRDefault="00AE59CC" w:rsidP="00FA1222">
            <w:pPr>
              <w:pStyle w:val="ListParagraph"/>
              <w:numPr>
                <w:ilvl w:val="0"/>
                <w:numId w:val="34"/>
              </w:numPr>
              <w:jc w:val="both"/>
              <w:rPr>
                <w:rFonts w:cs="Arial"/>
                <w:sz w:val="18"/>
                <w:szCs w:val="18"/>
              </w:rPr>
            </w:pPr>
            <w:r>
              <w:rPr>
                <w:rFonts w:cs="Arial"/>
                <w:sz w:val="18"/>
                <w:szCs w:val="18"/>
              </w:rPr>
              <w:t>Any claim where the v</w:t>
            </w:r>
            <w:r w:rsidR="002D4A6D" w:rsidRPr="006D6004">
              <w:rPr>
                <w:rFonts w:cs="Arial"/>
                <w:sz w:val="18"/>
                <w:szCs w:val="18"/>
              </w:rPr>
              <w:t>ehicle is deemed to be illegal or untaxed or uninsured or dangerous to transport.</w:t>
            </w:r>
          </w:p>
          <w:p w14:paraId="3B3E53DE" w14:textId="77777777" w:rsidR="00AE59CC" w:rsidRDefault="0057776D" w:rsidP="00FA1222">
            <w:pPr>
              <w:pStyle w:val="ListParagraph"/>
              <w:numPr>
                <w:ilvl w:val="0"/>
                <w:numId w:val="34"/>
              </w:numPr>
              <w:jc w:val="both"/>
              <w:rPr>
                <w:rFonts w:cs="Arial"/>
                <w:sz w:val="18"/>
                <w:szCs w:val="18"/>
              </w:rPr>
            </w:pPr>
            <w:r w:rsidRPr="006D6004">
              <w:rPr>
                <w:rFonts w:cs="Arial"/>
                <w:sz w:val="18"/>
                <w:szCs w:val="18"/>
              </w:rPr>
              <w:t>Claims relating to a previous fault were a full repair has not been un</w:t>
            </w:r>
            <w:r w:rsidR="00500895" w:rsidRPr="006D6004">
              <w:rPr>
                <w:rFonts w:cs="Arial"/>
                <w:sz w:val="18"/>
                <w:szCs w:val="18"/>
              </w:rPr>
              <w:t>dertaken</w:t>
            </w:r>
          </w:p>
          <w:p w14:paraId="61244C28" w14:textId="77777777" w:rsidR="00AE59CC" w:rsidRPr="00AE59CC" w:rsidRDefault="00AE59CC" w:rsidP="00FA1222">
            <w:pPr>
              <w:pStyle w:val="ListParagraph"/>
              <w:numPr>
                <w:ilvl w:val="0"/>
                <w:numId w:val="34"/>
              </w:numPr>
              <w:jc w:val="both"/>
              <w:rPr>
                <w:rFonts w:cs="Arial"/>
                <w:sz w:val="18"/>
                <w:szCs w:val="18"/>
              </w:rPr>
            </w:pPr>
            <w:r w:rsidRPr="00AE59CC">
              <w:rPr>
                <w:rFonts w:ascii="Calibri" w:hAnsi="Calibri"/>
                <w:color w:val="000000"/>
                <w:sz w:val="18"/>
                <w:szCs w:val="18"/>
              </w:rPr>
              <w:t xml:space="preserve">Excluded vehicles:- </w:t>
            </w:r>
          </w:p>
          <w:p w14:paraId="488A7292" w14:textId="45278295" w:rsidR="00AE59CC" w:rsidRPr="00AE59CC" w:rsidRDefault="00AE59CC" w:rsidP="00FA1222">
            <w:pPr>
              <w:numPr>
                <w:ilvl w:val="0"/>
                <w:numId w:val="49"/>
              </w:numPr>
              <w:rPr>
                <w:rFonts w:ascii="Calibri" w:hAnsi="Calibri"/>
                <w:color w:val="000000"/>
                <w:sz w:val="18"/>
                <w:szCs w:val="18"/>
              </w:rPr>
            </w:pPr>
            <w:r w:rsidRPr="00AE59CC">
              <w:rPr>
                <w:rFonts w:ascii="Calibri" w:hAnsi="Calibri"/>
                <w:color w:val="000000"/>
                <w:sz w:val="18"/>
                <w:szCs w:val="18"/>
              </w:rPr>
              <w:t>Minibuses, commercial vehicl</w:t>
            </w:r>
            <w:r w:rsidRPr="00AE59CC">
              <w:rPr>
                <w:rFonts w:ascii="Calibri" w:hAnsi="Calibri"/>
                <w:i/>
                <w:color w:val="000000"/>
                <w:sz w:val="18"/>
                <w:szCs w:val="18"/>
              </w:rPr>
              <w:t>es</w:t>
            </w:r>
            <w:r w:rsidR="00BC4884">
              <w:rPr>
                <w:rFonts w:ascii="Calibri" w:hAnsi="Calibri"/>
                <w:color w:val="000000"/>
                <w:sz w:val="18"/>
                <w:szCs w:val="18"/>
              </w:rPr>
              <w:t>,</w:t>
            </w:r>
            <w:r w:rsidRPr="00AE59CC">
              <w:rPr>
                <w:rFonts w:ascii="Calibri" w:hAnsi="Calibri"/>
                <w:color w:val="000000"/>
                <w:sz w:val="18"/>
                <w:szCs w:val="18"/>
              </w:rPr>
              <w:t xml:space="preserve"> horseboxes, or limousines;</w:t>
            </w:r>
            <w:bookmarkStart w:id="0" w:name="_GoBack"/>
            <w:bookmarkEnd w:id="0"/>
          </w:p>
          <w:p w14:paraId="025A354B" w14:textId="77777777" w:rsidR="00AE59CC" w:rsidRPr="00AE59CC" w:rsidRDefault="00AE59CC" w:rsidP="00FA1222">
            <w:pPr>
              <w:numPr>
                <w:ilvl w:val="0"/>
                <w:numId w:val="49"/>
              </w:numPr>
              <w:rPr>
                <w:rFonts w:ascii="Calibri" w:hAnsi="Calibri"/>
                <w:color w:val="000000"/>
                <w:sz w:val="18"/>
                <w:szCs w:val="18"/>
              </w:rPr>
            </w:pPr>
            <w:r w:rsidRPr="00AE59CC">
              <w:rPr>
                <w:rFonts w:ascii="Calibri" w:hAnsi="Calibri"/>
                <w:color w:val="000000"/>
                <w:sz w:val="18"/>
                <w:szCs w:val="18"/>
              </w:rPr>
              <w:t>Vehicles exceeding 3,500 kg (3.5 tonnes) gross vehicle weight;</w:t>
            </w:r>
          </w:p>
          <w:p w14:paraId="59BB2116" w14:textId="77777777" w:rsidR="00AE59CC" w:rsidRPr="00AE59CC" w:rsidRDefault="00AE59CC" w:rsidP="00FA1222">
            <w:pPr>
              <w:numPr>
                <w:ilvl w:val="0"/>
                <w:numId w:val="49"/>
              </w:numPr>
              <w:rPr>
                <w:rFonts w:ascii="Calibri" w:hAnsi="Calibri"/>
                <w:color w:val="000000"/>
                <w:sz w:val="18"/>
                <w:szCs w:val="18"/>
              </w:rPr>
            </w:pPr>
            <w:r w:rsidRPr="00AE59CC">
              <w:rPr>
                <w:rFonts w:ascii="Calibri" w:hAnsi="Calibri"/>
                <w:color w:val="000000"/>
                <w:sz w:val="18"/>
                <w:szCs w:val="18"/>
              </w:rPr>
              <w:t>Vehicles more than 5.18 metres (17 feet) long, 1.905 metres (6 feet 3 inches) wide and 2.44 metres (8 feet) high;</w:t>
            </w:r>
          </w:p>
          <w:p w14:paraId="7AF13497" w14:textId="77777777" w:rsidR="006D6004" w:rsidRPr="006D6004" w:rsidRDefault="006D6004" w:rsidP="00FA1222">
            <w:pPr>
              <w:pStyle w:val="DocHeading1"/>
              <w:spacing w:before="120"/>
              <w:ind w:left="709"/>
              <w:rPr>
                <w:rFonts w:asciiTheme="minorHAnsi" w:hAnsiTheme="minorHAnsi" w:cs="Arial"/>
                <w:color w:val="05164D"/>
              </w:rPr>
            </w:pPr>
            <w:r w:rsidRPr="006D6004">
              <w:rPr>
                <w:rFonts w:asciiTheme="minorHAnsi" w:hAnsiTheme="minorHAnsi" w:cs="Arial"/>
                <w:noProof/>
                <w:color w:val="05164D"/>
                <w:lang w:eastAsia="en-GB"/>
              </w:rPr>
              <w:drawing>
                <wp:anchor distT="0" distB="0" distL="114300" distR="114300" simplePos="0" relativeHeight="251715584" behindDoc="0" locked="0" layoutInCell="1" allowOverlap="1" wp14:anchorId="3A50E43A" wp14:editId="4C506820">
                  <wp:simplePos x="0" y="0"/>
                  <wp:positionH relativeFrom="column">
                    <wp:posOffset>-38735</wp:posOffset>
                  </wp:positionH>
                  <wp:positionV relativeFrom="paragraph">
                    <wp:posOffset>69215</wp:posOffset>
                  </wp:positionV>
                  <wp:extent cx="347980" cy="359410"/>
                  <wp:effectExtent l="0" t="0" r="0" b="2540"/>
                  <wp:wrapNone/>
                  <wp:docPr id="1" name="Picture 8" descr="C:\Users\Chris.Gittins\AppData\Local\Microsoft\Windows\INetCache\Content.Word\Orange Exclamation 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Gittins\AppData\Local\Microsoft\Windows\INetCache\Content.Word\Orange Exclamation Triang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98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6004">
              <w:rPr>
                <w:rFonts w:asciiTheme="minorHAnsi" w:hAnsiTheme="minorHAnsi" w:cs="Arial"/>
                <w:color w:val="05164D"/>
              </w:rPr>
              <w:t>Are there any restrictions on cover?</w:t>
            </w:r>
          </w:p>
          <w:p w14:paraId="127B6F68" w14:textId="77777777" w:rsidR="006D6004" w:rsidRDefault="006D6004" w:rsidP="00FA1222">
            <w:pPr>
              <w:jc w:val="both"/>
              <w:rPr>
                <w:rFonts w:cs="Arial"/>
                <w:sz w:val="18"/>
              </w:rPr>
            </w:pPr>
          </w:p>
          <w:p w14:paraId="246DA7A6" w14:textId="77777777" w:rsidR="00744E22" w:rsidRPr="00A6622B" w:rsidRDefault="00744E22" w:rsidP="00FA1222">
            <w:pPr>
              <w:pStyle w:val="ListParagraph"/>
              <w:numPr>
                <w:ilvl w:val="0"/>
                <w:numId w:val="50"/>
              </w:numPr>
              <w:jc w:val="both"/>
              <w:rPr>
                <w:color w:val="000000"/>
                <w:sz w:val="18"/>
                <w:szCs w:val="18"/>
              </w:rPr>
            </w:pPr>
            <w:r w:rsidRPr="00A6622B">
              <w:rPr>
                <w:color w:val="000000"/>
                <w:sz w:val="18"/>
                <w:szCs w:val="18"/>
              </w:rPr>
              <w:t>Any vehicle over 15 years for Bronze and Platinum Covers and over 20 years for Silver or Gold at the inception of the policy.</w:t>
            </w:r>
          </w:p>
          <w:p w14:paraId="1DC54DFE" w14:textId="77777777" w:rsidR="00744E22" w:rsidRPr="00A6622B" w:rsidRDefault="00744E22" w:rsidP="00FA1222">
            <w:pPr>
              <w:pStyle w:val="ListParagraph"/>
              <w:numPr>
                <w:ilvl w:val="0"/>
                <w:numId w:val="50"/>
              </w:numPr>
              <w:jc w:val="both"/>
              <w:rPr>
                <w:rFonts w:cs="Arial"/>
                <w:sz w:val="18"/>
                <w:szCs w:val="18"/>
              </w:rPr>
            </w:pPr>
            <w:r w:rsidRPr="00A6622B">
              <w:rPr>
                <w:rFonts w:cs="Arial"/>
                <w:sz w:val="18"/>
                <w:szCs w:val="18"/>
              </w:rPr>
              <w:t>Your vehicle must include a serviceable spare wheel or aerosol repair kit.</w:t>
            </w:r>
          </w:p>
          <w:p w14:paraId="354DD613" w14:textId="77777777" w:rsidR="00744E22" w:rsidRPr="00A6622B" w:rsidRDefault="00744E22" w:rsidP="00FA1222">
            <w:pPr>
              <w:pStyle w:val="ListParagraph"/>
              <w:numPr>
                <w:ilvl w:val="0"/>
                <w:numId w:val="50"/>
              </w:numPr>
              <w:rPr>
                <w:rFonts w:cs="Arial"/>
                <w:sz w:val="18"/>
                <w:szCs w:val="18"/>
              </w:rPr>
            </w:pPr>
            <w:r w:rsidRPr="00A6622B">
              <w:rPr>
                <w:rFonts w:cs="Arial"/>
                <w:sz w:val="18"/>
                <w:szCs w:val="18"/>
              </w:rPr>
              <w:t>All breakdowns must occu</w:t>
            </w:r>
            <w:r w:rsidR="00055ECB">
              <w:rPr>
                <w:rFonts w:cs="Arial"/>
                <w:sz w:val="18"/>
                <w:szCs w:val="18"/>
              </w:rPr>
              <w:t>r within the territorial limits</w:t>
            </w:r>
          </w:p>
          <w:p w14:paraId="061A77B7" w14:textId="77777777" w:rsidR="00744E22" w:rsidRPr="00744E22" w:rsidRDefault="00744E22" w:rsidP="00FA1222">
            <w:pPr>
              <w:jc w:val="both"/>
              <w:rPr>
                <w:rFonts w:ascii="Calibri" w:hAnsi="Calibri"/>
                <w:color w:val="000000"/>
                <w:sz w:val="18"/>
                <w:szCs w:val="18"/>
              </w:rPr>
            </w:pPr>
          </w:p>
          <w:p w14:paraId="406F4EAB" w14:textId="77777777" w:rsidR="006D6004" w:rsidRPr="006D6004" w:rsidRDefault="006D6004" w:rsidP="00FA1222">
            <w:pPr>
              <w:jc w:val="both"/>
              <w:rPr>
                <w:rFonts w:cs="Arial"/>
                <w:sz w:val="18"/>
                <w:szCs w:val="18"/>
              </w:rPr>
            </w:pPr>
          </w:p>
          <w:p w14:paraId="0929CFE4" w14:textId="77777777" w:rsidR="004A7276" w:rsidRPr="006D6004" w:rsidRDefault="004A7276" w:rsidP="00FA1222">
            <w:pPr>
              <w:rPr>
                <w:rFonts w:cs="Arial"/>
                <w:sz w:val="18"/>
                <w:szCs w:val="18"/>
              </w:rPr>
            </w:pPr>
          </w:p>
          <w:p w14:paraId="2419022C" w14:textId="77777777" w:rsidR="00A560C7" w:rsidRPr="006D6004" w:rsidRDefault="00A560C7" w:rsidP="00FA1222">
            <w:pPr>
              <w:rPr>
                <w:rFonts w:cs="Arial"/>
                <w:sz w:val="18"/>
                <w:szCs w:val="18"/>
              </w:rPr>
            </w:pPr>
          </w:p>
        </w:tc>
      </w:tr>
      <w:tr w:rsidR="002C5A34" w:rsidRPr="006D6004" w14:paraId="543806A1" w14:textId="77777777" w:rsidTr="00FA1222">
        <w:trPr>
          <w:cantSplit/>
          <w:trHeight w:val="69"/>
        </w:trPr>
        <w:tc>
          <w:tcPr>
            <w:tcW w:w="11343" w:type="dxa"/>
            <w:gridSpan w:val="4"/>
            <w:shd w:val="clear" w:color="auto" w:fill="auto"/>
          </w:tcPr>
          <w:p w14:paraId="1AEC2B34" w14:textId="77777777" w:rsidR="00DB7D8C" w:rsidRPr="006D6004" w:rsidRDefault="00DB7D8C" w:rsidP="00FA1222">
            <w:pPr>
              <w:pStyle w:val="DocHeading1"/>
              <w:rPr>
                <w:rFonts w:asciiTheme="minorHAnsi" w:hAnsiTheme="minorHAnsi" w:cs="Arial"/>
                <w:noProof/>
                <w:color w:val="0F7C9F" w:themeColor="accent1"/>
                <w:sz w:val="18"/>
                <w:lang w:eastAsia="en-GB"/>
              </w:rPr>
            </w:pPr>
          </w:p>
          <w:p w14:paraId="7142393D" w14:textId="77777777" w:rsidR="00DB7D8C" w:rsidRDefault="00DB7D8C" w:rsidP="00FA1222">
            <w:pPr>
              <w:pStyle w:val="DocHeading1"/>
              <w:rPr>
                <w:rFonts w:asciiTheme="minorHAnsi" w:hAnsiTheme="minorHAnsi" w:cs="Arial"/>
                <w:noProof/>
                <w:color w:val="0F7C9F" w:themeColor="accent1"/>
                <w:sz w:val="18"/>
                <w:lang w:eastAsia="en-GB"/>
              </w:rPr>
            </w:pPr>
          </w:p>
          <w:p w14:paraId="149AC0B7" w14:textId="77777777" w:rsidR="00055ECB" w:rsidRDefault="00055ECB" w:rsidP="00FA1222">
            <w:pPr>
              <w:pStyle w:val="DocHeading1"/>
              <w:rPr>
                <w:rFonts w:asciiTheme="minorHAnsi" w:hAnsiTheme="minorHAnsi" w:cs="Arial"/>
                <w:noProof/>
                <w:color w:val="0F7C9F" w:themeColor="accent1"/>
                <w:sz w:val="18"/>
                <w:lang w:eastAsia="en-GB"/>
              </w:rPr>
            </w:pPr>
          </w:p>
          <w:p w14:paraId="0FDFE129" w14:textId="77777777" w:rsidR="00055ECB" w:rsidRDefault="00055ECB" w:rsidP="00FA1222">
            <w:pPr>
              <w:pStyle w:val="DocHeading1"/>
              <w:rPr>
                <w:rFonts w:asciiTheme="minorHAnsi" w:hAnsiTheme="minorHAnsi" w:cs="Arial"/>
                <w:noProof/>
                <w:color w:val="0F7C9F" w:themeColor="accent1"/>
                <w:sz w:val="18"/>
                <w:lang w:eastAsia="en-GB"/>
              </w:rPr>
            </w:pPr>
          </w:p>
          <w:p w14:paraId="1ACD899C" w14:textId="77777777" w:rsidR="00055ECB" w:rsidRDefault="00055ECB" w:rsidP="00FA1222">
            <w:pPr>
              <w:pStyle w:val="DocHeading1"/>
              <w:rPr>
                <w:rFonts w:asciiTheme="minorHAnsi" w:hAnsiTheme="minorHAnsi" w:cs="Arial"/>
                <w:noProof/>
                <w:color w:val="0F7C9F" w:themeColor="accent1"/>
                <w:sz w:val="18"/>
                <w:lang w:eastAsia="en-GB"/>
              </w:rPr>
            </w:pPr>
          </w:p>
          <w:p w14:paraId="5A24E37D" w14:textId="77777777" w:rsidR="00055ECB" w:rsidRPr="006D6004" w:rsidRDefault="00055ECB" w:rsidP="00FA1222">
            <w:pPr>
              <w:pStyle w:val="DocHeading1"/>
              <w:rPr>
                <w:rFonts w:asciiTheme="minorHAnsi" w:hAnsiTheme="minorHAnsi" w:cs="Arial"/>
                <w:noProof/>
                <w:color w:val="0F7C9F" w:themeColor="accent1"/>
                <w:sz w:val="18"/>
                <w:lang w:eastAsia="en-GB"/>
              </w:rPr>
            </w:pPr>
          </w:p>
        </w:tc>
      </w:tr>
      <w:tr w:rsidR="00EB178D" w:rsidRPr="006D6004" w14:paraId="6C006552" w14:textId="77777777" w:rsidTr="00FA1222">
        <w:trPr>
          <w:cantSplit/>
          <w:trHeight w:hRule="exact" w:val="114"/>
        </w:trPr>
        <w:tc>
          <w:tcPr>
            <w:tcW w:w="11343" w:type="dxa"/>
            <w:gridSpan w:val="4"/>
            <w:shd w:val="clear" w:color="auto" w:fill="FFFFFF" w:themeFill="background1"/>
          </w:tcPr>
          <w:p w14:paraId="04632EA0" w14:textId="77777777" w:rsidR="00EB178D" w:rsidRPr="006D6004" w:rsidRDefault="00EB178D" w:rsidP="00FA1222">
            <w:pPr>
              <w:pStyle w:val="DocBody"/>
              <w:rPr>
                <w:rFonts w:asciiTheme="minorHAnsi" w:hAnsiTheme="minorHAnsi" w:cs="Arial"/>
              </w:rPr>
            </w:pPr>
          </w:p>
        </w:tc>
      </w:tr>
      <w:tr w:rsidR="00EB178D" w:rsidRPr="006D6004" w14:paraId="5283AB40" w14:textId="77777777" w:rsidTr="00FA1222">
        <w:trPr>
          <w:cantSplit/>
          <w:trHeight w:val="69"/>
        </w:trPr>
        <w:tc>
          <w:tcPr>
            <w:tcW w:w="11343" w:type="dxa"/>
            <w:gridSpan w:val="4"/>
            <w:shd w:val="clear" w:color="auto" w:fill="F2F2F2" w:themeFill="background1" w:themeFillShade="F2"/>
          </w:tcPr>
          <w:p w14:paraId="663BF9A4" w14:textId="77777777" w:rsidR="00EB178D" w:rsidRPr="006D6004" w:rsidRDefault="00EB178D" w:rsidP="00FA1222">
            <w:pPr>
              <w:pStyle w:val="DocHeading1"/>
              <w:spacing w:before="120" w:after="120"/>
              <w:ind w:left="851" w:hanging="142"/>
              <w:rPr>
                <w:rFonts w:asciiTheme="minorHAnsi" w:hAnsiTheme="minorHAnsi" w:cs="Arial"/>
                <w:color w:val="05164D"/>
              </w:rPr>
            </w:pPr>
            <w:r w:rsidRPr="006D6004">
              <w:rPr>
                <w:rFonts w:asciiTheme="minorHAnsi" w:hAnsiTheme="minorHAnsi" w:cs="Arial"/>
                <w:noProof/>
                <w:color w:val="05164D"/>
                <w:lang w:eastAsia="en-GB"/>
              </w:rPr>
              <w:lastRenderedPageBreak/>
              <w:drawing>
                <wp:anchor distT="0" distB="0" distL="114300" distR="114300" simplePos="0" relativeHeight="251700224" behindDoc="0" locked="0" layoutInCell="1" allowOverlap="1" wp14:anchorId="43B77269" wp14:editId="6FACF75D">
                  <wp:simplePos x="0" y="0"/>
                  <wp:positionH relativeFrom="column">
                    <wp:posOffset>-40640</wp:posOffset>
                  </wp:positionH>
                  <wp:positionV relativeFrom="paragraph">
                    <wp:posOffset>107950</wp:posOffset>
                  </wp:positionV>
                  <wp:extent cx="347345" cy="360045"/>
                  <wp:effectExtent l="0" t="0" r="0" b="1905"/>
                  <wp:wrapNone/>
                  <wp:docPr id="19" name="Picture 5" descr="C:\Users\Chris.Gittins\AppData\Local\Microsoft\Windows\INetCache\Content.Word\Blue Gl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Gittins\AppData\Local\Microsoft\Windows\INetCache\Content.Word\Blue Glob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34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6004">
              <w:rPr>
                <w:rFonts w:asciiTheme="minorHAnsi" w:hAnsiTheme="minorHAnsi" w:cs="Arial"/>
                <w:color w:val="05164D"/>
              </w:rPr>
              <w:t>Where am I covered?</w:t>
            </w:r>
          </w:p>
          <w:p w14:paraId="25E4F65A" w14:textId="77777777" w:rsidR="00EB178D" w:rsidRPr="006D6004" w:rsidRDefault="00744E22" w:rsidP="00FA1222">
            <w:pPr>
              <w:pStyle w:val="ListParagraph"/>
              <w:ind w:left="851" w:hanging="142"/>
              <w:rPr>
                <w:rFonts w:cs="Arial"/>
                <w:b/>
                <w:sz w:val="18"/>
                <w:szCs w:val="18"/>
              </w:rPr>
            </w:pPr>
            <w:r>
              <w:rPr>
                <w:rFonts w:cs="Arial"/>
                <w:b/>
                <w:sz w:val="18"/>
                <w:szCs w:val="18"/>
              </w:rPr>
              <w:t>Bronze, Silver and Gold Covers:</w:t>
            </w:r>
          </w:p>
          <w:p w14:paraId="5BCB9224" w14:textId="77777777" w:rsidR="00C86A65" w:rsidRPr="006D6004" w:rsidRDefault="003F730B" w:rsidP="00FA1222">
            <w:pPr>
              <w:pStyle w:val="ListParagraph"/>
              <w:spacing w:after="120"/>
              <w:ind w:left="851" w:hanging="142"/>
              <w:contextualSpacing w:val="0"/>
              <w:rPr>
                <w:rFonts w:cs="Arial"/>
                <w:sz w:val="18"/>
                <w:szCs w:val="18"/>
              </w:rPr>
            </w:pPr>
            <w:r w:rsidRPr="006D6004">
              <w:rPr>
                <w:rFonts w:cs="Arial"/>
                <w:sz w:val="18"/>
                <w:szCs w:val="18"/>
              </w:rPr>
              <w:t>Great Britain and Northern Ireland</w:t>
            </w:r>
          </w:p>
          <w:p w14:paraId="2BB258CE" w14:textId="77777777" w:rsidR="003F730B" w:rsidRPr="006D6004" w:rsidRDefault="00744E22" w:rsidP="00FA1222">
            <w:pPr>
              <w:pStyle w:val="ListParagraph"/>
              <w:ind w:left="851" w:hanging="142"/>
              <w:rPr>
                <w:rFonts w:cs="Arial"/>
                <w:b/>
                <w:sz w:val="18"/>
                <w:szCs w:val="18"/>
              </w:rPr>
            </w:pPr>
            <w:r>
              <w:rPr>
                <w:rFonts w:cs="Arial"/>
                <w:b/>
                <w:sz w:val="18"/>
                <w:szCs w:val="18"/>
              </w:rPr>
              <w:t>Platinum Cover:</w:t>
            </w:r>
          </w:p>
          <w:p w14:paraId="7405959F" w14:textId="77777777" w:rsidR="003F730B" w:rsidRPr="006D6004" w:rsidRDefault="003F730B" w:rsidP="00FA1222">
            <w:pPr>
              <w:pStyle w:val="ListParagraph"/>
              <w:ind w:left="851" w:hanging="142"/>
              <w:rPr>
                <w:rFonts w:cs="Arial"/>
                <w:sz w:val="18"/>
                <w:szCs w:val="18"/>
              </w:rPr>
            </w:pPr>
            <w:r w:rsidRPr="006D6004">
              <w:rPr>
                <w:rFonts w:cs="Arial"/>
                <w:sz w:val="18"/>
                <w:szCs w:val="18"/>
              </w:rPr>
              <w:t>Great Britain and Northern Ireland plus cover in Europe</w:t>
            </w:r>
            <w:r w:rsidR="0055699F" w:rsidRPr="006D6004">
              <w:rPr>
                <w:rFonts w:cs="Arial"/>
                <w:sz w:val="18"/>
                <w:szCs w:val="18"/>
              </w:rPr>
              <w:t xml:space="preserve"> for up to 90 days</w:t>
            </w:r>
            <w:r w:rsidRPr="006D6004">
              <w:rPr>
                <w:rFonts w:cs="Arial"/>
                <w:sz w:val="18"/>
                <w:szCs w:val="18"/>
              </w:rPr>
              <w:t xml:space="preserve"> </w:t>
            </w:r>
            <w:r w:rsidR="00D70159" w:rsidRPr="006D6004">
              <w:rPr>
                <w:rFonts w:cs="Arial"/>
                <w:sz w:val="18"/>
                <w:szCs w:val="18"/>
              </w:rPr>
              <w:t>(refer to policy wording for countries</w:t>
            </w:r>
            <w:r w:rsidR="00744E22">
              <w:rPr>
                <w:rFonts w:cs="Arial"/>
                <w:sz w:val="18"/>
                <w:szCs w:val="18"/>
              </w:rPr>
              <w:t>)</w:t>
            </w:r>
          </w:p>
          <w:p w14:paraId="1549FD36" w14:textId="77777777" w:rsidR="00962996" w:rsidRPr="006D6004" w:rsidRDefault="00962996" w:rsidP="00FA1222">
            <w:pPr>
              <w:pStyle w:val="ListParagraph"/>
            </w:pPr>
          </w:p>
        </w:tc>
      </w:tr>
      <w:tr w:rsidR="00EB178D" w:rsidRPr="006D6004" w14:paraId="5CA5DC9E" w14:textId="77777777" w:rsidTr="00FA1222">
        <w:trPr>
          <w:cantSplit/>
          <w:trHeight w:val="69"/>
        </w:trPr>
        <w:tc>
          <w:tcPr>
            <w:tcW w:w="11343" w:type="dxa"/>
            <w:gridSpan w:val="4"/>
            <w:shd w:val="clear" w:color="auto" w:fill="FFFFFF" w:themeFill="background1"/>
          </w:tcPr>
          <w:p w14:paraId="204D9DA7" w14:textId="77777777" w:rsidR="00EB178D" w:rsidRPr="006D6004" w:rsidRDefault="00EB178D" w:rsidP="00FA1222">
            <w:pPr>
              <w:pStyle w:val="DocBody"/>
              <w:ind w:left="601"/>
              <w:rPr>
                <w:rFonts w:asciiTheme="minorHAnsi" w:hAnsiTheme="minorHAnsi"/>
                <w:sz w:val="22"/>
                <w:szCs w:val="22"/>
              </w:rPr>
            </w:pPr>
          </w:p>
        </w:tc>
      </w:tr>
      <w:tr w:rsidR="00EB178D" w:rsidRPr="006D6004" w14:paraId="31EA8C5D" w14:textId="77777777" w:rsidTr="00FA1222">
        <w:trPr>
          <w:cantSplit/>
          <w:trHeight w:val="69"/>
        </w:trPr>
        <w:tc>
          <w:tcPr>
            <w:tcW w:w="11343" w:type="dxa"/>
            <w:gridSpan w:val="4"/>
            <w:shd w:val="clear" w:color="auto" w:fill="F2F2F2" w:themeFill="background1" w:themeFillShade="F2"/>
          </w:tcPr>
          <w:p w14:paraId="620D8824" w14:textId="77777777" w:rsidR="00EB178D" w:rsidRPr="006D6004" w:rsidRDefault="003A2654" w:rsidP="00FA1222">
            <w:pPr>
              <w:pStyle w:val="DocHeading1"/>
              <w:spacing w:before="120" w:after="120"/>
              <w:ind w:left="709"/>
              <w:rPr>
                <w:rFonts w:asciiTheme="minorHAnsi" w:hAnsiTheme="minorHAnsi" w:cs="Arial"/>
              </w:rPr>
            </w:pPr>
            <w:r w:rsidRPr="006D6004">
              <w:rPr>
                <w:rFonts w:asciiTheme="minorHAnsi" w:hAnsiTheme="minorHAnsi" w:cs="Arial"/>
                <w:noProof/>
                <w:color w:val="05164D"/>
                <w:lang w:eastAsia="en-GB"/>
              </w:rPr>
              <w:drawing>
                <wp:anchor distT="0" distB="0" distL="114300" distR="114300" simplePos="0" relativeHeight="251701248" behindDoc="0" locked="0" layoutInCell="1" allowOverlap="1" wp14:anchorId="599AA717" wp14:editId="1D090462">
                  <wp:simplePos x="0" y="0"/>
                  <wp:positionH relativeFrom="column">
                    <wp:posOffset>-41275</wp:posOffset>
                  </wp:positionH>
                  <wp:positionV relativeFrom="paragraph">
                    <wp:posOffset>85725</wp:posOffset>
                  </wp:positionV>
                  <wp:extent cx="346710" cy="360045"/>
                  <wp:effectExtent l="0" t="0" r="0" b="1905"/>
                  <wp:wrapNone/>
                  <wp:docPr id="3" name="Picture 4" descr="C:\Users\Chris.Gittins\AppData\Local\Microsoft\Windows\INetCache\Content.Word\Green Hands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Gittins\AppData\Local\Microsoft\Windows\INetCache\Content.Word\Green Handshak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EB178D" w:rsidRPr="006D6004">
              <w:rPr>
                <w:rFonts w:asciiTheme="minorHAnsi" w:hAnsiTheme="minorHAnsi"/>
              </w:rPr>
              <w:br w:type="page"/>
            </w:r>
            <w:r w:rsidR="00EB178D" w:rsidRPr="006D6004">
              <w:rPr>
                <w:rFonts w:asciiTheme="minorHAnsi" w:hAnsiTheme="minorHAnsi" w:cs="Arial"/>
                <w:color w:val="05164D"/>
              </w:rPr>
              <w:t>What are my obligations?</w:t>
            </w:r>
          </w:p>
          <w:p w14:paraId="3C2CB8C0" w14:textId="77777777" w:rsidR="00EB178D" w:rsidRPr="006D6004" w:rsidRDefault="00EB178D" w:rsidP="00FA1222">
            <w:pPr>
              <w:pStyle w:val="ListParagraph"/>
              <w:ind w:left="709"/>
              <w:rPr>
                <w:rFonts w:cs="Arial"/>
                <w:sz w:val="18"/>
              </w:rPr>
            </w:pPr>
            <w:r w:rsidRPr="006D6004">
              <w:rPr>
                <w:rFonts w:cs="Arial"/>
                <w:sz w:val="18"/>
              </w:rPr>
              <w:t xml:space="preserve">You must provide full and accurate information to all questions asked. Your answers must be true to the best of your knowledge and belief. Your answers will form part of the statement of facts on which your policy will be based. If you become aware that information you have given us is inaccurate or has changed, you must inform us as soon as possible.  Failure to do this may invalidate your policy and claims may not be paid.  </w:t>
            </w:r>
          </w:p>
          <w:p w14:paraId="1AB87844" w14:textId="77777777" w:rsidR="00962996" w:rsidRPr="006D6004" w:rsidRDefault="00962996" w:rsidP="00FA1222">
            <w:pPr>
              <w:pStyle w:val="ListParagraph"/>
              <w:rPr>
                <w:rFonts w:cs="Arial"/>
              </w:rPr>
            </w:pPr>
          </w:p>
        </w:tc>
      </w:tr>
      <w:tr w:rsidR="00EB178D" w:rsidRPr="006D6004" w14:paraId="3C595B60" w14:textId="77777777" w:rsidTr="00FA1222">
        <w:trPr>
          <w:cantSplit/>
          <w:trHeight w:val="69"/>
        </w:trPr>
        <w:tc>
          <w:tcPr>
            <w:tcW w:w="11343" w:type="dxa"/>
            <w:gridSpan w:val="4"/>
            <w:shd w:val="clear" w:color="auto" w:fill="FFFFFF" w:themeFill="background1"/>
          </w:tcPr>
          <w:p w14:paraId="0E17A674" w14:textId="77777777" w:rsidR="00EB178D" w:rsidRPr="006D6004" w:rsidRDefault="00EB178D" w:rsidP="00FA1222">
            <w:pPr>
              <w:pStyle w:val="DocBody"/>
              <w:ind w:left="601"/>
              <w:rPr>
                <w:rFonts w:asciiTheme="minorHAnsi" w:hAnsiTheme="minorHAnsi" w:cs="Arial"/>
                <w:sz w:val="20"/>
              </w:rPr>
            </w:pPr>
          </w:p>
        </w:tc>
      </w:tr>
      <w:tr w:rsidR="00EB178D" w:rsidRPr="006D6004" w14:paraId="722F2761" w14:textId="77777777" w:rsidTr="00FA1222">
        <w:trPr>
          <w:cantSplit/>
          <w:trHeight w:val="69"/>
        </w:trPr>
        <w:tc>
          <w:tcPr>
            <w:tcW w:w="11343" w:type="dxa"/>
            <w:gridSpan w:val="4"/>
            <w:shd w:val="clear" w:color="auto" w:fill="F2F2F2" w:themeFill="background1" w:themeFillShade="F2"/>
          </w:tcPr>
          <w:p w14:paraId="4B13444C" w14:textId="77777777" w:rsidR="00EB178D" w:rsidRPr="006D6004" w:rsidRDefault="00EB178D" w:rsidP="00FA1222">
            <w:pPr>
              <w:pStyle w:val="DocHeading1"/>
              <w:spacing w:before="120" w:after="120"/>
              <w:ind w:left="709"/>
              <w:rPr>
                <w:rFonts w:asciiTheme="minorHAnsi" w:hAnsiTheme="minorHAnsi" w:cs="Arial"/>
                <w:color w:val="05164D"/>
              </w:rPr>
            </w:pPr>
            <w:r w:rsidRPr="006D6004">
              <w:rPr>
                <w:rFonts w:asciiTheme="minorHAnsi" w:hAnsiTheme="minorHAnsi" w:cs="Arial"/>
                <w:noProof/>
                <w:color w:val="05164D"/>
                <w:lang w:eastAsia="en-GB"/>
              </w:rPr>
              <w:drawing>
                <wp:anchor distT="0" distB="0" distL="114300" distR="114300" simplePos="0" relativeHeight="251702272" behindDoc="0" locked="0" layoutInCell="1" allowOverlap="1" wp14:anchorId="7DF9F412" wp14:editId="791559E3">
                  <wp:simplePos x="0" y="0"/>
                  <wp:positionH relativeFrom="column">
                    <wp:posOffset>-29845</wp:posOffset>
                  </wp:positionH>
                  <wp:positionV relativeFrom="paragraph">
                    <wp:posOffset>99060</wp:posOffset>
                  </wp:positionV>
                  <wp:extent cx="344805" cy="359410"/>
                  <wp:effectExtent l="0" t="0" r="0" b="2540"/>
                  <wp:wrapNone/>
                  <wp:docPr id="4" name="Picture 3" descr="C:\Users\Chris.Gittins\AppData\Local\Microsoft\Windows\INetCache\Content.Word\Yellow Eu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Gittins\AppData\Local\Microsoft\Windows\INetCache\Content.Word\Yellow Eur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805"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6004">
              <w:rPr>
                <w:rFonts w:asciiTheme="minorHAnsi" w:hAnsiTheme="minorHAnsi" w:cs="Arial"/>
                <w:color w:val="05164D"/>
              </w:rPr>
              <w:t>When and how do I pay?</w:t>
            </w:r>
          </w:p>
          <w:p w14:paraId="3D2FE9F5" w14:textId="77777777" w:rsidR="00962996" w:rsidRPr="006D6004" w:rsidRDefault="00744E22" w:rsidP="00FA1222">
            <w:pPr>
              <w:pStyle w:val="ListParagraph"/>
              <w:rPr>
                <w:rFonts w:cs="Arial"/>
              </w:rPr>
            </w:pPr>
            <w:r w:rsidRPr="002950AB">
              <w:rPr>
                <w:rFonts w:ascii="Arial" w:eastAsia="Times New Roman" w:hAnsi="Arial" w:cs="Arial"/>
                <w:sz w:val="18"/>
              </w:rPr>
              <w:t xml:space="preserve">The company from whom you have purchased this insurance will advise you the methods by which you can pay </w:t>
            </w:r>
            <w:r w:rsidRPr="002950AB">
              <w:rPr>
                <w:rFonts w:ascii="Arial" w:eastAsia="Times New Roman" w:hAnsi="Arial" w:cs="Arial"/>
                <w:spacing w:val="-1"/>
                <w:sz w:val="18"/>
              </w:rPr>
              <w:t>y</w:t>
            </w:r>
            <w:r w:rsidRPr="002950AB">
              <w:rPr>
                <w:rFonts w:ascii="Arial" w:eastAsia="Times New Roman" w:hAnsi="Arial" w:cs="Arial"/>
                <w:sz w:val="18"/>
              </w:rPr>
              <w:t>our p</w:t>
            </w:r>
            <w:r w:rsidRPr="002950AB">
              <w:rPr>
                <w:rFonts w:ascii="Arial" w:eastAsia="Times New Roman" w:hAnsi="Arial" w:cs="Arial"/>
                <w:spacing w:val="-1"/>
                <w:sz w:val="18"/>
              </w:rPr>
              <w:t>r</w:t>
            </w:r>
            <w:r w:rsidRPr="002950AB">
              <w:rPr>
                <w:rFonts w:ascii="Arial" w:eastAsia="Times New Roman" w:hAnsi="Arial" w:cs="Arial"/>
                <w:sz w:val="18"/>
              </w:rPr>
              <w:t>em</w:t>
            </w:r>
            <w:r w:rsidRPr="002950AB">
              <w:rPr>
                <w:rFonts w:ascii="Arial" w:eastAsia="Times New Roman" w:hAnsi="Arial" w:cs="Arial"/>
                <w:spacing w:val="-1"/>
                <w:sz w:val="18"/>
              </w:rPr>
              <w:t>i</w:t>
            </w:r>
            <w:r w:rsidRPr="002950AB">
              <w:rPr>
                <w:rFonts w:ascii="Arial" w:eastAsia="Times New Roman" w:hAnsi="Arial" w:cs="Arial"/>
                <w:sz w:val="18"/>
              </w:rPr>
              <w:t>um.</w:t>
            </w:r>
          </w:p>
        </w:tc>
      </w:tr>
      <w:tr w:rsidR="00EB178D" w:rsidRPr="006D6004" w14:paraId="18B876A6" w14:textId="77777777" w:rsidTr="00FA1222">
        <w:trPr>
          <w:cantSplit/>
          <w:trHeight w:val="69"/>
        </w:trPr>
        <w:tc>
          <w:tcPr>
            <w:tcW w:w="11343" w:type="dxa"/>
            <w:gridSpan w:val="4"/>
            <w:shd w:val="clear" w:color="auto" w:fill="FFFFFF" w:themeFill="background1"/>
          </w:tcPr>
          <w:p w14:paraId="1606AA1A" w14:textId="77777777" w:rsidR="00EB178D" w:rsidRPr="006D6004" w:rsidRDefault="00EB178D" w:rsidP="00FA1222">
            <w:pPr>
              <w:pStyle w:val="DocBody"/>
              <w:ind w:left="601"/>
              <w:rPr>
                <w:rFonts w:asciiTheme="minorHAnsi" w:hAnsiTheme="minorHAnsi"/>
                <w:sz w:val="22"/>
                <w:szCs w:val="22"/>
              </w:rPr>
            </w:pPr>
          </w:p>
        </w:tc>
      </w:tr>
      <w:tr w:rsidR="00EB178D" w:rsidRPr="006D6004" w14:paraId="0365A3C6" w14:textId="77777777" w:rsidTr="00FA1222">
        <w:trPr>
          <w:cantSplit/>
          <w:trHeight w:val="69"/>
        </w:trPr>
        <w:tc>
          <w:tcPr>
            <w:tcW w:w="11343" w:type="dxa"/>
            <w:gridSpan w:val="4"/>
            <w:shd w:val="clear" w:color="auto" w:fill="F2F2F2" w:themeFill="background1" w:themeFillShade="F2"/>
          </w:tcPr>
          <w:p w14:paraId="77AC718D" w14:textId="77777777" w:rsidR="00EB178D" w:rsidRPr="006D6004" w:rsidRDefault="00EB178D" w:rsidP="00FA1222">
            <w:pPr>
              <w:pStyle w:val="DocHeading1"/>
              <w:spacing w:before="120" w:after="120"/>
              <w:ind w:left="709"/>
              <w:rPr>
                <w:rFonts w:asciiTheme="minorHAnsi" w:hAnsiTheme="minorHAnsi" w:cs="Arial"/>
                <w:color w:val="05164D"/>
              </w:rPr>
            </w:pPr>
            <w:r w:rsidRPr="006D6004">
              <w:rPr>
                <w:rFonts w:asciiTheme="minorHAnsi" w:hAnsiTheme="minorHAnsi" w:cs="Arial"/>
                <w:noProof/>
                <w:color w:val="05164D"/>
                <w:lang w:eastAsia="en-GB"/>
              </w:rPr>
              <w:drawing>
                <wp:anchor distT="0" distB="0" distL="114300" distR="114300" simplePos="0" relativeHeight="251703296" behindDoc="0" locked="0" layoutInCell="1" allowOverlap="1" wp14:anchorId="43264357" wp14:editId="2DF22D69">
                  <wp:simplePos x="0" y="0"/>
                  <wp:positionH relativeFrom="column">
                    <wp:posOffset>-36830</wp:posOffset>
                  </wp:positionH>
                  <wp:positionV relativeFrom="paragraph">
                    <wp:posOffset>92075</wp:posOffset>
                  </wp:positionV>
                  <wp:extent cx="344170" cy="360045"/>
                  <wp:effectExtent l="0" t="0" r="0" b="1905"/>
                  <wp:wrapNone/>
                  <wp:docPr id="5" name="Picture 6" descr="C:\Users\Chris.Gittins\AppData\Local\Microsoft\Windows\INetCache\Content.Word\Blue Egg 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Gittins\AppData\Local\Microsoft\Windows\INetCache\Content.Word\Blue Egg time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17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6004">
              <w:rPr>
                <w:rFonts w:asciiTheme="minorHAnsi" w:hAnsiTheme="minorHAnsi" w:cs="Arial"/>
                <w:color w:val="05164D"/>
              </w:rPr>
              <w:t>When</w:t>
            </w:r>
            <w:r w:rsidRPr="006D6004">
              <w:rPr>
                <w:rFonts w:asciiTheme="minorHAnsi" w:hAnsiTheme="minorHAnsi"/>
                <w:color w:val="05164D"/>
              </w:rPr>
              <w:t xml:space="preserve"> </w:t>
            </w:r>
            <w:r w:rsidRPr="006D6004">
              <w:rPr>
                <w:rFonts w:asciiTheme="minorHAnsi" w:hAnsiTheme="minorHAnsi" w:cs="Arial"/>
                <w:color w:val="05164D"/>
              </w:rPr>
              <w:t>does the cover start and end?</w:t>
            </w:r>
          </w:p>
          <w:p w14:paraId="2D8D37B8" w14:textId="77777777" w:rsidR="00EB178D" w:rsidRPr="006D6004" w:rsidRDefault="00EB178D" w:rsidP="00FA1222">
            <w:pPr>
              <w:ind w:left="709"/>
              <w:rPr>
                <w:rFonts w:cs="Arial"/>
                <w:sz w:val="18"/>
              </w:rPr>
            </w:pPr>
            <w:r w:rsidRPr="006D6004">
              <w:rPr>
                <w:rFonts w:cs="Arial"/>
                <w:sz w:val="18"/>
              </w:rPr>
              <w:t>Your cover will start and end on the dates stated in your policy documents.</w:t>
            </w:r>
          </w:p>
          <w:p w14:paraId="1D9F4D4F" w14:textId="77777777" w:rsidR="00962996" w:rsidRPr="006D6004" w:rsidRDefault="00962996" w:rsidP="00FA1222">
            <w:pPr>
              <w:pStyle w:val="ListParagraph"/>
              <w:rPr>
                <w:rFonts w:cs="Arial"/>
              </w:rPr>
            </w:pPr>
          </w:p>
        </w:tc>
      </w:tr>
      <w:tr w:rsidR="00EB178D" w:rsidRPr="006D6004" w14:paraId="1399B2A6" w14:textId="77777777" w:rsidTr="00FA1222">
        <w:trPr>
          <w:cantSplit/>
          <w:trHeight w:val="69"/>
        </w:trPr>
        <w:tc>
          <w:tcPr>
            <w:tcW w:w="11343" w:type="dxa"/>
            <w:gridSpan w:val="4"/>
            <w:shd w:val="clear" w:color="auto" w:fill="FFFFFF" w:themeFill="background1"/>
          </w:tcPr>
          <w:p w14:paraId="6D488EC3" w14:textId="77777777" w:rsidR="00EB178D" w:rsidRPr="006D6004" w:rsidRDefault="00EB178D" w:rsidP="00FA1222">
            <w:pPr>
              <w:pStyle w:val="DocBody"/>
              <w:ind w:left="601"/>
              <w:rPr>
                <w:rFonts w:asciiTheme="minorHAnsi" w:hAnsiTheme="minorHAnsi"/>
                <w:sz w:val="22"/>
                <w:szCs w:val="22"/>
              </w:rPr>
            </w:pPr>
          </w:p>
        </w:tc>
      </w:tr>
      <w:tr w:rsidR="00EB178D" w:rsidRPr="006D6004" w14:paraId="21F4EAD5" w14:textId="77777777" w:rsidTr="00FA1222">
        <w:trPr>
          <w:cantSplit/>
          <w:trHeight w:val="69"/>
        </w:trPr>
        <w:tc>
          <w:tcPr>
            <w:tcW w:w="11343" w:type="dxa"/>
            <w:gridSpan w:val="4"/>
            <w:shd w:val="clear" w:color="auto" w:fill="F2F2F2" w:themeFill="background1" w:themeFillShade="F2"/>
          </w:tcPr>
          <w:p w14:paraId="0A673BB0" w14:textId="77777777" w:rsidR="00EB178D" w:rsidRPr="006D6004" w:rsidRDefault="00EB178D" w:rsidP="00FA1222">
            <w:pPr>
              <w:pStyle w:val="DocHeading1"/>
              <w:spacing w:before="120" w:after="120"/>
              <w:ind w:left="709"/>
              <w:rPr>
                <w:rFonts w:asciiTheme="minorHAnsi" w:hAnsiTheme="minorHAnsi"/>
                <w:color w:val="05164D"/>
              </w:rPr>
            </w:pPr>
            <w:r w:rsidRPr="006D6004">
              <w:rPr>
                <w:rFonts w:asciiTheme="minorHAnsi" w:hAnsiTheme="minorHAnsi" w:cs="Arial"/>
                <w:noProof/>
                <w:color w:val="05164D"/>
                <w:lang w:eastAsia="en-GB"/>
              </w:rPr>
              <w:drawing>
                <wp:anchor distT="0" distB="0" distL="114300" distR="114300" simplePos="0" relativeHeight="251704320" behindDoc="0" locked="0" layoutInCell="1" allowOverlap="1" wp14:anchorId="3EC4CF97" wp14:editId="1F5CA169">
                  <wp:simplePos x="0" y="0"/>
                  <wp:positionH relativeFrom="column">
                    <wp:posOffset>-33020</wp:posOffset>
                  </wp:positionH>
                  <wp:positionV relativeFrom="paragraph">
                    <wp:posOffset>109220</wp:posOffset>
                  </wp:positionV>
                  <wp:extent cx="345440" cy="359410"/>
                  <wp:effectExtent l="0" t="0" r="0" b="2540"/>
                  <wp:wrapNone/>
                  <wp:docPr id="6" name="Picture 7" descr="C:\Users\Chris.Gittins\AppData\Local\Microsoft\Windows\INetCache\Content.Word\Grey Hand 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Gittins\AppData\Local\Microsoft\Windows\INetCache\Content.Word\Grey Hand Sto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44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6004">
              <w:rPr>
                <w:rFonts w:asciiTheme="minorHAnsi" w:hAnsiTheme="minorHAnsi" w:cs="Arial"/>
                <w:color w:val="05164D"/>
              </w:rPr>
              <w:t>How do I cancel the contract</w:t>
            </w:r>
            <w:r w:rsidRPr="006D6004">
              <w:rPr>
                <w:rFonts w:asciiTheme="minorHAnsi" w:hAnsiTheme="minorHAnsi"/>
                <w:color w:val="05164D"/>
              </w:rPr>
              <w:t>?</w:t>
            </w:r>
          </w:p>
          <w:p w14:paraId="356976F3" w14:textId="77777777" w:rsidR="00744E22" w:rsidRDefault="00744E22" w:rsidP="00FA1222">
            <w:pPr>
              <w:pStyle w:val="ListParagraph"/>
              <w:rPr>
                <w:rFonts w:cs="Arial"/>
                <w:sz w:val="18"/>
              </w:rPr>
            </w:pPr>
            <w:r w:rsidRPr="00A6622B">
              <w:rPr>
                <w:rFonts w:cs="Arial"/>
                <w:sz w:val="18"/>
              </w:rPr>
              <w:t xml:space="preserve">If you decide that for any reason, this policy does not meet your insurance needs then please return it within 14 days from the date of purchase or the day on which you receive your policy documentation, whichever is the later. On the condition that no claims have been made or are pending, the premium will be refunded in full. If you wish to cancel after the 14 day cooling off period, please contact the </w:t>
            </w:r>
            <w:r>
              <w:rPr>
                <w:rFonts w:cs="Arial"/>
                <w:sz w:val="18"/>
              </w:rPr>
              <w:t>policy administrator.</w:t>
            </w:r>
          </w:p>
          <w:p w14:paraId="2A0521F8" w14:textId="77777777" w:rsidR="00744E22" w:rsidRPr="006D6004" w:rsidRDefault="00744E22" w:rsidP="00FA1222">
            <w:pPr>
              <w:pStyle w:val="ListParagraph"/>
              <w:rPr>
                <w:rFonts w:cs="Arial"/>
              </w:rPr>
            </w:pPr>
          </w:p>
        </w:tc>
      </w:tr>
      <w:tr w:rsidR="00EB178D" w:rsidRPr="006D6004" w14:paraId="2B0FB5C8" w14:textId="77777777" w:rsidTr="00FA1222">
        <w:trPr>
          <w:cantSplit/>
          <w:trHeight w:val="69"/>
        </w:trPr>
        <w:tc>
          <w:tcPr>
            <w:tcW w:w="11343" w:type="dxa"/>
            <w:gridSpan w:val="4"/>
            <w:shd w:val="clear" w:color="auto" w:fill="FFFFFF" w:themeFill="background1"/>
          </w:tcPr>
          <w:p w14:paraId="4BE1A8A6" w14:textId="77777777" w:rsidR="00EB178D" w:rsidRPr="006D6004" w:rsidRDefault="00EB178D" w:rsidP="00FA1222">
            <w:pPr>
              <w:pStyle w:val="DocBody"/>
              <w:ind w:left="601"/>
              <w:rPr>
                <w:rFonts w:asciiTheme="minorHAnsi" w:hAnsiTheme="minorHAnsi"/>
                <w:sz w:val="22"/>
                <w:szCs w:val="22"/>
              </w:rPr>
            </w:pPr>
          </w:p>
        </w:tc>
      </w:tr>
      <w:tr w:rsidR="00EB178D" w:rsidRPr="006D6004" w14:paraId="7DC2BDB1" w14:textId="77777777" w:rsidTr="00FA1222">
        <w:trPr>
          <w:cantSplit/>
          <w:trHeight w:val="69"/>
        </w:trPr>
        <w:tc>
          <w:tcPr>
            <w:tcW w:w="11343" w:type="dxa"/>
            <w:gridSpan w:val="4"/>
            <w:shd w:val="clear" w:color="auto" w:fill="F2F2F2" w:themeFill="background1" w:themeFillShade="F2"/>
          </w:tcPr>
          <w:p w14:paraId="14BD8C74" w14:textId="77777777" w:rsidR="00FA0F0A" w:rsidRPr="006D6004" w:rsidRDefault="00640FE6" w:rsidP="00FA1222">
            <w:pPr>
              <w:pStyle w:val="DocHeading1"/>
              <w:spacing w:before="120" w:after="120"/>
              <w:ind w:left="709"/>
              <w:rPr>
                <w:rFonts w:asciiTheme="minorHAnsi" w:hAnsiTheme="minorHAnsi" w:cs="Arial"/>
                <w:noProof/>
                <w:color w:val="05164D"/>
              </w:rPr>
            </w:pPr>
            <w:r w:rsidRPr="006D6004">
              <w:rPr>
                <w:rFonts w:asciiTheme="minorHAnsi" w:hAnsiTheme="minorHAnsi" w:cs="Arial"/>
                <w:noProof/>
                <w:color w:val="05164D"/>
              </w:rPr>
              <w:t>Your Insurer</w:t>
            </w:r>
          </w:p>
          <w:p w14:paraId="46C20CF7" w14:textId="77777777" w:rsidR="00FA0F0A" w:rsidRPr="006D6004" w:rsidRDefault="00FA0F0A" w:rsidP="00FA1222">
            <w:pPr>
              <w:pStyle w:val="ListParagraph"/>
              <w:rPr>
                <w:rFonts w:cs="Arial"/>
                <w:sz w:val="18"/>
              </w:rPr>
            </w:pPr>
            <w:r w:rsidRPr="006D6004">
              <w:rPr>
                <w:rFonts w:cs="Arial"/>
                <w:sz w:val="18"/>
              </w:rPr>
              <w:t xml:space="preserve">This insurance is underwritten by UK General Insurance Limited on behalf of Great Lakes Insurance SE. Great Lakes Insurance SE is a German insurance company with its headquarters at </w:t>
            </w:r>
            <w:proofErr w:type="spellStart"/>
            <w:r w:rsidRPr="006D6004">
              <w:rPr>
                <w:rFonts w:cs="Arial"/>
                <w:sz w:val="18"/>
              </w:rPr>
              <w:t>Königinstrasse</w:t>
            </w:r>
            <w:proofErr w:type="spellEnd"/>
            <w:r w:rsidRPr="006D6004">
              <w:rPr>
                <w:rFonts w:cs="Arial"/>
                <w:sz w:val="18"/>
              </w:rPr>
              <w:t xml:space="preserve"> 107, 80802 Munich. UK Branch office: Plantation Place, 30 Fenchurch Street, London, EC3M 3AJ.</w:t>
            </w:r>
          </w:p>
          <w:p w14:paraId="1D783CDE" w14:textId="77777777" w:rsidR="00FA0F0A" w:rsidRPr="006D6004" w:rsidRDefault="00FA0F0A" w:rsidP="00FA1222">
            <w:pPr>
              <w:pStyle w:val="ListParagraph"/>
              <w:rPr>
                <w:rFonts w:cs="Arial"/>
                <w:sz w:val="18"/>
              </w:rPr>
            </w:pPr>
          </w:p>
          <w:p w14:paraId="28C3E206" w14:textId="77777777" w:rsidR="00E208A0" w:rsidRPr="006D6004" w:rsidRDefault="00FA0F0A" w:rsidP="00FA1222">
            <w:pPr>
              <w:pStyle w:val="ListParagraph"/>
              <w:rPr>
                <w:rFonts w:cs="Arial"/>
                <w:sz w:val="18"/>
              </w:rPr>
            </w:pPr>
            <w:r w:rsidRPr="006D6004">
              <w:rPr>
                <w:rFonts w:cs="Arial"/>
                <w:sz w:val="18"/>
              </w:rPr>
              <w:t xml:space="preserve">UK General Insurance Limited are authorised and regulated by the Financial Conduct Authority. Great Lakes Insurance SE, UK Branch, is authorised by Bundesanstalt </w:t>
            </w:r>
            <w:proofErr w:type="spellStart"/>
            <w:r w:rsidRPr="006D6004">
              <w:rPr>
                <w:rFonts w:cs="Arial"/>
                <w:sz w:val="18"/>
              </w:rPr>
              <w:t>für</w:t>
            </w:r>
            <w:proofErr w:type="spellEnd"/>
            <w:r w:rsidRPr="006D6004">
              <w:rPr>
                <w:rFonts w:cs="Arial"/>
                <w:sz w:val="18"/>
              </w:rPr>
              <w:t xml:space="preserve"> Finanzdienstleistungsaufsicht and subject to limited regulation by the Financial Conduct Authority and Prudential Regulation Authority.  This can be checked on the Financial Services Register at </w:t>
            </w:r>
            <w:hyperlink r:id="rId16" w:history="1">
              <w:r w:rsidR="00107E58" w:rsidRPr="006D6004">
                <w:rPr>
                  <w:rStyle w:val="Hyperlink"/>
                  <w:rFonts w:cs="Arial"/>
                  <w:sz w:val="18"/>
                </w:rPr>
                <w:t>https://register.fca.org.uk</w:t>
              </w:r>
            </w:hyperlink>
            <w:r w:rsidR="00107E58" w:rsidRPr="006D6004">
              <w:rPr>
                <w:rFonts w:cs="Arial"/>
                <w:sz w:val="18"/>
              </w:rPr>
              <w:t xml:space="preserve"> </w:t>
            </w:r>
            <w:r w:rsidRPr="006D6004">
              <w:rPr>
                <w:rFonts w:cs="Arial"/>
                <w:sz w:val="18"/>
              </w:rPr>
              <w:t xml:space="preserve">or by calling them on </w:t>
            </w:r>
            <w:r w:rsidRPr="006D6004">
              <w:rPr>
                <w:rFonts w:cs="Arial"/>
                <w:b/>
                <w:sz w:val="18"/>
              </w:rPr>
              <w:t>0800 111 6768</w:t>
            </w:r>
            <w:r w:rsidRPr="006D6004">
              <w:rPr>
                <w:rFonts w:cs="Arial"/>
                <w:sz w:val="18"/>
              </w:rPr>
              <w:t xml:space="preserve"> or </w:t>
            </w:r>
            <w:r w:rsidRPr="006D6004">
              <w:rPr>
                <w:rFonts w:cs="Arial"/>
                <w:b/>
                <w:sz w:val="18"/>
              </w:rPr>
              <w:t>0300 500 8082</w:t>
            </w:r>
            <w:r w:rsidRPr="006D6004">
              <w:rPr>
                <w:rFonts w:cs="Arial"/>
                <w:sz w:val="18"/>
              </w:rPr>
              <w:t>.</w:t>
            </w:r>
          </w:p>
        </w:tc>
      </w:tr>
      <w:tr w:rsidR="00EB178D" w:rsidRPr="006D6004" w14:paraId="5D8A1121" w14:textId="77777777" w:rsidTr="00FA1222">
        <w:trPr>
          <w:cantSplit/>
          <w:trHeight w:val="69"/>
        </w:trPr>
        <w:tc>
          <w:tcPr>
            <w:tcW w:w="11343" w:type="dxa"/>
            <w:gridSpan w:val="4"/>
            <w:shd w:val="clear" w:color="auto" w:fill="F2F2F2" w:themeFill="background1" w:themeFillShade="F2"/>
          </w:tcPr>
          <w:p w14:paraId="32F43460" w14:textId="77777777" w:rsidR="00EB178D" w:rsidRPr="006D6004" w:rsidRDefault="00EB178D" w:rsidP="00FA1222">
            <w:pPr>
              <w:pStyle w:val="DocBody"/>
              <w:ind w:left="601"/>
              <w:rPr>
                <w:rFonts w:asciiTheme="minorHAnsi" w:hAnsiTheme="minorHAnsi"/>
                <w:noProof/>
                <w:lang w:eastAsia="en-GB"/>
              </w:rPr>
            </w:pPr>
          </w:p>
        </w:tc>
      </w:tr>
    </w:tbl>
    <w:p w14:paraId="14BFF90E" w14:textId="77777777" w:rsidR="00FA0F0A" w:rsidRPr="006D6004" w:rsidRDefault="00FA0F0A" w:rsidP="00FA0F0A">
      <w:pPr>
        <w:pStyle w:val="DocBody"/>
        <w:rPr>
          <w:rFonts w:asciiTheme="minorHAnsi" w:hAnsiTheme="minorHAnsi"/>
        </w:rPr>
      </w:pPr>
    </w:p>
    <w:tbl>
      <w:tblPr>
        <w:tblStyle w:val="TableGrid"/>
        <w:tblpPr w:leftFromText="181" w:rightFromText="181" w:vertAnchor="page" w:horzAnchor="margin" w:tblpXSpec="center" w:tblpY="737"/>
        <w:tblOverlap w:val="never"/>
        <w:tblW w:w="11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6"/>
      </w:tblGrid>
      <w:tr w:rsidR="008C1C6A" w:rsidRPr="006D6004" w14:paraId="7042ACFF" w14:textId="77777777" w:rsidTr="00055ECB">
        <w:trPr>
          <w:cantSplit/>
          <w:trHeight w:val="173"/>
        </w:trPr>
        <w:tc>
          <w:tcPr>
            <w:tcW w:w="11096" w:type="dxa"/>
            <w:shd w:val="clear" w:color="auto" w:fill="auto"/>
          </w:tcPr>
          <w:p w14:paraId="23C24E4D" w14:textId="77777777" w:rsidR="008C1C6A" w:rsidRPr="006D6004" w:rsidRDefault="008C1C6A" w:rsidP="00B8356E">
            <w:pPr>
              <w:pStyle w:val="DocHeading1"/>
              <w:ind w:left="601"/>
              <w:rPr>
                <w:rFonts w:asciiTheme="minorHAnsi" w:hAnsiTheme="minorHAnsi" w:cs="Arial"/>
                <w:noProof/>
                <w:color w:val="0F7C9F" w:themeColor="accent1"/>
                <w:sz w:val="18"/>
              </w:rPr>
            </w:pPr>
          </w:p>
        </w:tc>
      </w:tr>
      <w:tr w:rsidR="00FA0F0A" w:rsidRPr="006D6004" w14:paraId="7224AA83" w14:textId="77777777" w:rsidTr="00055ECB">
        <w:trPr>
          <w:cantSplit/>
          <w:trHeight w:val="926"/>
        </w:trPr>
        <w:tc>
          <w:tcPr>
            <w:tcW w:w="11096" w:type="dxa"/>
            <w:shd w:val="clear" w:color="auto" w:fill="F2F2F2" w:themeFill="background1" w:themeFillShade="F2"/>
          </w:tcPr>
          <w:p w14:paraId="48F3A859" w14:textId="77777777" w:rsidR="00FA0F0A" w:rsidRPr="006D6004" w:rsidRDefault="00FA0F0A" w:rsidP="003A2654">
            <w:pPr>
              <w:pStyle w:val="DocHeading1"/>
              <w:spacing w:before="120"/>
              <w:ind w:left="709"/>
              <w:rPr>
                <w:rFonts w:asciiTheme="minorHAnsi" w:hAnsiTheme="minorHAnsi" w:cs="Arial"/>
                <w:noProof/>
                <w:color w:val="05164D"/>
              </w:rPr>
            </w:pPr>
            <w:r w:rsidRPr="006D6004">
              <w:rPr>
                <w:rFonts w:asciiTheme="minorHAnsi" w:hAnsiTheme="minorHAnsi" w:cs="Arial"/>
                <w:noProof/>
                <w:color w:val="05164D"/>
              </w:rPr>
              <w:t>Making a claim</w:t>
            </w:r>
          </w:p>
          <w:p w14:paraId="468E45F5" w14:textId="77777777" w:rsidR="00FA0F0A" w:rsidRPr="006D6004" w:rsidRDefault="00FA0F0A" w:rsidP="00B8356E">
            <w:pPr>
              <w:pStyle w:val="DocHeading1"/>
              <w:ind w:left="601"/>
              <w:rPr>
                <w:rFonts w:asciiTheme="minorHAnsi" w:hAnsiTheme="minorHAnsi" w:cs="Arial"/>
                <w:noProof/>
                <w:sz w:val="18"/>
                <w:szCs w:val="18"/>
              </w:rPr>
            </w:pPr>
          </w:p>
          <w:p w14:paraId="0DF459C6" w14:textId="69ECA76C" w:rsidR="00744E22" w:rsidRPr="006D6004" w:rsidRDefault="00DB7D8C" w:rsidP="00FA1222">
            <w:pPr>
              <w:ind w:left="709"/>
              <w:rPr>
                <w:rFonts w:cs="Arial"/>
                <w:b/>
                <w:sz w:val="18"/>
              </w:rPr>
            </w:pPr>
            <w:r w:rsidRPr="006D6004">
              <w:rPr>
                <w:rFonts w:cs="Arial"/>
                <w:sz w:val="18"/>
              </w:rPr>
              <w:t xml:space="preserve">If </w:t>
            </w:r>
            <w:r w:rsidRPr="006D6004">
              <w:rPr>
                <w:rFonts w:cs="Arial"/>
                <w:bCs/>
                <w:sz w:val="18"/>
              </w:rPr>
              <w:t xml:space="preserve">you have broken down and need to notify us of </w:t>
            </w:r>
            <w:r w:rsidRPr="006D6004">
              <w:rPr>
                <w:rFonts w:cs="Arial"/>
                <w:sz w:val="18"/>
              </w:rPr>
              <w:t xml:space="preserve">a claim, please call our claim handler National Breakdown on </w:t>
            </w:r>
            <w:r w:rsidRPr="006D6004">
              <w:rPr>
                <w:rFonts w:cs="Arial"/>
                <w:b/>
                <w:sz w:val="18"/>
              </w:rPr>
              <w:t>01274 271 054</w:t>
            </w:r>
            <w:r w:rsidRPr="006D6004">
              <w:rPr>
                <w:rFonts w:cs="Courier New"/>
                <w:sz w:val="17"/>
                <w:szCs w:val="17"/>
              </w:rPr>
              <w:t xml:space="preserve"> </w:t>
            </w:r>
            <w:r w:rsidRPr="006D6004">
              <w:rPr>
                <w:rFonts w:cs="Arial"/>
                <w:sz w:val="18"/>
                <w:szCs w:val="17"/>
              </w:rPr>
              <w:t xml:space="preserve">or if you breakdown whilst traveling in Europe, please call the claims administrator on </w:t>
            </w:r>
            <w:r w:rsidRPr="006D6004">
              <w:rPr>
                <w:rFonts w:cs="Arial"/>
                <w:b/>
                <w:sz w:val="18"/>
                <w:szCs w:val="17"/>
              </w:rPr>
              <w:t>0044 1274 271 054.</w:t>
            </w:r>
          </w:p>
        </w:tc>
      </w:tr>
      <w:tr w:rsidR="00FA0F0A" w:rsidRPr="006D6004" w14:paraId="5320611D" w14:textId="77777777" w:rsidTr="00055ECB">
        <w:trPr>
          <w:cantSplit/>
          <w:trHeight w:val="173"/>
        </w:trPr>
        <w:tc>
          <w:tcPr>
            <w:tcW w:w="11096" w:type="dxa"/>
            <w:shd w:val="clear" w:color="auto" w:fill="F2F2F2" w:themeFill="background1" w:themeFillShade="F2"/>
          </w:tcPr>
          <w:p w14:paraId="03AE5C87" w14:textId="77777777" w:rsidR="00FA0F0A" w:rsidRPr="006D6004" w:rsidRDefault="00FA0F0A" w:rsidP="00B8356E">
            <w:pPr>
              <w:pStyle w:val="DocBody"/>
              <w:ind w:left="601"/>
              <w:rPr>
                <w:rFonts w:asciiTheme="minorHAnsi" w:hAnsiTheme="minorHAnsi"/>
                <w:noProof/>
                <w:lang w:eastAsia="en-GB"/>
              </w:rPr>
            </w:pPr>
          </w:p>
        </w:tc>
      </w:tr>
    </w:tbl>
    <w:tbl>
      <w:tblPr>
        <w:tblpPr w:leftFromText="180" w:rightFromText="180" w:vertAnchor="page" w:horzAnchor="margin" w:tblpXSpec="center" w:tblpY="1357"/>
        <w:tblW w:w="10954" w:type="dxa"/>
        <w:tblLook w:val="04A0" w:firstRow="1" w:lastRow="0" w:firstColumn="1" w:lastColumn="0" w:noHBand="0" w:noVBand="1"/>
      </w:tblPr>
      <w:tblGrid>
        <w:gridCol w:w="10954"/>
      </w:tblGrid>
      <w:tr w:rsidR="00DB7D8C" w:rsidRPr="006D6004" w14:paraId="077F36AF" w14:textId="77777777" w:rsidTr="00FA1222">
        <w:trPr>
          <w:trHeight w:val="71"/>
        </w:trPr>
        <w:tc>
          <w:tcPr>
            <w:tcW w:w="10954" w:type="dxa"/>
            <w:shd w:val="clear" w:color="auto" w:fill="auto"/>
          </w:tcPr>
          <w:p w14:paraId="1C3A669C" w14:textId="77777777" w:rsidR="00DB7D8C" w:rsidRPr="006D6004" w:rsidRDefault="00DB7D8C" w:rsidP="00AE59CC">
            <w:pPr>
              <w:tabs>
                <w:tab w:val="left" w:pos="750"/>
              </w:tabs>
              <w:spacing w:after="0" w:line="240" w:lineRule="auto"/>
              <w:rPr>
                <w:sz w:val="2"/>
                <w:szCs w:val="18"/>
              </w:rPr>
            </w:pPr>
          </w:p>
        </w:tc>
      </w:tr>
    </w:tbl>
    <w:p w14:paraId="50ADCE8A" w14:textId="77777777" w:rsidR="000D2B7D" w:rsidRDefault="000D2B7D" w:rsidP="00282954">
      <w:pPr>
        <w:rPr>
          <w:sz w:val="22"/>
          <w:szCs w:val="22"/>
        </w:rPr>
      </w:pPr>
    </w:p>
    <w:sectPr w:rsidR="000D2B7D" w:rsidSect="00FA1222">
      <w:headerReference w:type="default" r:id="rId17"/>
      <w:pgSz w:w="11906" w:h="16838" w:code="9"/>
      <w:pgMar w:top="1440" w:right="1440" w:bottom="851" w:left="1440" w:header="288" w:footer="0" w:gutter="0"/>
      <w:cols w:space="708"/>
      <w:docGrid w:linePitch="435"/>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878190" w16cid:durableId="1ED2521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2B08F" w14:textId="77777777" w:rsidR="00373621" w:rsidRDefault="00373621" w:rsidP="00877C66">
      <w:pPr>
        <w:spacing w:after="0" w:line="240" w:lineRule="auto"/>
      </w:pPr>
      <w:r>
        <w:separator/>
      </w:r>
    </w:p>
  </w:endnote>
  <w:endnote w:type="continuationSeparator" w:id="0">
    <w:p w14:paraId="30BCA248" w14:textId="77777777" w:rsidR="00373621" w:rsidRDefault="00373621" w:rsidP="00877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46F9E" w14:textId="77777777" w:rsidR="00373621" w:rsidRDefault="00373621" w:rsidP="00877C66">
      <w:pPr>
        <w:spacing w:after="0" w:line="240" w:lineRule="auto"/>
      </w:pPr>
      <w:r>
        <w:separator/>
      </w:r>
    </w:p>
  </w:footnote>
  <w:footnote w:type="continuationSeparator" w:id="0">
    <w:p w14:paraId="19034D32" w14:textId="77777777" w:rsidR="00373621" w:rsidRDefault="00373621" w:rsidP="00877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1" w:rightFromText="181" w:vertAnchor="page" w:horzAnchor="margin" w:tblpXSpec="center" w:tblpY="616"/>
      <w:tblOverlap w:val="never"/>
      <w:tblW w:w="11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6"/>
      <w:gridCol w:w="2917"/>
      <w:gridCol w:w="2826"/>
    </w:tblGrid>
    <w:tr w:rsidR="00FA1222" w:rsidRPr="00461D08" w14:paraId="04E069BF" w14:textId="77777777" w:rsidTr="00FA1222">
      <w:trPr>
        <w:cantSplit/>
        <w:trHeight w:val="71"/>
      </w:trPr>
      <w:tc>
        <w:tcPr>
          <w:tcW w:w="8463" w:type="dxa"/>
          <w:gridSpan w:val="2"/>
          <w:shd w:val="clear" w:color="auto" w:fill="auto"/>
        </w:tcPr>
        <w:p w14:paraId="5C4F4CCD" w14:textId="0AAF2207" w:rsidR="00FA1222" w:rsidRDefault="00FA1222" w:rsidP="00C50C71">
          <w:pPr>
            <w:pStyle w:val="DocType"/>
            <w:rPr>
              <w:rFonts w:cs="Arial"/>
            </w:rPr>
          </w:pPr>
          <w:r>
            <w:rPr>
              <w:rFonts w:cs="Arial"/>
              <w:sz w:val="44"/>
              <w:szCs w:val="44"/>
            </w:rPr>
            <w:t>Breakdown Insurance</w:t>
          </w:r>
        </w:p>
        <w:p w14:paraId="69424E4E" w14:textId="77777777" w:rsidR="00FA1222" w:rsidRDefault="00FA1222" w:rsidP="00C50C71">
          <w:pPr>
            <w:pStyle w:val="DocType"/>
            <w:rPr>
              <w:rFonts w:cs="Arial"/>
            </w:rPr>
          </w:pPr>
          <w:r w:rsidRPr="00461D08">
            <w:rPr>
              <w:rFonts w:cs="Arial"/>
            </w:rPr>
            <w:t>Insurance Product Information Document</w:t>
          </w:r>
        </w:p>
        <w:p w14:paraId="2FC2ED83" w14:textId="77777777" w:rsidR="00FA1222" w:rsidRPr="00BE39F8" w:rsidRDefault="00FA1222" w:rsidP="00C50C71">
          <w:pPr>
            <w:pStyle w:val="DocBody"/>
          </w:pPr>
        </w:p>
      </w:tc>
      <w:tc>
        <w:tcPr>
          <w:tcW w:w="2826" w:type="dxa"/>
          <w:shd w:val="clear" w:color="auto" w:fill="auto"/>
        </w:tcPr>
        <w:p w14:paraId="641E98FF" w14:textId="518F19BE" w:rsidR="00FA1222" w:rsidRPr="00461D08" w:rsidRDefault="00FA1222" w:rsidP="00C50C71">
          <w:pPr>
            <w:rPr>
              <w:rFonts w:ascii="Arial" w:hAnsi="Arial" w:cs="Arial"/>
            </w:rPr>
          </w:pPr>
        </w:p>
      </w:tc>
    </w:tr>
    <w:tr w:rsidR="00FA1222" w:rsidRPr="00461D08" w14:paraId="54171003" w14:textId="77777777" w:rsidTr="00FA1222">
      <w:trPr>
        <w:cantSplit/>
        <w:trHeight w:val="71"/>
      </w:trPr>
      <w:tc>
        <w:tcPr>
          <w:tcW w:w="5546" w:type="dxa"/>
          <w:shd w:val="clear" w:color="auto" w:fill="auto"/>
        </w:tcPr>
        <w:p w14:paraId="30458893" w14:textId="77777777" w:rsidR="00FA1222" w:rsidRPr="00461D08" w:rsidRDefault="00FA1222" w:rsidP="00C50C71">
          <w:pPr>
            <w:pStyle w:val="DocInfo"/>
            <w:framePr w:hSpace="0" w:wrap="auto" w:hAnchor="text" w:xAlign="left" w:yAlign="inline"/>
            <w:spacing w:after="120"/>
            <w:suppressOverlap w:val="0"/>
            <w:rPr>
              <w:rFonts w:cs="Arial"/>
              <w:sz w:val="28"/>
              <w:szCs w:val="28"/>
            </w:rPr>
          </w:pPr>
          <w:r w:rsidRPr="00461D08">
            <w:rPr>
              <w:rFonts w:cs="Arial"/>
              <w:sz w:val="28"/>
              <w:szCs w:val="28"/>
            </w:rPr>
            <w:t xml:space="preserve">Company: </w:t>
          </w:r>
          <w:r>
            <w:rPr>
              <w:rFonts w:cs="Arial"/>
              <w:sz w:val="28"/>
              <w:szCs w:val="28"/>
            </w:rPr>
            <w:t>Ping Insure Limited</w:t>
          </w:r>
        </w:p>
      </w:tc>
      <w:tc>
        <w:tcPr>
          <w:tcW w:w="5743" w:type="dxa"/>
          <w:gridSpan w:val="2"/>
          <w:shd w:val="clear" w:color="auto" w:fill="auto"/>
        </w:tcPr>
        <w:p w14:paraId="76952E1D" w14:textId="77777777" w:rsidR="00FA1222" w:rsidRPr="00461D08" w:rsidRDefault="00FA1222" w:rsidP="00C50C71">
          <w:pPr>
            <w:pStyle w:val="DocInfo"/>
            <w:framePr w:hSpace="0" w:wrap="auto" w:hAnchor="text" w:xAlign="left" w:yAlign="inline"/>
            <w:suppressOverlap w:val="0"/>
            <w:jc w:val="right"/>
            <w:rPr>
              <w:rFonts w:cs="Arial"/>
              <w:sz w:val="28"/>
              <w:szCs w:val="28"/>
            </w:rPr>
          </w:pPr>
          <w:r w:rsidRPr="00461D08">
            <w:rPr>
              <w:rFonts w:cs="Arial"/>
              <w:sz w:val="28"/>
              <w:szCs w:val="28"/>
            </w:rPr>
            <w:t xml:space="preserve">Product: </w:t>
          </w:r>
          <w:r>
            <w:rPr>
              <w:rFonts w:cs="Arial"/>
              <w:sz w:val="28"/>
              <w:szCs w:val="28"/>
            </w:rPr>
            <w:t>Breakdown Insurance</w:t>
          </w:r>
        </w:p>
      </w:tc>
    </w:tr>
  </w:tbl>
  <w:p w14:paraId="737A27D0" w14:textId="79DB6E74" w:rsidR="00A367C4" w:rsidRDefault="00FA1222">
    <w:pPr>
      <w:pStyle w:val="Header"/>
    </w:pPr>
    <w:r>
      <w:rPr>
        <w:rFonts w:cs="Arial"/>
        <w:noProof/>
        <w:lang w:eastAsia="en-GB"/>
      </w:rPr>
      <w:drawing>
        <wp:anchor distT="0" distB="0" distL="114300" distR="114300" simplePos="0" relativeHeight="251660288" behindDoc="1" locked="0" layoutInCell="1" allowOverlap="1" wp14:anchorId="315BD36D" wp14:editId="5AFD72AA">
          <wp:simplePos x="0" y="0"/>
          <wp:positionH relativeFrom="column">
            <wp:posOffset>3938270</wp:posOffset>
          </wp:positionH>
          <wp:positionV relativeFrom="paragraph">
            <wp:posOffset>142875</wp:posOffset>
          </wp:positionV>
          <wp:extent cx="2424430" cy="657860"/>
          <wp:effectExtent l="0" t="0" r="0" b="2540"/>
          <wp:wrapNone/>
          <wp:docPr id="12" name="Picture 12" descr="../../../../Image%20Library/%3e%20Client%20Logos/Ping%20Insurance/19541%20Ping%20Insurance%20-%20Breakdown_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0Library/%3e%20Client%20Logos/Ping%20Insurance/19541%20Ping%20Insurance%20-%20Breakdown_W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4430" cy="657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noProof/>
        <w:lang w:eastAsia="en-GB"/>
      </w:rPr>
      <mc:AlternateContent>
        <mc:Choice Requires="wps">
          <w:drawing>
            <wp:anchor distT="0" distB="0" distL="114300" distR="114300" simplePos="0" relativeHeight="251659264" behindDoc="1" locked="0" layoutInCell="1" allowOverlap="1" wp14:anchorId="13CE1823" wp14:editId="25109FCF">
              <wp:simplePos x="0" y="0"/>
              <wp:positionH relativeFrom="column">
                <wp:posOffset>-978568</wp:posOffset>
              </wp:positionH>
              <wp:positionV relativeFrom="paragraph">
                <wp:posOffset>-431533</wp:posOffset>
              </wp:positionV>
              <wp:extent cx="7743190" cy="1784718"/>
              <wp:effectExtent l="0" t="0" r="3810" b="0"/>
              <wp:wrapNone/>
              <wp:docPr id="11" name="Rectangle 11"/>
              <wp:cNvGraphicFramePr/>
              <a:graphic xmlns:a="http://schemas.openxmlformats.org/drawingml/2006/main">
                <a:graphicData uri="http://schemas.microsoft.com/office/word/2010/wordprocessingShape">
                  <wps:wsp>
                    <wps:cNvSpPr/>
                    <wps:spPr>
                      <a:xfrm>
                        <a:off x="0" y="0"/>
                        <a:ext cx="7743190" cy="178471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F4D406" w14:textId="77777777" w:rsidR="00FA1222" w:rsidRDefault="00FA1222" w:rsidP="00FA1222">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3CE1823" id="Rectangle 11" o:spid="_x0000_s1026" style="position:absolute;margin-left:-77.05pt;margin-top:-33.95pt;width:609.7pt;height:14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" fillcolor="#0f7c9f [3204]" stroked="f" strokeweight="1pt">
              <v:textbox>
                <w:txbxContent>
                  <w:p w14:paraId="5CF4D406" w14:textId="77777777" w:rsidR="00FA1222" w:rsidRDefault="00FA1222" w:rsidP="00FA1222">
                    <w:pPr>
                      <w:jc w:val="center"/>
                    </w:pPr>
                    <w:r>
                      <w:t xml:space="preserve"> </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8AE"/>
    <w:multiLevelType w:val="hybridMultilevel"/>
    <w:tmpl w:val="A3C8D6E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0651F3"/>
    <w:multiLevelType w:val="hybridMultilevel"/>
    <w:tmpl w:val="41106A6C"/>
    <w:lvl w:ilvl="0" w:tplc="56682F82">
      <w:start w:val="1"/>
      <w:numFmt w:val="bullet"/>
      <w:lvlText w:val=""/>
      <w:lvlJc w:val="left"/>
      <w:pPr>
        <w:ind w:left="720" w:hanging="360"/>
      </w:pPr>
      <w:rPr>
        <w:rFonts w:ascii="Wingdings" w:hAnsi="Wingdings" w:hint="default"/>
        <w:color w:val="ED1C24"/>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D97B5B"/>
    <w:multiLevelType w:val="hybridMultilevel"/>
    <w:tmpl w:val="32FEA512"/>
    <w:lvl w:ilvl="0" w:tplc="56682F82">
      <w:start w:val="1"/>
      <w:numFmt w:val="bullet"/>
      <w:lvlText w:val=""/>
      <w:lvlJc w:val="left"/>
      <w:pPr>
        <w:ind w:left="720" w:hanging="360"/>
      </w:pPr>
      <w:rPr>
        <w:rFonts w:ascii="Wingdings" w:hAnsi="Wingdings" w:hint="default"/>
        <w:color w:val="ED1C24"/>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4B6BB0"/>
    <w:multiLevelType w:val="hybridMultilevel"/>
    <w:tmpl w:val="DACC4E12"/>
    <w:lvl w:ilvl="0" w:tplc="844E3770">
      <w:start w:val="1"/>
      <w:numFmt w:val="bullet"/>
      <w:lvlText w:val=""/>
      <w:lvlJc w:val="left"/>
      <w:pPr>
        <w:ind w:left="360" w:hanging="360"/>
      </w:pPr>
      <w:rPr>
        <w:rFonts w:ascii="Wingdings" w:hAnsi="Wingdings" w:hint="default"/>
        <w:color w:val="4DBB5C"/>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B1F4611"/>
    <w:multiLevelType w:val="hybridMultilevel"/>
    <w:tmpl w:val="EBCCB40E"/>
    <w:lvl w:ilvl="0" w:tplc="844E3770">
      <w:start w:val="1"/>
      <w:numFmt w:val="bullet"/>
      <w:lvlText w:val=""/>
      <w:lvlJc w:val="left"/>
      <w:pPr>
        <w:ind w:left="720" w:hanging="360"/>
      </w:pPr>
      <w:rPr>
        <w:rFonts w:ascii="Wingdings" w:hAnsi="Wingdings" w:hint="default"/>
        <w:color w:val="4DBB5C"/>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513F01"/>
    <w:multiLevelType w:val="hybridMultilevel"/>
    <w:tmpl w:val="A2CC19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CAC6333"/>
    <w:multiLevelType w:val="hybridMultilevel"/>
    <w:tmpl w:val="BF90B0C2"/>
    <w:lvl w:ilvl="0" w:tplc="844E3770">
      <w:start w:val="1"/>
      <w:numFmt w:val="bullet"/>
      <w:lvlText w:val=""/>
      <w:lvlJc w:val="left"/>
      <w:pPr>
        <w:ind w:left="720" w:hanging="360"/>
      </w:pPr>
      <w:rPr>
        <w:rFonts w:ascii="Wingdings" w:hAnsi="Wingdings" w:hint="default"/>
        <w:color w:val="4DBB5C"/>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470E32"/>
    <w:multiLevelType w:val="hybridMultilevel"/>
    <w:tmpl w:val="6C661D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254525F"/>
    <w:multiLevelType w:val="hybridMultilevel"/>
    <w:tmpl w:val="B87E61F2"/>
    <w:lvl w:ilvl="0" w:tplc="56682F82">
      <w:start w:val="1"/>
      <w:numFmt w:val="bullet"/>
      <w:lvlText w:val=""/>
      <w:lvlJc w:val="left"/>
      <w:pPr>
        <w:ind w:left="1440" w:hanging="360"/>
      </w:pPr>
      <w:rPr>
        <w:rFonts w:ascii="Wingdings" w:hAnsi="Wingdings" w:hint="default"/>
        <w:color w:val="ED1C24"/>
        <w:sz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7D7549B"/>
    <w:multiLevelType w:val="hybridMultilevel"/>
    <w:tmpl w:val="3082393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FE25E0"/>
    <w:multiLevelType w:val="hybridMultilevel"/>
    <w:tmpl w:val="987C3EFE"/>
    <w:lvl w:ilvl="0" w:tplc="EF38C9DE">
      <w:start w:val="1"/>
      <w:numFmt w:val="decimal"/>
      <w:lvlText w:val="%1)"/>
      <w:lvlJc w:val="left"/>
      <w:pPr>
        <w:ind w:left="720" w:hanging="360"/>
      </w:pPr>
      <w:rPr>
        <w:sz w:val="17"/>
        <w:szCs w:val="17"/>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031CD9"/>
    <w:multiLevelType w:val="hybridMultilevel"/>
    <w:tmpl w:val="BA1439F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270676"/>
    <w:multiLevelType w:val="hybridMultilevel"/>
    <w:tmpl w:val="FBB25D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DC54C6"/>
    <w:multiLevelType w:val="hybridMultilevel"/>
    <w:tmpl w:val="0F48C07A"/>
    <w:lvl w:ilvl="0" w:tplc="818EAA2C">
      <w:start w:val="1"/>
      <w:numFmt w:val="bullet"/>
      <w:lvlText w:val=""/>
      <w:lvlJc w:val="left"/>
      <w:pPr>
        <w:ind w:left="1080" w:hanging="360"/>
      </w:pPr>
      <w:rPr>
        <w:rFonts w:ascii="Symbol" w:hAnsi="Symbol" w:hint="default"/>
        <w:b/>
        <w:i w:val="0"/>
        <w:color w:val="E36C0A"/>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AE7218D"/>
    <w:multiLevelType w:val="hybridMultilevel"/>
    <w:tmpl w:val="8966A944"/>
    <w:lvl w:ilvl="0" w:tplc="56682F82">
      <w:start w:val="1"/>
      <w:numFmt w:val="bullet"/>
      <w:lvlText w:val=""/>
      <w:lvlJc w:val="left"/>
      <w:pPr>
        <w:ind w:left="720" w:hanging="360"/>
      </w:pPr>
      <w:rPr>
        <w:rFonts w:ascii="Wingdings" w:hAnsi="Wingdings" w:hint="default"/>
        <w:color w:val="ED1C24"/>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2820E7"/>
    <w:multiLevelType w:val="hybridMultilevel"/>
    <w:tmpl w:val="F7F65954"/>
    <w:lvl w:ilvl="0" w:tplc="56682F82">
      <w:start w:val="1"/>
      <w:numFmt w:val="bullet"/>
      <w:lvlText w:val=""/>
      <w:lvlJc w:val="left"/>
      <w:pPr>
        <w:ind w:left="720" w:hanging="360"/>
      </w:pPr>
      <w:rPr>
        <w:rFonts w:ascii="Wingdings" w:hAnsi="Wingdings" w:hint="default"/>
        <w:color w:val="ED1C24"/>
        <w:sz w:val="24"/>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8627B7"/>
    <w:multiLevelType w:val="hybridMultilevel"/>
    <w:tmpl w:val="4232C898"/>
    <w:lvl w:ilvl="0" w:tplc="0809001B">
      <w:start w:val="1"/>
      <w:numFmt w:val="lowerRoman"/>
      <w:lvlText w:val="%1."/>
      <w:lvlJc w:val="right"/>
      <w:pPr>
        <w:ind w:left="2523" w:hanging="360"/>
      </w:pPr>
      <w:rPr>
        <w:rFonts w:cs="Times New Roman"/>
      </w:rPr>
    </w:lvl>
    <w:lvl w:ilvl="1" w:tplc="08090019" w:tentative="1">
      <w:start w:val="1"/>
      <w:numFmt w:val="lowerLetter"/>
      <w:lvlText w:val="%2."/>
      <w:lvlJc w:val="left"/>
      <w:pPr>
        <w:ind w:left="3243" w:hanging="360"/>
      </w:pPr>
      <w:rPr>
        <w:rFonts w:cs="Times New Roman"/>
      </w:rPr>
    </w:lvl>
    <w:lvl w:ilvl="2" w:tplc="0809001B" w:tentative="1">
      <w:start w:val="1"/>
      <w:numFmt w:val="lowerRoman"/>
      <w:lvlText w:val="%3."/>
      <w:lvlJc w:val="right"/>
      <w:pPr>
        <w:ind w:left="3963" w:hanging="180"/>
      </w:pPr>
      <w:rPr>
        <w:rFonts w:cs="Times New Roman"/>
      </w:rPr>
    </w:lvl>
    <w:lvl w:ilvl="3" w:tplc="0809000F" w:tentative="1">
      <w:start w:val="1"/>
      <w:numFmt w:val="decimal"/>
      <w:lvlText w:val="%4."/>
      <w:lvlJc w:val="left"/>
      <w:pPr>
        <w:ind w:left="4683" w:hanging="360"/>
      </w:pPr>
      <w:rPr>
        <w:rFonts w:cs="Times New Roman"/>
      </w:rPr>
    </w:lvl>
    <w:lvl w:ilvl="4" w:tplc="08090019" w:tentative="1">
      <w:start w:val="1"/>
      <w:numFmt w:val="lowerLetter"/>
      <w:lvlText w:val="%5."/>
      <w:lvlJc w:val="left"/>
      <w:pPr>
        <w:ind w:left="5403" w:hanging="360"/>
      </w:pPr>
      <w:rPr>
        <w:rFonts w:cs="Times New Roman"/>
      </w:rPr>
    </w:lvl>
    <w:lvl w:ilvl="5" w:tplc="0809001B" w:tentative="1">
      <w:start w:val="1"/>
      <w:numFmt w:val="lowerRoman"/>
      <w:lvlText w:val="%6."/>
      <w:lvlJc w:val="right"/>
      <w:pPr>
        <w:ind w:left="6123" w:hanging="180"/>
      </w:pPr>
      <w:rPr>
        <w:rFonts w:cs="Times New Roman"/>
      </w:rPr>
    </w:lvl>
    <w:lvl w:ilvl="6" w:tplc="0809000F" w:tentative="1">
      <w:start w:val="1"/>
      <w:numFmt w:val="decimal"/>
      <w:lvlText w:val="%7."/>
      <w:lvlJc w:val="left"/>
      <w:pPr>
        <w:ind w:left="6843" w:hanging="360"/>
      </w:pPr>
      <w:rPr>
        <w:rFonts w:cs="Times New Roman"/>
      </w:rPr>
    </w:lvl>
    <w:lvl w:ilvl="7" w:tplc="08090019" w:tentative="1">
      <w:start w:val="1"/>
      <w:numFmt w:val="lowerLetter"/>
      <w:lvlText w:val="%8."/>
      <w:lvlJc w:val="left"/>
      <w:pPr>
        <w:ind w:left="7563" w:hanging="360"/>
      </w:pPr>
      <w:rPr>
        <w:rFonts w:cs="Times New Roman"/>
      </w:rPr>
    </w:lvl>
    <w:lvl w:ilvl="8" w:tplc="0809001B" w:tentative="1">
      <w:start w:val="1"/>
      <w:numFmt w:val="lowerRoman"/>
      <w:lvlText w:val="%9."/>
      <w:lvlJc w:val="right"/>
      <w:pPr>
        <w:ind w:left="8283" w:hanging="180"/>
      </w:pPr>
      <w:rPr>
        <w:rFonts w:cs="Times New Roman"/>
      </w:rPr>
    </w:lvl>
  </w:abstractNum>
  <w:abstractNum w:abstractNumId="17" w15:restartNumberingAfterBreak="0">
    <w:nsid w:val="2E10456E"/>
    <w:multiLevelType w:val="hybridMultilevel"/>
    <w:tmpl w:val="DBA028A0"/>
    <w:lvl w:ilvl="0" w:tplc="0809001B">
      <w:start w:val="1"/>
      <w:numFmt w:val="lowerRoman"/>
      <w:lvlText w:val="%1."/>
      <w:lvlJc w:val="righ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 w15:restartNumberingAfterBreak="0">
    <w:nsid w:val="2E1403F6"/>
    <w:multiLevelType w:val="multilevel"/>
    <w:tmpl w:val="52AC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EB0460"/>
    <w:multiLevelType w:val="hybridMultilevel"/>
    <w:tmpl w:val="21A404EE"/>
    <w:lvl w:ilvl="0" w:tplc="56682F82">
      <w:start w:val="1"/>
      <w:numFmt w:val="bullet"/>
      <w:lvlText w:val=""/>
      <w:lvlJc w:val="left"/>
      <w:pPr>
        <w:ind w:left="720" w:hanging="360"/>
      </w:pPr>
      <w:rPr>
        <w:rFonts w:ascii="Wingdings" w:hAnsi="Wingdings" w:hint="default"/>
        <w:color w:val="ED1C24"/>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3765CD"/>
    <w:multiLevelType w:val="hybridMultilevel"/>
    <w:tmpl w:val="72189284"/>
    <w:lvl w:ilvl="0" w:tplc="818EAA2C">
      <w:start w:val="1"/>
      <w:numFmt w:val="bullet"/>
      <w:lvlText w:val=""/>
      <w:lvlJc w:val="left"/>
      <w:pPr>
        <w:ind w:left="1440" w:hanging="360"/>
      </w:pPr>
      <w:rPr>
        <w:rFonts w:ascii="Symbol" w:hAnsi="Symbol" w:hint="default"/>
        <w:b/>
        <w:i w:val="0"/>
        <w:color w:val="E36C0A"/>
        <w:sz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098789E"/>
    <w:multiLevelType w:val="hybridMultilevel"/>
    <w:tmpl w:val="4B9644E2"/>
    <w:lvl w:ilvl="0" w:tplc="56682F82">
      <w:start w:val="1"/>
      <w:numFmt w:val="bullet"/>
      <w:lvlText w:val=""/>
      <w:lvlJc w:val="left"/>
      <w:pPr>
        <w:ind w:left="720" w:hanging="360"/>
      </w:pPr>
      <w:rPr>
        <w:rFonts w:ascii="Wingdings" w:hAnsi="Wingdings" w:hint="default"/>
        <w:color w:val="ED1C24"/>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AE07A6"/>
    <w:multiLevelType w:val="hybridMultilevel"/>
    <w:tmpl w:val="20CCA372"/>
    <w:lvl w:ilvl="0" w:tplc="844E3770">
      <w:start w:val="1"/>
      <w:numFmt w:val="bullet"/>
      <w:lvlText w:val=""/>
      <w:lvlJc w:val="left"/>
      <w:pPr>
        <w:ind w:left="1080" w:hanging="360"/>
      </w:pPr>
      <w:rPr>
        <w:rFonts w:ascii="Wingdings" w:hAnsi="Wingdings" w:hint="default"/>
        <w:color w:val="4DBB5C"/>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62B5D44"/>
    <w:multiLevelType w:val="hybridMultilevel"/>
    <w:tmpl w:val="ACF6EA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6383C09"/>
    <w:multiLevelType w:val="hybridMultilevel"/>
    <w:tmpl w:val="C186B05A"/>
    <w:lvl w:ilvl="0" w:tplc="0809001B">
      <w:start w:val="1"/>
      <w:numFmt w:val="lowerRoman"/>
      <w:lvlText w:val="%1."/>
      <w:lvlJc w:val="righ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5" w15:restartNumberingAfterBreak="0">
    <w:nsid w:val="38474909"/>
    <w:multiLevelType w:val="hybridMultilevel"/>
    <w:tmpl w:val="5080B2F0"/>
    <w:lvl w:ilvl="0" w:tplc="844E3770">
      <w:start w:val="1"/>
      <w:numFmt w:val="bullet"/>
      <w:lvlText w:val=""/>
      <w:lvlJc w:val="left"/>
      <w:pPr>
        <w:ind w:left="720" w:hanging="360"/>
      </w:pPr>
      <w:rPr>
        <w:rFonts w:ascii="Wingdings" w:hAnsi="Wingdings" w:hint="default"/>
        <w:color w:val="4DBB5C"/>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CA71AC5"/>
    <w:multiLevelType w:val="hybridMultilevel"/>
    <w:tmpl w:val="833AB844"/>
    <w:lvl w:ilvl="0" w:tplc="7E8A049A">
      <w:start w:val="1"/>
      <w:numFmt w:val="lowerRoman"/>
      <w:lvlText w:val="%1."/>
      <w:lvlJc w:val="right"/>
      <w:pPr>
        <w:ind w:left="720" w:hanging="360"/>
      </w:pPr>
      <w:rPr>
        <w:rFonts w:hint="default"/>
        <w:color w:val="auto"/>
        <w:sz w:val="18"/>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E352CB2"/>
    <w:multiLevelType w:val="hybridMultilevel"/>
    <w:tmpl w:val="DD4AF47E"/>
    <w:lvl w:ilvl="0" w:tplc="BDACFE72">
      <w:start w:val="1"/>
      <w:numFmt w:val="bullet"/>
      <w:lvlText w:val=""/>
      <w:lvlJc w:val="left"/>
      <w:pPr>
        <w:ind w:left="1287" w:hanging="360"/>
      </w:pPr>
      <w:rPr>
        <w:rFonts w:ascii="Wingdings" w:hAnsi="Wingdings" w:hint="default"/>
        <w:color w:val="2D3E94"/>
        <w:sz w:val="24"/>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15:restartNumberingAfterBreak="0">
    <w:nsid w:val="3EAE47F1"/>
    <w:multiLevelType w:val="hybridMultilevel"/>
    <w:tmpl w:val="779E6CB8"/>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7">
      <w:start w:val="1"/>
      <w:numFmt w:val="lowerLetter"/>
      <w:lvlText w:val="%3)"/>
      <w:lvlJc w:val="lef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9" w15:restartNumberingAfterBreak="0">
    <w:nsid w:val="3EBF5EDA"/>
    <w:multiLevelType w:val="hybridMultilevel"/>
    <w:tmpl w:val="32EE38E2"/>
    <w:lvl w:ilvl="0" w:tplc="56682F82">
      <w:start w:val="1"/>
      <w:numFmt w:val="bullet"/>
      <w:lvlText w:val=""/>
      <w:lvlJc w:val="left"/>
      <w:pPr>
        <w:ind w:left="1065" w:hanging="360"/>
      </w:pPr>
      <w:rPr>
        <w:rFonts w:ascii="Wingdings" w:hAnsi="Wingdings" w:hint="default"/>
        <w:color w:val="ED1C24"/>
        <w:sz w:val="24"/>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30" w15:restartNumberingAfterBreak="0">
    <w:nsid w:val="44A06007"/>
    <w:multiLevelType w:val="hybridMultilevel"/>
    <w:tmpl w:val="86144C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9591F39"/>
    <w:multiLevelType w:val="hybridMultilevel"/>
    <w:tmpl w:val="2E746BE0"/>
    <w:lvl w:ilvl="0" w:tplc="ED8EFB74">
      <w:start w:val="1"/>
      <w:numFmt w:val="decimal"/>
      <w:lvlText w:val="%1)"/>
      <w:lvlJc w:val="left"/>
      <w:pPr>
        <w:ind w:left="2203" w:hanging="360"/>
      </w:pPr>
      <w:rPr>
        <w:b w:val="0"/>
        <w:sz w:val="18"/>
        <w:szCs w:val="18"/>
      </w:rPr>
    </w:lvl>
    <w:lvl w:ilvl="1" w:tplc="08090019">
      <w:start w:val="1"/>
      <w:numFmt w:val="lowerLetter"/>
      <w:lvlText w:val="%2."/>
      <w:lvlJc w:val="left"/>
      <w:pPr>
        <w:ind w:left="2858" w:hanging="360"/>
      </w:pPr>
      <w:rPr>
        <w:rFonts w:cs="Times New Roman"/>
      </w:rPr>
    </w:lvl>
    <w:lvl w:ilvl="2" w:tplc="0809001B" w:tentative="1">
      <w:start w:val="1"/>
      <w:numFmt w:val="lowerRoman"/>
      <w:lvlText w:val="%3."/>
      <w:lvlJc w:val="right"/>
      <w:pPr>
        <w:ind w:left="3578" w:hanging="180"/>
      </w:pPr>
      <w:rPr>
        <w:rFonts w:cs="Times New Roman"/>
      </w:rPr>
    </w:lvl>
    <w:lvl w:ilvl="3" w:tplc="0809000F" w:tentative="1">
      <w:start w:val="1"/>
      <w:numFmt w:val="decimal"/>
      <w:lvlText w:val="%4."/>
      <w:lvlJc w:val="left"/>
      <w:pPr>
        <w:ind w:left="4298" w:hanging="360"/>
      </w:pPr>
      <w:rPr>
        <w:rFonts w:cs="Times New Roman"/>
      </w:rPr>
    </w:lvl>
    <w:lvl w:ilvl="4" w:tplc="08090019" w:tentative="1">
      <w:start w:val="1"/>
      <w:numFmt w:val="lowerLetter"/>
      <w:lvlText w:val="%5."/>
      <w:lvlJc w:val="left"/>
      <w:pPr>
        <w:ind w:left="5018" w:hanging="360"/>
      </w:pPr>
      <w:rPr>
        <w:rFonts w:cs="Times New Roman"/>
      </w:rPr>
    </w:lvl>
    <w:lvl w:ilvl="5" w:tplc="0809001B" w:tentative="1">
      <w:start w:val="1"/>
      <w:numFmt w:val="lowerRoman"/>
      <w:lvlText w:val="%6."/>
      <w:lvlJc w:val="right"/>
      <w:pPr>
        <w:ind w:left="5738" w:hanging="180"/>
      </w:pPr>
      <w:rPr>
        <w:rFonts w:cs="Times New Roman"/>
      </w:rPr>
    </w:lvl>
    <w:lvl w:ilvl="6" w:tplc="0809000F" w:tentative="1">
      <w:start w:val="1"/>
      <w:numFmt w:val="decimal"/>
      <w:lvlText w:val="%7."/>
      <w:lvlJc w:val="left"/>
      <w:pPr>
        <w:ind w:left="6458" w:hanging="360"/>
      </w:pPr>
      <w:rPr>
        <w:rFonts w:cs="Times New Roman"/>
      </w:rPr>
    </w:lvl>
    <w:lvl w:ilvl="7" w:tplc="08090019" w:tentative="1">
      <w:start w:val="1"/>
      <w:numFmt w:val="lowerLetter"/>
      <w:lvlText w:val="%8."/>
      <w:lvlJc w:val="left"/>
      <w:pPr>
        <w:ind w:left="7178" w:hanging="360"/>
      </w:pPr>
      <w:rPr>
        <w:rFonts w:cs="Times New Roman"/>
      </w:rPr>
    </w:lvl>
    <w:lvl w:ilvl="8" w:tplc="0809001B" w:tentative="1">
      <w:start w:val="1"/>
      <w:numFmt w:val="lowerRoman"/>
      <w:lvlText w:val="%9."/>
      <w:lvlJc w:val="right"/>
      <w:pPr>
        <w:ind w:left="7898" w:hanging="180"/>
      </w:pPr>
      <w:rPr>
        <w:rFonts w:cs="Times New Roman"/>
      </w:rPr>
    </w:lvl>
  </w:abstractNum>
  <w:abstractNum w:abstractNumId="32" w15:restartNumberingAfterBreak="0">
    <w:nsid w:val="4CE65206"/>
    <w:multiLevelType w:val="hybridMultilevel"/>
    <w:tmpl w:val="CECE3754"/>
    <w:lvl w:ilvl="0" w:tplc="844E3770">
      <w:start w:val="1"/>
      <w:numFmt w:val="bullet"/>
      <w:lvlText w:val=""/>
      <w:lvlJc w:val="left"/>
      <w:pPr>
        <w:ind w:left="720" w:hanging="360"/>
      </w:pPr>
      <w:rPr>
        <w:rFonts w:ascii="Wingdings" w:hAnsi="Wingdings" w:hint="default"/>
        <w:color w:val="4DBB5C"/>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FE00DFE"/>
    <w:multiLevelType w:val="hybridMultilevel"/>
    <w:tmpl w:val="EC180596"/>
    <w:lvl w:ilvl="0" w:tplc="844E3770">
      <w:start w:val="1"/>
      <w:numFmt w:val="bullet"/>
      <w:lvlText w:val=""/>
      <w:lvlJc w:val="left"/>
      <w:pPr>
        <w:ind w:left="720" w:hanging="360"/>
      </w:pPr>
      <w:rPr>
        <w:rFonts w:ascii="Wingdings" w:hAnsi="Wingdings" w:hint="default"/>
        <w:color w:val="4DBB5C"/>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0E612D"/>
    <w:multiLevelType w:val="hybridMultilevel"/>
    <w:tmpl w:val="40F66E22"/>
    <w:lvl w:ilvl="0" w:tplc="844E3770">
      <w:start w:val="1"/>
      <w:numFmt w:val="bullet"/>
      <w:lvlText w:val=""/>
      <w:lvlJc w:val="left"/>
      <w:pPr>
        <w:ind w:left="720" w:hanging="360"/>
      </w:pPr>
      <w:rPr>
        <w:rFonts w:ascii="Wingdings" w:hAnsi="Wingdings" w:hint="default"/>
        <w:color w:val="4DBB5C"/>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27C3834"/>
    <w:multiLevelType w:val="hybridMultilevel"/>
    <w:tmpl w:val="DB2E334A"/>
    <w:lvl w:ilvl="0" w:tplc="844E3770">
      <w:start w:val="1"/>
      <w:numFmt w:val="bullet"/>
      <w:lvlText w:val=""/>
      <w:lvlJc w:val="left"/>
      <w:pPr>
        <w:ind w:left="720" w:hanging="360"/>
      </w:pPr>
      <w:rPr>
        <w:rFonts w:ascii="Wingdings" w:hAnsi="Wingdings" w:hint="default"/>
        <w:color w:val="4DBB5C"/>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9D6410A"/>
    <w:multiLevelType w:val="hybridMultilevel"/>
    <w:tmpl w:val="9E268EC0"/>
    <w:lvl w:ilvl="0" w:tplc="56682F82">
      <w:start w:val="1"/>
      <w:numFmt w:val="bullet"/>
      <w:lvlText w:val=""/>
      <w:lvlJc w:val="left"/>
      <w:pPr>
        <w:ind w:left="720" w:hanging="360"/>
      </w:pPr>
      <w:rPr>
        <w:rFonts w:ascii="Wingdings" w:hAnsi="Wingdings" w:hint="default"/>
        <w:color w:val="ED1C24"/>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B021981"/>
    <w:multiLevelType w:val="hybridMultilevel"/>
    <w:tmpl w:val="61080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22B6601"/>
    <w:multiLevelType w:val="hybridMultilevel"/>
    <w:tmpl w:val="EAEAC37E"/>
    <w:lvl w:ilvl="0" w:tplc="56682F82">
      <w:start w:val="1"/>
      <w:numFmt w:val="bullet"/>
      <w:lvlText w:val=""/>
      <w:lvlJc w:val="left"/>
      <w:pPr>
        <w:ind w:left="720" w:hanging="360"/>
      </w:pPr>
      <w:rPr>
        <w:rFonts w:ascii="Wingdings" w:hAnsi="Wingdings" w:hint="default"/>
        <w:color w:val="ED1C24"/>
        <w:sz w:val="24"/>
      </w:rPr>
    </w:lvl>
    <w:lvl w:ilvl="1" w:tplc="68121404">
      <w:numFmt w:val="bullet"/>
      <w:lvlText w:val="-"/>
      <w:lvlJc w:val="left"/>
      <w:pPr>
        <w:ind w:left="1440" w:hanging="360"/>
      </w:pPr>
      <w:rPr>
        <w:rFonts w:ascii="Verdana" w:eastAsiaTheme="minorEastAsia" w:hAnsi="Verdana" w:cs="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2DF5605"/>
    <w:multiLevelType w:val="hybridMultilevel"/>
    <w:tmpl w:val="8984F04C"/>
    <w:lvl w:ilvl="0" w:tplc="56682F82">
      <w:start w:val="1"/>
      <w:numFmt w:val="bullet"/>
      <w:lvlText w:val=""/>
      <w:lvlJc w:val="left"/>
      <w:pPr>
        <w:ind w:left="720" w:hanging="360"/>
      </w:pPr>
      <w:rPr>
        <w:rFonts w:ascii="Wingdings" w:hAnsi="Wingdings" w:hint="default"/>
        <w:color w:val="ED1C24"/>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35C190B"/>
    <w:multiLevelType w:val="hybridMultilevel"/>
    <w:tmpl w:val="CF687630"/>
    <w:lvl w:ilvl="0" w:tplc="56682F82">
      <w:start w:val="1"/>
      <w:numFmt w:val="bullet"/>
      <w:lvlText w:val=""/>
      <w:lvlJc w:val="left"/>
      <w:pPr>
        <w:ind w:left="720" w:hanging="360"/>
      </w:pPr>
      <w:rPr>
        <w:rFonts w:ascii="Wingdings" w:hAnsi="Wingdings" w:hint="default"/>
        <w:color w:val="ED1C24"/>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3935A49"/>
    <w:multiLevelType w:val="hybridMultilevel"/>
    <w:tmpl w:val="CA3E2E8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9CC0B3C"/>
    <w:multiLevelType w:val="hybridMultilevel"/>
    <w:tmpl w:val="81121D12"/>
    <w:lvl w:ilvl="0" w:tplc="818EAA2C">
      <w:start w:val="1"/>
      <w:numFmt w:val="bullet"/>
      <w:lvlText w:val=""/>
      <w:lvlJc w:val="left"/>
      <w:pPr>
        <w:ind w:left="720" w:hanging="360"/>
      </w:pPr>
      <w:rPr>
        <w:rFonts w:ascii="Symbol" w:hAnsi="Symbol" w:hint="default"/>
        <w:b/>
        <w:i w:val="0"/>
        <w:color w:val="E36C0A"/>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B957E64"/>
    <w:multiLevelType w:val="hybridMultilevel"/>
    <w:tmpl w:val="3EF0EF22"/>
    <w:lvl w:ilvl="0" w:tplc="818EAA2C">
      <w:start w:val="1"/>
      <w:numFmt w:val="bullet"/>
      <w:lvlText w:val=""/>
      <w:lvlJc w:val="left"/>
      <w:pPr>
        <w:ind w:left="1440" w:hanging="360"/>
      </w:pPr>
      <w:rPr>
        <w:rFonts w:ascii="Symbol" w:hAnsi="Symbol" w:hint="default"/>
        <w:b/>
        <w:i w:val="0"/>
        <w:color w:val="E36C0A"/>
        <w:sz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0170228"/>
    <w:multiLevelType w:val="hybridMultilevel"/>
    <w:tmpl w:val="C296926A"/>
    <w:lvl w:ilvl="0" w:tplc="56682F82">
      <w:start w:val="1"/>
      <w:numFmt w:val="bullet"/>
      <w:lvlText w:val=""/>
      <w:lvlJc w:val="left"/>
      <w:pPr>
        <w:ind w:left="720" w:hanging="360"/>
      </w:pPr>
      <w:rPr>
        <w:rFonts w:ascii="Wingdings" w:hAnsi="Wingdings" w:hint="default"/>
        <w:color w:val="ED1C24"/>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13837B6"/>
    <w:multiLevelType w:val="hybridMultilevel"/>
    <w:tmpl w:val="0B3A2E02"/>
    <w:lvl w:ilvl="0" w:tplc="56682F82">
      <w:start w:val="1"/>
      <w:numFmt w:val="bullet"/>
      <w:lvlText w:val=""/>
      <w:lvlJc w:val="left"/>
      <w:pPr>
        <w:ind w:left="720" w:hanging="360"/>
      </w:pPr>
      <w:rPr>
        <w:rFonts w:ascii="Wingdings" w:hAnsi="Wingdings" w:hint="default"/>
        <w:color w:val="ED1C24"/>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3D928A0"/>
    <w:multiLevelType w:val="hybridMultilevel"/>
    <w:tmpl w:val="68F62370"/>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7" w15:restartNumberingAfterBreak="0">
    <w:nsid w:val="763524B6"/>
    <w:multiLevelType w:val="hybridMultilevel"/>
    <w:tmpl w:val="3392C52E"/>
    <w:lvl w:ilvl="0" w:tplc="0809001B">
      <w:start w:val="1"/>
      <w:numFmt w:val="lowerRoman"/>
      <w:lvlText w:val="%1."/>
      <w:lvlJc w:val="right"/>
      <w:pPr>
        <w:ind w:left="1800" w:hanging="360"/>
      </w:pPr>
      <w:rPr>
        <w:rFonts w:cs="Times New Roman"/>
      </w:rPr>
    </w:lvl>
    <w:lvl w:ilvl="1" w:tplc="0809001B">
      <w:start w:val="1"/>
      <w:numFmt w:val="lowerRoman"/>
      <w:lvlText w:val="%2."/>
      <w:lvlJc w:val="righ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48" w15:restartNumberingAfterBreak="0">
    <w:nsid w:val="7A5C6BD3"/>
    <w:multiLevelType w:val="hybridMultilevel"/>
    <w:tmpl w:val="9CECAD2A"/>
    <w:lvl w:ilvl="0" w:tplc="08090001">
      <w:start w:val="1"/>
      <w:numFmt w:val="bullet"/>
      <w:lvlText w:val=""/>
      <w:lvlJc w:val="left"/>
      <w:pPr>
        <w:ind w:left="1344" w:hanging="360"/>
      </w:pPr>
      <w:rPr>
        <w:rFonts w:ascii="Symbol" w:hAnsi="Symbol" w:hint="default"/>
      </w:rPr>
    </w:lvl>
    <w:lvl w:ilvl="1" w:tplc="08090003" w:tentative="1">
      <w:start w:val="1"/>
      <w:numFmt w:val="bullet"/>
      <w:lvlText w:val="o"/>
      <w:lvlJc w:val="left"/>
      <w:pPr>
        <w:ind w:left="2064" w:hanging="360"/>
      </w:pPr>
      <w:rPr>
        <w:rFonts w:ascii="Courier New" w:hAnsi="Courier New" w:cs="Courier New" w:hint="default"/>
      </w:rPr>
    </w:lvl>
    <w:lvl w:ilvl="2" w:tplc="08090005" w:tentative="1">
      <w:start w:val="1"/>
      <w:numFmt w:val="bullet"/>
      <w:lvlText w:val=""/>
      <w:lvlJc w:val="left"/>
      <w:pPr>
        <w:ind w:left="2784" w:hanging="360"/>
      </w:pPr>
      <w:rPr>
        <w:rFonts w:ascii="Wingdings" w:hAnsi="Wingdings" w:hint="default"/>
      </w:rPr>
    </w:lvl>
    <w:lvl w:ilvl="3" w:tplc="08090001" w:tentative="1">
      <w:start w:val="1"/>
      <w:numFmt w:val="bullet"/>
      <w:lvlText w:val=""/>
      <w:lvlJc w:val="left"/>
      <w:pPr>
        <w:ind w:left="3504" w:hanging="360"/>
      </w:pPr>
      <w:rPr>
        <w:rFonts w:ascii="Symbol" w:hAnsi="Symbol" w:hint="default"/>
      </w:rPr>
    </w:lvl>
    <w:lvl w:ilvl="4" w:tplc="08090003" w:tentative="1">
      <w:start w:val="1"/>
      <w:numFmt w:val="bullet"/>
      <w:lvlText w:val="o"/>
      <w:lvlJc w:val="left"/>
      <w:pPr>
        <w:ind w:left="4224" w:hanging="360"/>
      </w:pPr>
      <w:rPr>
        <w:rFonts w:ascii="Courier New" w:hAnsi="Courier New" w:cs="Courier New" w:hint="default"/>
      </w:rPr>
    </w:lvl>
    <w:lvl w:ilvl="5" w:tplc="08090005" w:tentative="1">
      <w:start w:val="1"/>
      <w:numFmt w:val="bullet"/>
      <w:lvlText w:val=""/>
      <w:lvlJc w:val="left"/>
      <w:pPr>
        <w:ind w:left="4944" w:hanging="360"/>
      </w:pPr>
      <w:rPr>
        <w:rFonts w:ascii="Wingdings" w:hAnsi="Wingdings" w:hint="default"/>
      </w:rPr>
    </w:lvl>
    <w:lvl w:ilvl="6" w:tplc="08090001" w:tentative="1">
      <w:start w:val="1"/>
      <w:numFmt w:val="bullet"/>
      <w:lvlText w:val=""/>
      <w:lvlJc w:val="left"/>
      <w:pPr>
        <w:ind w:left="5664" w:hanging="360"/>
      </w:pPr>
      <w:rPr>
        <w:rFonts w:ascii="Symbol" w:hAnsi="Symbol" w:hint="default"/>
      </w:rPr>
    </w:lvl>
    <w:lvl w:ilvl="7" w:tplc="08090003" w:tentative="1">
      <w:start w:val="1"/>
      <w:numFmt w:val="bullet"/>
      <w:lvlText w:val="o"/>
      <w:lvlJc w:val="left"/>
      <w:pPr>
        <w:ind w:left="6384" w:hanging="360"/>
      </w:pPr>
      <w:rPr>
        <w:rFonts w:ascii="Courier New" w:hAnsi="Courier New" w:cs="Courier New" w:hint="default"/>
      </w:rPr>
    </w:lvl>
    <w:lvl w:ilvl="8" w:tplc="08090005" w:tentative="1">
      <w:start w:val="1"/>
      <w:numFmt w:val="bullet"/>
      <w:lvlText w:val=""/>
      <w:lvlJc w:val="left"/>
      <w:pPr>
        <w:ind w:left="7104" w:hanging="360"/>
      </w:pPr>
      <w:rPr>
        <w:rFonts w:ascii="Wingdings" w:hAnsi="Wingdings" w:hint="default"/>
      </w:rPr>
    </w:lvl>
  </w:abstractNum>
  <w:abstractNum w:abstractNumId="49" w15:restartNumberingAfterBreak="0">
    <w:nsid w:val="7DF159E9"/>
    <w:multiLevelType w:val="hybridMultilevel"/>
    <w:tmpl w:val="ECBA4FEE"/>
    <w:lvl w:ilvl="0" w:tplc="844E3770">
      <w:start w:val="1"/>
      <w:numFmt w:val="bullet"/>
      <w:lvlText w:val=""/>
      <w:lvlJc w:val="left"/>
      <w:pPr>
        <w:ind w:left="1080" w:hanging="360"/>
      </w:pPr>
      <w:rPr>
        <w:rFonts w:ascii="Wingdings" w:hAnsi="Wingdings" w:hint="default"/>
        <w:color w:val="4DBB5C"/>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48"/>
  </w:num>
  <w:num w:numId="3">
    <w:abstractNumId w:val="37"/>
  </w:num>
  <w:num w:numId="4">
    <w:abstractNumId w:val="35"/>
  </w:num>
  <w:num w:numId="5">
    <w:abstractNumId w:val="25"/>
  </w:num>
  <w:num w:numId="6">
    <w:abstractNumId w:val="44"/>
  </w:num>
  <w:num w:numId="7">
    <w:abstractNumId w:val="42"/>
  </w:num>
  <w:num w:numId="8">
    <w:abstractNumId w:val="5"/>
  </w:num>
  <w:num w:numId="9">
    <w:abstractNumId w:val="7"/>
  </w:num>
  <w:num w:numId="10">
    <w:abstractNumId w:val="27"/>
  </w:num>
  <w:num w:numId="11">
    <w:abstractNumId w:val="9"/>
  </w:num>
  <w:num w:numId="12">
    <w:abstractNumId w:val="6"/>
  </w:num>
  <w:num w:numId="13">
    <w:abstractNumId w:val="0"/>
  </w:num>
  <w:num w:numId="14">
    <w:abstractNumId w:val="14"/>
  </w:num>
  <w:num w:numId="15">
    <w:abstractNumId w:val="39"/>
  </w:num>
  <w:num w:numId="16">
    <w:abstractNumId w:val="19"/>
  </w:num>
  <w:num w:numId="17">
    <w:abstractNumId w:val="36"/>
  </w:num>
  <w:num w:numId="18">
    <w:abstractNumId w:val="29"/>
  </w:num>
  <w:num w:numId="19">
    <w:abstractNumId w:val="21"/>
  </w:num>
  <w:num w:numId="20">
    <w:abstractNumId w:val="40"/>
  </w:num>
  <w:num w:numId="21">
    <w:abstractNumId w:val="47"/>
  </w:num>
  <w:num w:numId="22">
    <w:abstractNumId w:val="16"/>
  </w:num>
  <w:num w:numId="23">
    <w:abstractNumId w:val="22"/>
  </w:num>
  <w:num w:numId="24">
    <w:abstractNumId w:val="49"/>
  </w:num>
  <w:num w:numId="25">
    <w:abstractNumId w:val="17"/>
  </w:num>
  <w:num w:numId="26">
    <w:abstractNumId w:val="1"/>
  </w:num>
  <w:num w:numId="27">
    <w:abstractNumId w:val="13"/>
  </w:num>
  <w:num w:numId="28">
    <w:abstractNumId w:val="24"/>
  </w:num>
  <w:num w:numId="29">
    <w:abstractNumId w:val="23"/>
  </w:num>
  <w:num w:numId="30">
    <w:abstractNumId w:val="33"/>
  </w:num>
  <w:num w:numId="31">
    <w:abstractNumId w:val="38"/>
  </w:num>
  <w:num w:numId="32">
    <w:abstractNumId w:val="2"/>
  </w:num>
  <w:num w:numId="33">
    <w:abstractNumId w:val="11"/>
  </w:num>
  <w:num w:numId="34">
    <w:abstractNumId w:val="45"/>
  </w:num>
  <w:num w:numId="35">
    <w:abstractNumId w:val="15"/>
  </w:num>
  <w:num w:numId="36">
    <w:abstractNumId w:val="26"/>
  </w:num>
  <w:num w:numId="37">
    <w:abstractNumId w:val="28"/>
  </w:num>
  <w:num w:numId="38">
    <w:abstractNumId w:val="8"/>
  </w:num>
  <w:num w:numId="39">
    <w:abstractNumId w:val="43"/>
  </w:num>
  <w:num w:numId="40">
    <w:abstractNumId w:val="30"/>
  </w:num>
  <w:num w:numId="41">
    <w:abstractNumId w:val="12"/>
  </w:num>
  <w:num w:numId="42">
    <w:abstractNumId w:val="34"/>
  </w:num>
  <w:num w:numId="43">
    <w:abstractNumId w:val="4"/>
  </w:num>
  <w:num w:numId="44">
    <w:abstractNumId w:val="32"/>
  </w:num>
  <w:num w:numId="45">
    <w:abstractNumId w:val="10"/>
  </w:num>
  <w:num w:numId="46">
    <w:abstractNumId w:val="41"/>
  </w:num>
  <w:num w:numId="47">
    <w:abstractNumId w:val="18"/>
  </w:num>
  <w:num w:numId="48">
    <w:abstractNumId w:val="31"/>
  </w:num>
  <w:num w:numId="49">
    <w:abstractNumId w:val="46"/>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60"/>
  <w:drawingGridVerticalSpacing w:val="43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D61"/>
    <w:rsid w:val="000032CF"/>
    <w:rsid w:val="00055ECB"/>
    <w:rsid w:val="00063F97"/>
    <w:rsid w:val="00080C33"/>
    <w:rsid w:val="000C2387"/>
    <w:rsid w:val="000D1FB0"/>
    <w:rsid w:val="000D2B7D"/>
    <w:rsid w:val="00107E58"/>
    <w:rsid w:val="001211CC"/>
    <w:rsid w:val="001239A9"/>
    <w:rsid w:val="00140F5B"/>
    <w:rsid w:val="00147F9D"/>
    <w:rsid w:val="001916B5"/>
    <w:rsid w:val="001C09C2"/>
    <w:rsid w:val="001C63D1"/>
    <w:rsid w:val="001D6534"/>
    <w:rsid w:val="001E1BAE"/>
    <w:rsid w:val="0020094B"/>
    <w:rsid w:val="002069AC"/>
    <w:rsid w:val="0021583F"/>
    <w:rsid w:val="00282954"/>
    <w:rsid w:val="00283B8F"/>
    <w:rsid w:val="0028742A"/>
    <w:rsid w:val="002B44EF"/>
    <w:rsid w:val="002C5A34"/>
    <w:rsid w:val="002D477F"/>
    <w:rsid w:val="002D4A6D"/>
    <w:rsid w:val="002D7467"/>
    <w:rsid w:val="002F084E"/>
    <w:rsid w:val="00355B99"/>
    <w:rsid w:val="003605A7"/>
    <w:rsid w:val="0036478D"/>
    <w:rsid w:val="00373621"/>
    <w:rsid w:val="00385700"/>
    <w:rsid w:val="003A2654"/>
    <w:rsid w:val="003C33C9"/>
    <w:rsid w:val="003E2E33"/>
    <w:rsid w:val="003F687D"/>
    <w:rsid w:val="003F730B"/>
    <w:rsid w:val="00407FC5"/>
    <w:rsid w:val="00415857"/>
    <w:rsid w:val="00440077"/>
    <w:rsid w:val="00461D08"/>
    <w:rsid w:val="00462498"/>
    <w:rsid w:val="00481FC3"/>
    <w:rsid w:val="004A4F30"/>
    <w:rsid w:val="004A7276"/>
    <w:rsid w:val="00500895"/>
    <w:rsid w:val="005012A8"/>
    <w:rsid w:val="00530E4E"/>
    <w:rsid w:val="00550EAB"/>
    <w:rsid w:val="0055699F"/>
    <w:rsid w:val="00562278"/>
    <w:rsid w:val="00565A53"/>
    <w:rsid w:val="005743BD"/>
    <w:rsid w:val="0057776D"/>
    <w:rsid w:val="00580D61"/>
    <w:rsid w:val="005832CC"/>
    <w:rsid w:val="005A7697"/>
    <w:rsid w:val="005B0211"/>
    <w:rsid w:val="005B71F5"/>
    <w:rsid w:val="005C548C"/>
    <w:rsid w:val="005C6A79"/>
    <w:rsid w:val="005F0918"/>
    <w:rsid w:val="00640FE6"/>
    <w:rsid w:val="0064535C"/>
    <w:rsid w:val="006A5FE2"/>
    <w:rsid w:val="006C26BD"/>
    <w:rsid w:val="006D6004"/>
    <w:rsid w:val="006F5618"/>
    <w:rsid w:val="007052A7"/>
    <w:rsid w:val="007372E4"/>
    <w:rsid w:val="007430F1"/>
    <w:rsid w:val="00744E22"/>
    <w:rsid w:val="00752AAB"/>
    <w:rsid w:val="00754576"/>
    <w:rsid w:val="007843EC"/>
    <w:rsid w:val="00785A01"/>
    <w:rsid w:val="007B644A"/>
    <w:rsid w:val="007C6C3D"/>
    <w:rsid w:val="00812534"/>
    <w:rsid w:val="00817926"/>
    <w:rsid w:val="00851D12"/>
    <w:rsid w:val="00877AFA"/>
    <w:rsid w:val="00877C66"/>
    <w:rsid w:val="008C1C6A"/>
    <w:rsid w:val="008F31CF"/>
    <w:rsid w:val="0091150C"/>
    <w:rsid w:val="00916E06"/>
    <w:rsid w:val="00944622"/>
    <w:rsid w:val="00960389"/>
    <w:rsid w:val="00960BB6"/>
    <w:rsid w:val="00962996"/>
    <w:rsid w:val="00972870"/>
    <w:rsid w:val="009B7AAB"/>
    <w:rsid w:val="009E5EA2"/>
    <w:rsid w:val="00A176A2"/>
    <w:rsid w:val="00A335E8"/>
    <w:rsid w:val="00A367C4"/>
    <w:rsid w:val="00A42762"/>
    <w:rsid w:val="00A560C7"/>
    <w:rsid w:val="00A8467C"/>
    <w:rsid w:val="00A97187"/>
    <w:rsid w:val="00AB1146"/>
    <w:rsid w:val="00AD6EA1"/>
    <w:rsid w:val="00AE59CC"/>
    <w:rsid w:val="00B13C19"/>
    <w:rsid w:val="00B174E0"/>
    <w:rsid w:val="00B76BE3"/>
    <w:rsid w:val="00BA4DF1"/>
    <w:rsid w:val="00BC4884"/>
    <w:rsid w:val="00BE39F8"/>
    <w:rsid w:val="00BE49D6"/>
    <w:rsid w:val="00C1033F"/>
    <w:rsid w:val="00C237F4"/>
    <w:rsid w:val="00C34A1D"/>
    <w:rsid w:val="00C65EF1"/>
    <w:rsid w:val="00C726D0"/>
    <w:rsid w:val="00C75CD7"/>
    <w:rsid w:val="00C86A65"/>
    <w:rsid w:val="00CF0849"/>
    <w:rsid w:val="00D40DB5"/>
    <w:rsid w:val="00D55CBF"/>
    <w:rsid w:val="00D70159"/>
    <w:rsid w:val="00D70211"/>
    <w:rsid w:val="00D81580"/>
    <w:rsid w:val="00D8509E"/>
    <w:rsid w:val="00DB7D8C"/>
    <w:rsid w:val="00DC18AF"/>
    <w:rsid w:val="00DF4F3C"/>
    <w:rsid w:val="00DF6FC3"/>
    <w:rsid w:val="00E06EB8"/>
    <w:rsid w:val="00E208A0"/>
    <w:rsid w:val="00E41829"/>
    <w:rsid w:val="00E7741F"/>
    <w:rsid w:val="00EB178D"/>
    <w:rsid w:val="00ED0B34"/>
    <w:rsid w:val="00ED4617"/>
    <w:rsid w:val="00EE0596"/>
    <w:rsid w:val="00EE125B"/>
    <w:rsid w:val="00EF0209"/>
    <w:rsid w:val="00EF7E24"/>
    <w:rsid w:val="00F07B6B"/>
    <w:rsid w:val="00F269B0"/>
    <w:rsid w:val="00F40112"/>
    <w:rsid w:val="00F859F1"/>
    <w:rsid w:val="00FA0F0A"/>
    <w:rsid w:val="00FA1222"/>
    <w:rsid w:val="00FB3DDA"/>
    <w:rsid w:val="00FC2306"/>
    <w:rsid w:val="00FE0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AAFA1"/>
  <w15:docId w15:val="{BE0535F4-6F5E-4FE4-BBA6-D4A7596DB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D61"/>
    <w:rPr>
      <w:sz w:val="32"/>
      <w:szCs w:val="32"/>
    </w:rPr>
  </w:style>
  <w:style w:type="paragraph" w:styleId="Heading1">
    <w:name w:val="heading 1"/>
    <w:basedOn w:val="Normal"/>
    <w:next w:val="Normal"/>
    <w:link w:val="Heading1Char"/>
    <w:uiPriority w:val="9"/>
    <w:qFormat/>
    <w:rsid w:val="00580D61"/>
    <w:pPr>
      <w:keepNext/>
      <w:keepLines/>
      <w:spacing w:before="240" w:after="0"/>
      <w:outlineLvl w:val="0"/>
    </w:pPr>
    <w:rPr>
      <w:rFonts w:asciiTheme="majorHAnsi" w:eastAsiaTheme="majorEastAsia" w:hAnsiTheme="majorHAnsi" w:cstheme="majorBidi"/>
      <w:color w:val="0B5C7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0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D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0D6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80D61"/>
    <w:rPr>
      <w:rFonts w:asciiTheme="majorHAnsi" w:eastAsiaTheme="majorEastAsia" w:hAnsiTheme="majorHAnsi" w:cstheme="majorBidi"/>
      <w:color w:val="0B5C76" w:themeColor="accent1" w:themeShade="BF"/>
      <w:sz w:val="32"/>
      <w:szCs w:val="32"/>
    </w:rPr>
  </w:style>
  <w:style w:type="character" w:styleId="BookTitle">
    <w:name w:val="Book Title"/>
    <w:basedOn w:val="DefaultParagraphFont"/>
    <w:uiPriority w:val="33"/>
    <w:qFormat/>
    <w:rsid w:val="00580D61"/>
    <w:rPr>
      <w:b/>
      <w:bCs/>
      <w:i/>
      <w:iCs/>
      <w:spacing w:val="5"/>
    </w:rPr>
  </w:style>
  <w:style w:type="paragraph" w:customStyle="1" w:styleId="DocType">
    <w:name w:val="Doc Type"/>
    <w:basedOn w:val="DocBody"/>
    <w:next w:val="DocBody"/>
    <w:link w:val="DocTypeChar"/>
    <w:qFormat/>
    <w:rsid w:val="007B644A"/>
    <w:rPr>
      <w:b/>
      <w:color w:val="FFFFFF" w:themeColor="background1"/>
      <w:sz w:val="32"/>
      <w:szCs w:val="32"/>
    </w:rPr>
  </w:style>
  <w:style w:type="paragraph" w:customStyle="1" w:styleId="DocTitle">
    <w:name w:val="Doc Title"/>
    <w:basedOn w:val="DocBody"/>
    <w:next w:val="DocBody"/>
    <w:link w:val="DocTitleChar"/>
    <w:qFormat/>
    <w:rsid w:val="007B644A"/>
    <w:rPr>
      <w:b/>
      <w:color w:val="FFFFFF" w:themeColor="background1"/>
      <w:sz w:val="40"/>
      <w:szCs w:val="40"/>
    </w:rPr>
  </w:style>
  <w:style w:type="character" w:customStyle="1" w:styleId="DocTypeChar">
    <w:name w:val="Doc Type Char"/>
    <w:basedOn w:val="TitleChar"/>
    <w:link w:val="DocType"/>
    <w:rsid w:val="007B644A"/>
    <w:rPr>
      <w:rFonts w:asciiTheme="majorHAnsi" w:eastAsiaTheme="majorEastAsia" w:hAnsiTheme="majorHAnsi" w:cstheme="majorBidi"/>
      <w:b/>
      <w:color w:val="FFFFFF" w:themeColor="background1"/>
      <w:spacing w:val="-10"/>
      <w:kern w:val="28"/>
      <w:sz w:val="32"/>
      <w:szCs w:val="32"/>
    </w:rPr>
  </w:style>
  <w:style w:type="paragraph" w:customStyle="1" w:styleId="DocInfo">
    <w:name w:val="Doc Info"/>
    <w:basedOn w:val="DocBody"/>
    <w:next w:val="DocBody"/>
    <w:link w:val="DocInfoChar"/>
    <w:qFormat/>
    <w:rsid w:val="003C33C9"/>
    <w:pPr>
      <w:framePr w:hSpace="181" w:wrap="around" w:hAnchor="margin" w:x="-998" w:yAlign="top"/>
      <w:spacing w:after="0" w:line="240" w:lineRule="auto"/>
      <w:suppressOverlap/>
    </w:pPr>
    <w:rPr>
      <w:b/>
      <w:color w:val="FFFFFF" w:themeColor="background1"/>
      <w:sz w:val="24"/>
    </w:rPr>
  </w:style>
  <w:style w:type="character" w:customStyle="1" w:styleId="DocTitleChar">
    <w:name w:val="Doc Title Char"/>
    <w:basedOn w:val="DocTypeChar"/>
    <w:link w:val="DocTitle"/>
    <w:rsid w:val="007B644A"/>
    <w:rPr>
      <w:rFonts w:asciiTheme="majorHAnsi" w:eastAsiaTheme="majorEastAsia" w:hAnsiTheme="majorHAnsi" w:cstheme="majorBidi"/>
      <w:b/>
      <w:color w:val="FFFFFF" w:themeColor="background1"/>
      <w:spacing w:val="-10"/>
      <w:kern w:val="28"/>
      <w:sz w:val="40"/>
      <w:szCs w:val="40"/>
    </w:rPr>
  </w:style>
  <w:style w:type="paragraph" w:customStyle="1" w:styleId="DocHeading1">
    <w:name w:val="Doc Heading 1"/>
    <w:basedOn w:val="DocBody"/>
    <w:link w:val="DocHeading1Char"/>
    <w:qFormat/>
    <w:rsid w:val="007B644A"/>
    <w:rPr>
      <w:b/>
      <w:color w:val="0F7C9F"/>
      <w:sz w:val="28"/>
      <w:szCs w:val="28"/>
    </w:rPr>
  </w:style>
  <w:style w:type="character" w:customStyle="1" w:styleId="DocInfoChar">
    <w:name w:val="Doc Info Char"/>
    <w:basedOn w:val="DocTypeChar"/>
    <w:link w:val="DocInfo"/>
    <w:rsid w:val="003C33C9"/>
    <w:rPr>
      <w:rFonts w:asciiTheme="majorHAnsi" w:eastAsiaTheme="majorEastAsia" w:hAnsiTheme="majorHAnsi" w:cstheme="majorBidi"/>
      <w:b/>
      <w:color w:val="FFFFFF" w:themeColor="background1"/>
      <w:spacing w:val="-10"/>
      <w:kern w:val="28"/>
      <w:sz w:val="24"/>
      <w:szCs w:val="20"/>
    </w:rPr>
  </w:style>
  <w:style w:type="paragraph" w:customStyle="1" w:styleId="DocBody">
    <w:name w:val="Doc Body"/>
    <w:link w:val="DocBodyChar"/>
    <w:qFormat/>
    <w:rsid w:val="00851D12"/>
    <w:rPr>
      <w:rFonts w:ascii="Arial" w:eastAsiaTheme="majorEastAsia" w:hAnsi="Arial" w:cstheme="majorBidi"/>
      <w:spacing w:val="-10"/>
      <w:kern w:val="28"/>
      <w:sz w:val="18"/>
      <w:szCs w:val="20"/>
    </w:rPr>
  </w:style>
  <w:style w:type="character" w:customStyle="1" w:styleId="DocHeading1Char">
    <w:name w:val="Doc Heading 1 Char"/>
    <w:basedOn w:val="DocTypeChar"/>
    <w:link w:val="DocHeading1"/>
    <w:rsid w:val="007B644A"/>
    <w:rPr>
      <w:rFonts w:asciiTheme="majorHAnsi" w:eastAsiaTheme="majorEastAsia" w:hAnsiTheme="majorHAnsi" w:cstheme="majorBidi"/>
      <w:b/>
      <w:color w:val="0F7C9F"/>
      <w:spacing w:val="-10"/>
      <w:kern w:val="28"/>
      <w:sz w:val="28"/>
      <w:szCs w:val="28"/>
    </w:rPr>
  </w:style>
  <w:style w:type="table" w:styleId="TableGrid">
    <w:name w:val="Table Grid"/>
    <w:basedOn w:val="TableNormal"/>
    <w:uiPriority w:val="39"/>
    <w:rsid w:val="00EE1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BodyChar">
    <w:name w:val="Doc Body Char"/>
    <w:basedOn w:val="DocTypeChar"/>
    <w:link w:val="DocBody"/>
    <w:rsid w:val="00851D12"/>
    <w:rPr>
      <w:rFonts w:ascii="Arial" w:eastAsiaTheme="majorEastAsia" w:hAnsi="Arial" w:cstheme="majorBidi"/>
      <w:b w:val="0"/>
      <w:color w:val="FFFFFF" w:themeColor="background1"/>
      <w:spacing w:val="-10"/>
      <w:kern w:val="28"/>
      <w:sz w:val="18"/>
      <w:szCs w:val="20"/>
    </w:rPr>
  </w:style>
  <w:style w:type="paragraph" w:styleId="ListParagraph">
    <w:name w:val="List Paragraph"/>
    <w:basedOn w:val="Normal"/>
    <w:uiPriority w:val="34"/>
    <w:qFormat/>
    <w:rsid w:val="00440077"/>
    <w:pPr>
      <w:ind w:left="720"/>
      <w:contextualSpacing/>
    </w:pPr>
    <w:rPr>
      <w:rFonts w:eastAsiaTheme="minorEastAsia"/>
      <w:sz w:val="22"/>
      <w:szCs w:val="22"/>
      <w:lang w:eastAsia="en-GB"/>
    </w:rPr>
  </w:style>
  <w:style w:type="paragraph" w:styleId="Footer">
    <w:name w:val="footer"/>
    <w:basedOn w:val="Normal"/>
    <w:link w:val="FooterChar"/>
    <w:uiPriority w:val="99"/>
    <w:unhideWhenUsed/>
    <w:rsid w:val="00440077"/>
    <w:pPr>
      <w:tabs>
        <w:tab w:val="center" w:pos="4513"/>
        <w:tab w:val="right" w:pos="9026"/>
      </w:tabs>
      <w:spacing w:after="0" w:line="240" w:lineRule="auto"/>
    </w:pPr>
    <w:rPr>
      <w:rFonts w:eastAsiaTheme="minorEastAsia"/>
      <w:sz w:val="22"/>
      <w:szCs w:val="22"/>
      <w:lang w:eastAsia="en-GB"/>
    </w:rPr>
  </w:style>
  <w:style w:type="character" w:customStyle="1" w:styleId="FooterChar">
    <w:name w:val="Footer Char"/>
    <w:basedOn w:val="DefaultParagraphFont"/>
    <w:link w:val="Footer"/>
    <w:uiPriority w:val="99"/>
    <w:rsid w:val="00440077"/>
    <w:rPr>
      <w:rFonts w:eastAsiaTheme="minorEastAsia"/>
      <w:lang w:eastAsia="en-GB"/>
    </w:rPr>
  </w:style>
  <w:style w:type="paragraph" w:customStyle="1" w:styleId="Default">
    <w:name w:val="Default"/>
    <w:rsid w:val="00355B99"/>
    <w:pPr>
      <w:autoSpaceDE w:val="0"/>
      <w:autoSpaceDN w:val="0"/>
      <w:adjustRightInd w:val="0"/>
    </w:pPr>
    <w:rPr>
      <w:rFonts w:ascii="Symbol" w:eastAsiaTheme="minorEastAsia" w:hAnsi="Symbol" w:cs="Symbol"/>
      <w:color w:val="000000"/>
      <w:sz w:val="24"/>
      <w:szCs w:val="24"/>
    </w:rPr>
  </w:style>
  <w:style w:type="character" w:styleId="Hyperlink">
    <w:name w:val="Hyperlink"/>
    <w:uiPriority w:val="99"/>
    <w:unhideWhenUsed/>
    <w:rsid w:val="00355B99"/>
    <w:rPr>
      <w:color w:val="0000FF"/>
      <w:u w:val="single"/>
    </w:rPr>
  </w:style>
  <w:style w:type="paragraph" w:customStyle="1" w:styleId="DocSubheading">
    <w:name w:val="Doc Subheading"/>
    <w:basedOn w:val="DocBody"/>
    <w:link w:val="DocSubheadingChar"/>
    <w:qFormat/>
    <w:rsid w:val="007430F1"/>
    <w:pPr>
      <w:spacing w:line="240" w:lineRule="auto"/>
    </w:pPr>
    <w:rPr>
      <w:rFonts w:cs="Calibri"/>
      <w:b/>
      <w:color w:val="0F7C9F"/>
      <w:sz w:val="20"/>
    </w:rPr>
  </w:style>
  <w:style w:type="paragraph" w:customStyle="1" w:styleId="DocNoSpaceing">
    <w:name w:val="Doc NoSpaceing"/>
    <w:basedOn w:val="DocBody"/>
    <w:next w:val="DocBody"/>
    <w:link w:val="DocNoSpaceingChar"/>
    <w:qFormat/>
    <w:rsid w:val="002F084E"/>
    <w:pPr>
      <w:spacing w:after="0"/>
    </w:pPr>
  </w:style>
  <w:style w:type="character" w:customStyle="1" w:styleId="DocSubheadingChar">
    <w:name w:val="Doc Subheading Char"/>
    <w:basedOn w:val="DocBodyChar"/>
    <w:link w:val="DocSubheading"/>
    <w:rsid w:val="007430F1"/>
    <w:rPr>
      <w:rFonts w:asciiTheme="majorHAnsi" w:eastAsiaTheme="majorEastAsia" w:hAnsiTheme="majorHAnsi" w:cs="Calibri"/>
      <w:b/>
      <w:color w:val="0F7C9F"/>
      <w:spacing w:val="-10"/>
      <w:kern w:val="28"/>
      <w:sz w:val="20"/>
      <w:szCs w:val="20"/>
    </w:rPr>
  </w:style>
  <w:style w:type="character" w:customStyle="1" w:styleId="DocNoSpaceingChar">
    <w:name w:val="Doc NoSpaceing Char"/>
    <w:basedOn w:val="DefaultParagraphFont"/>
    <w:link w:val="DocNoSpaceing"/>
    <w:rsid w:val="002F084E"/>
    <w:rPr>
      <w:rFonts w:eastAsiaTheme="majorEastAsia" w:cstheme="majorBidi"/>
      <w:spacing w:val="-10"/>
      <w:kern w:val="28"/>
      <w:sz w:val="18"/>
      <w:szCs w:val="20"/>
    </w:rPr>
  </w:style>
  <w:style w:type="paragraph" w:styleId="CommentText">
    <w:name w:val="annotation text"/>
    <w:basedOn w:val="Normal"/>
    <w:link w:val="CommentTextChar"/>
    <w:uiPriority w:val="99"/>
    <w:semiHidden/>
    <w:unhideWhenUsed/>
    <w:rsid w:val="003F687D"/>
    <w:pPr>
      <w:spacing w:after="0" w:line="240" w:lineRule="auto"/>
    </w:pPr>
    <w:rPr>
      <w:rFonts w:ascii="Times New Roman" w:hAnsi="Times New Roman" w:cs="Times New Roman"/>
      <w:sz w:val="20"/>
      <w:szCs w:val="20"/>
      <w:lang w:eastAsia="zh-CN"/>
    </w:rPr>
  </w:style>
  <w:style w:type="character" w:customStyle="1" w:styleId="CommentTextChar">
    <w:name w:val="Comment Text Char"/>
    <w:basedOn w:val="DefaultParagraphFont"/>
    <w:link w:val="CommentText"/>
    <w:uiPriority w:val="99"/>
    <w:semiHidden/>
    <w:rsid w:val="003F687D"/>
    <w:rPr>
      <w:rFonts w:ascii="Times New Roman" w:hAnsi="Times New Roman" w:cs="Times New Roman"/>
      <w:sz w:val="20"/>
      <w:szCs w:val="20"/>
      <w:lang w:eastAsia="zh-CN"/>
    </w:rPr>
  </w:style>
  <w:style w:type="character" w:styleId="CommentReference">
    <w:name w:val="annotation reference"/>
    <w:basedOn w:val="DefaultParagraphFont"/>
    <w:uiPriority w:val="99"/>
    <w:semiHidden/>
    <w:unhideWhenUsed/>
    <w:rsid w:val="00877C66"/>
    <w:rPr>
      <w:sz w:val="16"/>
      <w:szCs w:val="16"/>
    </w:rPr>
  </w:style>
  <w:style w:type="paragraph" w:styleId="CommentSubject">
    <w:name w:val="annotation subject"/>
    <w:basedOn w:val="CommentText"/>
    <w:next w:val="CommentText"/>
    <w:link w:val="CommentSubjectChar"/>
    <w:uiPriority w:val="99"/>
    <w:semiHidden/>
    <w:unhideWhenUsed/>
    <w:rsid w:val="00877C66"/>
    <w:pPr>
      <w:spacing w:after="160"/>
    </w:pPr>
    <w:rPr>
      <w:rFonts w:ascii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877C66"/>
    <w:rPr>
      <w:rFonts w:ascii="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877C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C66"/>
    <w:rPr>
      <w:rFonts w:ascii="Segoe UI" w:hAnsi="Segoe UI" w:cs="Segoe UI"/>
      <w:sz w:val="18"/>
      <w:szCs w:val="18"/>
    </w:rPr>
  </w:style>
  <w:style w:type="paragraph" w:styleId="Header">
    <w:name w:val="header"/>
    <w:basedOn w:val="Normal"/>
    <w:link w:val="HeaderChar"/>
    <w:uiPriority w:val="99"/>
    <w:unhideWhenUsed/>
    <w:rsid w:val="00877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C66"/>
    <w:rPr>
      <w:sz w:val="32"/>
      <w:szCs w:val="32"/>
    </w:rPr>
  </w:style>
  <w:style w:type="paragraph" w:styleId="BodyText">
    <w:name w:val="Body Text"/>
    <w:basedOn w:val="Normal"/>
    <w:link w:val="BodyTextChar"/>
    <w:uiPriority w:val="1"/>
    <w:qFormat/>
    <w:rsid w:val="000D1FB0"/>
    <w:pPr>
      <w:widowControl w:val="0"/>
      <w:spacing w:after="0" w:line="240" w:lineRule="auto"/>
      <w:ind w:left="800"/>
    </w:pPr>
    <w:rPr>
      <w:rFonts w:ascii="Century Gothic" w:eastAsia="Times New Roman" w:hAnsi="Century Gothic" w:cs="Times New Roman"/>
      <w:sz w:val="18"/>
      <w:szCs w:val="18"/>
      <w:lang w:val="en-US"/>
    </w:rPr>
  </w:style>
  <w:style w:type="character" w:customStyle="1" w:styleId="BodyTextChar">
    <w:name w:val="Body Text Char"/>
    <w:basedOn w:val="DefaultParagraphFont"/>
    <w:link w:val="BodyText"/>
    <w:uiPriority w:val="1"/>
    <w:rsid w:val="000D1FB0"/>
    <w:rPr>
      <w:rFonts w:ascii="Century Gothic" w:eastAsia="Times New Roman" w:hAnsi="Century Gothic" w:cs="Times New Roman"/>
      <w:sz w:val="18"/>
      <w:szCs w:val="18"/>
      <w:lang w:val="en-US"/>
    </w:rPr>
  </w:style>
  <w:style w:type="paragraph" w:styleId="NoSpacing">
    <w:name w:val="No Spacing"/>
    <w:uiPriority w:val="1"/>
    <w:qFormat/>
    <w:rsid w:val="00DB7D8C"/>
    <w:pPr>
      <w:spacing w:after="0" w:line="240" w:lineRule="auto"/>
    </w:pPr>
    <w:rPr>
      <w:sz w:val="32"/>
      <w:szCs w:val="32"/>
    </w:rPr>
  </w:style>
  <w:style w:type="paragraph" w:styleId="Revision">
    <w:name w:val="Revision"/>
    <w:hidden/>
    <w:uiPriority w:val="99"/>
    <w:semiHidden/>
    <w:rsid w:val="00282954"/>
    <w:pPr>
      <w:spacing w:after="0" w:line="240" w:lineRule="auto"/>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927104">
      <w:bodyDiv w:val="1"/>
      <w:marLeft w:val="0"/>
      <w:marRight w:val="0"/>
      <w:marTop w:val="0"/>
      <w:marBottom w:val="0"/>
      <w:divBdr>
        <w:top w:val="none" w:sz="0" w:space="0" w:color="auto"/>
        <w:left w:val="none" w:sz="0" w:space="0" w:color="auto"/>
        <w:bottom w:val="none" w:sz="0" w:space="0" w:color="auto"/>
        <w:right w:val="none" w:sz="0" w:space="0" w:color="auto"/>
      </w:divBdr>
    </w:div>
    <w:div w:id="493182428">
      <w:bodyDiv w:val="1"/>
      <w:marLeft w:val="0"/>
      <w:marRight w:val="0"/>
      <w:marTop w:val="0"/>
      <w:marBottom w:val="0"/>
      <w:divBdr>
        <w:top w:val="none" w:sz="0" w:space="0" w:color="auto"/>
        <w:left w:val="none" w:sz="0" w:space="0" w:color="auto"/>
        <w:bottom w:val="none" w:sz="0" w:space="0" w:color="auto"/>
        <w:right w:val="none" w:sz="0" w:space="0" w:color="auto"/>
      </w:divBdr>
    </w:div>
    <w:div w:id="137731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gister.fca.org.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Coplus Blue">
      <a:dk1>
        <a:sysClr val="windowText" lastClr="000000"/>
      </a:dk1>
      <a:lt1>
        <a:sysClr val="window" lastClr="FFFFFF"/>
      </a:lt1>
      <a:dk2>
        <a:srgbClr val="44546A"/>
      </a:dk2>
      <a:lt2>
        <a:srgbClr val="E7E6E6"/>
      </a:lt2>
      <a:accent1>
        <a:srgbClr val="0F7C9F"/>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1AE8B-E026-4F25-A4CE-586934252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Totemic Ltd</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Hardman</dc:creator>
  <cp:lastModifiedBy>Darren Park</cp:lastModifiedBy>
  <cp:revision>5</cp:revision>
  <dcterms:created xsi:type="dcterms:W3CDTF">2018-06-19T10:05:00Z</dcterms:created>
  <dcterms:modified xsi:type="dcterms:W3CDTF">2018-08-16T15:07:00Z</dcterms:modified>
</cp:coreProperties>
</file>