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and funding</w:t>
      </w:r>
    </w:p>
    <w:p>
      <w:r>
        <w:t xml:space="preserve">This file uses heading levels 1, 4, 2, 5 in that order. Level 1 jumps to level 4, and level 2 jumps to level 5, so a heading level check should fail on this file.</w:t>
      </w:r>
    </w:p>
    <w:p>
      <w:pPr>
        <w:pStyle w:val="Heading4"/>
      </w:pPr>
      <w:r>
        <w:t xml:space="preserve">Eligibility</w:t>
      </w:r>
    </w:p>
    <w:p>
      <w:r>
        <w:t xml:space="preserve">Applicants must be based in Australia and must not have received a grant in the previous two years.</w:t>
      </w:r>
    </w:p>
    <w:p>
      <w:pPr>
        <w:pStyle w:val="Heading2"/>
      </w:pPr>
      <w:r>
        <w:t xml:space="preserve">Reporting</w:t>
      </w:r>
    </w:p>
    <w:p>
      <w:r>
        <w:t xml:space="preserve">Successful applicants submit a short report within three months of the project finishing.</w:t>
      </w:r>
    </w:p>
    <w:p>
      <w:pPr>
        <w:pStyle w:val="Heading5"/>
      </w:pPr>
      <w:r>
        <w:t xml:space="preserve">Late reports</w:t>
      </w:r>
    </w:p>
    <w:p>
      <w:r>
        <w:t xml:space="preserve">Reports received after the due date may affect future applications.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Headings incorrect levels</dc:title>
  <dc:creator>Intopia</dc:creator>
  <cp:lastModifiedBy>Intopia</cp:lastModifiedBy>
  <cp:revision>1</cp:revision>
  <dcterms:created xsi:type="dcterms:W3CDTF">2026-08-29T00:38:06.343Z</dcterms:created>
  <dcterms:modified xsi:type="dcterms:W3CDTF">2026-08-29T00:38:06.343Z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