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program</w:t>
      </w:r>
    </w:p>
    <w:p>
      <w:r>
        <w:t xml:space="preserve">There are two text boxes below, both anchored to this paragraph. The first one in the XML sits on the right of the page and the second one sits on the left. Reading the markup gives you the two steps in the wrong order, while reading the page gives you them in the right one.</w:t>
      </w:r>
    </w:p>
    <w:p>
      <w:r>
        <mc:AlternateContent>
          <mc:Choice Requires="wps">
            <w:drawing>
              <wp:anchor distT="0" distB="0" distL="114300" distR="114300" simplePos="0" relativeHeight="251658241" behindDoc="0" locked="0" layoutInCell="1" allowOverlap="1">
                <wp:simplePos x="0" y="0"/>
                <wp:positionH relativeFrom="column">
                  <wp:posOffset>3017520</wp:posOffset>
                </wp:positionH>
                <wp:positionV relativeFrom="paragraph">
                  <wp:posOffset>0</wp:posOffset>
                </wp:positionV>
                <wp:extent cx="2011680" cy="1097280"/>
                <wp:effectExtent l="0" t="0" r="0" b="0"/>
                <wp:wrapSquare wrapText="bothSides"/>
                <wp:docPr id="1" name="Text Box 1" descr="Text box: key dates for the grants program."/>
                <wp:cNvGraphicFramePr/>
                <a:graphic xmlns:a="http://schemas.openxmlformats.org/drawingml/2006/main">
                  <a:graphicData uri="http://schemas.microsoft.com/office/word/2010/wordprocessingShape">
                    <wps:wsp>
                      <wps:cNvSpPr txBox="1"/>
                      <wps:spPr>
                        <a:xfrm>
                          <a:off x="0" y="0"/>
                          <a:ext cx="2011680" cy="1097280"/>
                        </a:xfrm>
                        <a:prstGeom prst="rect">
                          <a:avLst/>
                        </a:prstGeom>
                        <a:solidFill>
                          <a:srgbClr val="FFFFFF"/>
                        </a:solidFill>
                        <a:ln w="9525">
                          <a:solidFill>
                            <a:srgbClr val="2E74B5"/>
                          </a:solidFill>
                        </a:ln>
                      </wps:spPr>
                      <wps:txbx>
                        <w:txbxContent>
                          <w:p>
                            <w:r>
                              <w:t xml:space="preserve">Second: the panel assesses your application.</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_Box_1" o:spid="_x0000_s1001" type="#_x0000_t202" style="position:absolute;margin-left:237.6pt;margin-top:0.0pt;width:158.4pt;height:86.4pt;z-index:251658240;visibility:visible;mso-wrap-style:square;mso-position-horizontal:absolute;mso-position-horizontal-relative:text;mso-position-vertical:absolute;mso-position-vertical-relative:text;v-text-anchor:top" fillcolor="white" strokecolor="#2E74B5" strokeweight=".75pt" alt="Text box: key dates for the grants program.">
                <v:textbox>
                  <w:txbxContent>
                    <w:p>
                      <w:r>
                        <w:t xml:space="preserve">Second: the panel assesses your application.</w:t>
                      </w:r>
                    </w:p>
                  </w:txbxContent>
                </v:textbox>
                <w10:wrap type="square"/>
              </v:shape>
            </w:pict>
          </mc:Fallback>
        </mc:AlternateContent>
      </w:r>
      <w:r>
        <mc:AlternateContent>
          <mc:Choice Requires="wps">
            <w:drawing>
              <wp:anchor distT="0" distB="0" distL="114300" distR="114300" simplePos="0" relativeHeight="251658242" behindDoc="0" locked="0" layoutInCell="1" allowOverlap="1">
                <wp:simplePos x="0" y="0"/>
                <wp:positionH relativeFrom="column">
                  <wp:posOffset>0</wp:posOffset>
                </wp:positionH>
                <wp:positionV relativeFrom="paragraph">
                  <wp:posOffset>0</wp:posOffset>
                </wp:positionV>
                <wp:extent cx="2011680" cy="1097280"/>
                <wp:effectExtent l="0" t="0" r="0" b="0"/>
                <wp:wrapSquare wrapText="bothSides"/>
                <wp:docPr id="2" name="Text Box 2" descr="Text box: key dates for the grants program."/>
                <wp:cNvGraphicFramePr/>
                <a:graphic xmlns:a="http://schemas.openxmlformats.org/drawingml/2006/main">
                  <a:graphicData uri="http://schemas.microsoft.com/office/word/2010/wordprocessingShape">
                    <wps:wsp>
                      <wps:cNvSpPr txBox="1"/>
                      <wps:spPr>
                        <a:xfrm>
                          <a:off x="0" y="0"/>
                          <a:ext cx="2011680" cy="1097280"/>
                        </a:xfrm>
                        <a:prstGeom prst="rect">
                          <a:avLst/>
                        </a:prstGeom>
                        <a:solidFill>
                          <a:srgbClr val="FFFFFF"/>
                        </a:solidFill>
                        <a:ln w="9525">
                          <a:solidFill>
                            <a:srgbClr val="2E74B5"/>
                          </a:solidFill>
                        </a:ln>
                      </wps:spPr>
                      <wps:txbx>
                        <w:txbxContent>
                          <w:p>
                            <w:r>
                              <w:t xml:space="preserve">First: submit your application online.</w:t>
                            </w:r>
                          </w:p>
                        </w:txbxContent>
                      </wps:txbx>
                      <wps:bodyPr rot="0" vert="horz" wrap="square" lIns="91440" tIns="45720" rIns="91440" bIns="45720" anchor="t" anchorCtr="0">
                        <a:noAutofit/>
                      </wps:bodyPr>
                    </wps:wsp>
                  </a:graphicData>
                </a:graphic>
              </wp:anchor>
            </w:drawing>
          </mc:Choice>
          <mc:Fallback>
            <w:pict>
              <v:shapetype id="_x0000_t202" coordsize="21600,21600" o:spt="202" path="m,l,21600r21600,l21600,xe">
                <v:stroke joinstyle="miter"/>
                <v:path gradientshapeok="t" o:connecttype="rect"/>
              </v:shapetype>
              <v:shape id="Text_Box_2" o:spid="_x0000_s1002" type="#_x0000_t202" style="position:absolute;margin-left:0.0pt;margin-top:0.0pt;width:158.4pt;height:86.4pt;z-index:251658240;visibility:visible;mso-wrap-style:square;mso-position-horizontal:absolute;mso-position-horizontal-relative:text;mso-position-vertical:absolute;mso-position-vertical-relative:text;v-text-anchor:top" fillcolor="white" strokecolor="#2E74B5" strokeweight=".75pt" alt="Text box: key dates for the grants program.">
                <v:textbox>
                  <w:txbxContent>
                    <w:p>
                      <w:r>
                        <w:t xml:space="preserve">First: submit your application online.</w:t>
                      </w:r>
                    </w:p>
                  </w:txbxContent>
                </v:textbox>
                <w10:wrap type="square"/>
              </v:shape>
            </w:pict>
          </mc:Fallback>
        </mc:AlternateContent>
      </w:r>
    </w:p>
    <w:p>
      <w:r>
        <w:t xml:space="preserve">Applications for the next round open in March.</w:t>
      </w:r>
    </w:p>
    <w:p>
      <w:r>
        <w:t xml:space="preserve">Assessment takes about six weeks from the closing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Textbox reverse reading order</dc:title>
  <dc:creator>Intopia</dc:creator>
  <cp:lastModifiedBy>Intopia</cp:lastModifiedBy>
  <cp:revision>1</cp:revision>
  <dcterms:created xsi:type="dcterms:W3CDTF">2026-08-30T08:20:19.506Z</dcterms:created>
  <dcterms:modified xsi:type="dcterms:W3CDTF">2026-08-30T08:20:19.506Z</dcterms:modified>
</cp:coreProperties>
</file>

<file path=docProps/custom.xml><?xml version="1.0" encoding="utf-8"?>
<Properties xmlns="http://schemas.openxmlformats.org/officeDocument/2006/custom-properties" xmlns:vt="http://schemas.openxmlformats.org/officeDocument/2006/docPropsVTypes"/>
</file>