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The text box in this file is anchored to a paragraph inside a table cell. That puts a floating drawing inside a w:tc, inside a w:tr, inside a w:tbl, inside the body. A boundary check that stops at the wrong level will either miss the text box or attribute it to the wrong container.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t xml:space="preserve">Stage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Applications open</w:t>
            </w:r>
          </w:p>
        </w:tc>
        <w:tc>
          <w:p>
            <w: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2194560" cy="914400"/>
                      <wp:effectExtent l="0" t="0" r="0" b="0"/>
                      <wp:wrapSquare wrapText="bothSides"/>
                      <wp:docPr id="1" name="Text Box 1" descr="Text box: key dates for the grants program.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456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2E74B5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r>
                                    <w:t xml:space="preserve">Applications close on 30 April. Late applications are not accepted.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_Box_1" o:spid="_x0000_s1001" type="#_x0000_t202" style="position:absolute;margin-left:0.0pt;margin-top:0.0pt;width:172.8pt;height:72.0pt;z-index:251658240;visibility:visible;mso-wrap-style:square;mso-position-horizontal:absolute;mso-position-horizontal-relative:text;mso-position-vertical:absolute;mso-position-vertical-relative:text;v-text-anchor:top" fillcolor="white" strokecolor="#2E74B5" strokeweight=".75pt" alt="Text box: key dates for the grants program.">
                      <v:textbox>
                        <w:txbxContent>
                          <w:p>
                            <w:r>
                              <w:t xml:space="preserve">Applications close on 30 April. Late applications are not accepted.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>
      <w:r>
        <w:t xml:space="preserve">Applications for the next round open in March.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Textbox in table cell</dc:title>
  <dc:creator>Intopia</dc:creator>
  <cp:lastModifiedBy>Intopia</cp:lastModifiedBy>
  <cp:revision>1</cp:revision>
  <dcterms:created xsi:type="dcterms:W3CDTF">2026-08-30T08:24:36.959Z</dcterms:created>
  <dcterms:modified xsi:type="dcterms:W3CDTF">2026-08-30T08:24:36.959Z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