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Grants program</w:t>
      </w:r>
    </w:p>
    <w:p>
      <w:r>
        <w:t xml:space="preserve">There are two text boxes below, both anchored to this paragraph. The first one in the XML sits on the left of the page and the second one sits on the right. The markup order and the visual order agree, so a reading order check should stay quiet on this file. It is otherwise identical to the file where the two orders disagree.</w:t>
      </w:r>
    </w:p>
    <w:p>
      <w:r>
        <mc:AlternateContent>
          <mc:Choice Requires="wps">
            <w:drawing>
              <wp:anchor distT="0" distB="0" distL="114300" distR="114300" simplePos="0" relativeHeight="251658241" behindDoc="0" locked="0" layoutInCell="1" allowOverlap="1">
                <wp:simplePos x="0" y="0"/>
                <wp:positionH relativeFrom="column">
                  <wp:posOffset>0</wp:posOffset>
                </wp:positionH>
                <wp:positionV relativeFrom="paragraph">
                  <wp:posOffset>0</wp:posOffset>
                </wp:positionV>
                <wp:extent cx="2011680" cy="1097280"/>
                <wp:effectExtent l="0" t="0" r="0" b="0"/>
                <wp:wrapSquare wrapText="bothSides"/>
                <wp:docPr id="1" name="Text Box 1" descr="Text box: key dates for the grants program."/>
                <wp:cNvGraphicFramePr/>
                <a:graphic xmlns:a="http://schemas.openxmlformats.org/drawingml/2006/main">
                  <a:graphicData uri="http://schemas.microsoft.com/office/word/2010/wordprocessingShape">
                    <wps:wsp>
                      <wps:cNvSpPr txBox="1"/>
                      <wps:spPr>
                        <a:xfrm>
                          <a:off x="0" y="0"/>
                          <a:ext cx="2011680" cy="1097280"/>
                        </a:xfrm>
                        <a:prstGeom prst="rect">
                          <a:avLst/>
                        </a:prstGeom>
                        <a:solidFill>
                          <a:srgbClr val="FFFFFF"/>
                        </a:solidFill>
                        <a:ln w="9525">
                          <a:solidFill>
                            <a:srgbClr val="2E74B5"/>
                          </a:solidFill>
                        </a:ln>
                      </wps:spPr>
                      <wps:txbx>
                        <w:txbxContent>
                          <w:p>
                            <w:r>
                              <w:t xml:space="preserve">First: submit your application online.</w:t>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Text_Box_1" o:spid="_x0000_s1001" type="#_x0000_t202" style="position:absolute;margin-left:0.0pt;margin-top:0.0pt;width:158.4pt;height:86.4pt;z-index:251658240;visibility:visible;mso-wrap-style:square;mso-position-horizontal:absolute;mso-position-horizontal-relative:text;mso-position-vertical:absolute;mso-position-vertical-relative:text;v-text-anchor:top" fillcolor="white" strokecolor="#2E74B5" strokeweight=".75pt" alt="Text box: key dates for the grants program.">
                <v:textbox>
                  <w:txbxContent>
                    <w:p>
                      <w:r>
                        <w:t xml:space="preserve">First: submit your application online.</w:t>
                      </w:r>
                    </w:p>
                  </w:txbxContent>
                </v:textbox>
                <w10:wrap type="square"/>
              </v:shape>
            </w:pict>
          </mc:Fallback>
        </mc:AlternateContent>
      </w:r>
      <w:r>
        <mc:AlternateContent>
          <mc:Choice Requires="wps">
            <w:drawing>
              <wp:anchor distT="0" distB="0" distL="114300" distR="114300" simplePos="0" relativeHeight="251658242" behindDoc="0" locked="0" layoutInCell="1" allowOverlap="1">
                <wp:simplePos x="0" y="0"/>
                <wp:positionH relativeFrom="column">
                  <wp:posOffset>3017520</wp:posOffset>
                </wp:positionH>
                <wp:positionV relativeFrom="paragraph">
                  <wp:posOffset>0</wp:posOffset>
                </wp:positionV>
                <wp:extent cx="2011680" cy="1097280"/>
                <wp:effectExtent l="0" t="0" r="0" b="0"/>
                <wp:wrapSquare wrapText="bothSides"/>
                <wp:docPr id="2" name="Text Box 2" descr="Text box: key dates for the grants program."/>
                <wp:cNvGraphicFramePr/>
                <a:graphic xmlns:a="http://schemas.openxmlformats.org/drawingml/2006/main">
                  <a:graphicData uri="http://schemas.microsoft.com/office/word/2010/wordprocessingShape">
                    <wps:wsp>
                      <wps:cNvSpPr txBox="1"/>
                      <wps:spPr>
                        <a:xfrm>
                          <a:off x="0" y="0"/>
                          <a:ext cx="2011680" cy="1097280"/>
                        </a:xfrm>
                        <a:prstGeom prst="rect">
                          <a:avLst/>
                        </a:prstGeom>
                        <a:solidFill>
                          <a:srgbClr val="FFFFFF"/>
                        </a:solidFill>
                        <a:ln w="9525">
                          <a:solidFill>
                            <a:srgbClr val="2E74B5"/>
                          </a:solidFill>
                        </a:ln>
                      </wps:spPr>
                      <wps:txbx>
                        <w:txbxContent>
                          <w:p>
                            <w:r>
                              <w:t xml:space="preserve">Second: the panel assesses your application.</w:t>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Text_Box_2" o:spid="_x0000_s1002" type="#_x0000_t202" style="position:absolute;margin-left:237.6pt;margin-top:0.0pt;width:158.4pt;height:86.4pt;z-index:251658240;visibility:visible;mso-wrap-style:square;mso-position-horizontal:absolute;mso-position-horizontal-relative:text;mso-position-vertical:absolute;mso-position-vertical-relative:text;v-text-anchor:top" fillcolor="white" strokecolor="#2E74B5" strokeweight=".75pt" alt="Text box: key dates for the grants program.">
                <v:textbox>
                  <w:txbxContent>
                    <w:p>
                      <w:r>
                        <w:t xml:space="preserve">Second: the panel assesses your application.</w:t>
                      </w:r>
                    </w:p>
                  </w:txbxContent>
                </v:textbox>
                <w10:wrap type="square"/>
              </v:shape>
            </w:pict>
          </mc:Fallback>
        </mc:AlternateContent>
      </w:r>
    </w:p>
    <w:p>
      <w:r>
        <w:t xml:space="preserve">Applications for the next round open in March.</w:t>
      </w:r>
    </w:p>
    <w:p>
      <w:r>
        <w:t xml:space="preserve">Assessment takes about six weeks from the closing 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AU" w:eastAsia="en-AU"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Textbox matching reading order</dc:title>
  <dc:creator>Intopia</dc:creator>
  <cp:lastModifiedBy>Intopia</cp:lastModifiedBy>
  <cp:revision>1</cp:revision>
  <dcterms:created xsi:type="dcterms:W3CDTF">2026-08-30T08:24:37.022Z</dcterms:created>
  <dcterms:modified xsi:type="dcterms:W3CDTF">2026-08-30T08:24:37.022Z</dcterms:modified>
</cp:coreProperties>
</file>

<file path=docProps/custom.xml><?xml version="1.0" encoding="utf-8"?>
<Properties xmlns="http://schemas.openxmlformats.org/officeDocument/2006/custom-properties" xmlns:vt="http://schemas.openxmlformats.org/officeDocument/2006/docPropsVTypes"/>
</file>