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table below has a properly marked header row and one empty data cell. The cell contains a single paragraph with no runs, which is the minimum Word allows. A genuinely blank data point may be legitimate, so this is worth reporting without a verdict.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0" w:lastColumn="0" w:noHBand="0" w:noVBand="1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r>
              <w:rPr>
                <w:b/>
                <w:bCs/>
              </w:rPr>
              <w:t xml:space="preserve">Year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Grants awarded</w:t>
            </w:r>
          </w:p>
        </w:tc>
      </w:tr>
      <w:tr>
        <w:tc>
          <w:p>
            <w:r>
              <w:t xml:space="preserve">2022</w:t>
            </w:r>
          </w:p>
        </w:tc>
        <w:tc>
          <w:p>
            <w:r>
              <w:t xml:space="preserve">118</w:t>
            </w:r>
          </w:p>
        </w:tc>
        <w:tc>
          <w:p>
            <w:r>
              <w:t xml:space="preserve">42</w:t>
            </w:r>
          </w:p>
        </w:tc>
      </w:tr>
      <w:tr>
        <w:tc>
          <w:p>
            <w:r>
              <w:t xml:space="preserve">2023</w:t>
            </w:r>
          </w:p>
        </w:tc>
        <w:tc>
          <w:p/>
        </w:tc>
        <w:tc>
          <w:p>
            <w:r>
              <w:t xml:space="preserve">58</w:t>
            </w:r>
          </w:p>
        </w:tc>
      </w:tr>
      <w:tr>
        <w:tc>
          <w:p>
            <w:r>
              <w:t xml:space="preserve">2024</w:t>
            </w:r>
          </w:p>
        </w:tc>
        <w:tc>
          <w:p>
            <w:r>
              <w:t xml:space="preserve">132</w:t>
            </w:r>
          </w:p>
        </w:tc>
        <w:tc>
          <w:p>
            <w:r>
              <w:t xml:space="preserve">51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empty data cell</dc:title>
  <dc:creator>Intopia</dc:creator>
  <cp:lastModifiedBy>Intopia</cp:lastModifiedBy>
  <cp:revision>1</cp:revision>
  <dcterms:created xsi:type="dcterms:W3CDTF">2026-08-30T12:56:03.878Z</dcterms:created>
  <dcterms:modified xsi:type="dcterms:W3CDTF">2026-08-30T12:56:03.878Z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