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Grants awarded by year</w:t>
      </w:r>
    </w:p>
    <w:p>
      <w:r>
        <w:t xml:space="preserve">The middle cell of the last row below contains a single empty paragraph and nothing else. That paragraph is the cell, so it belongs to the tables test. The empty paragraph check should not claim it.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A0" w:firstRow="1" w:lastRow="0" w:firstColumn="0" w:lastColumn="0" w:noHBand="0" w:noVBand="1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val="clear"/>
          </w:tcPr>
          <w:p>
            <w:r>
              <w:rPr>
                <w:b/>
                <w:bCs/>
              </w:rPr>
              <w:t xml:space="preserve">Year</w:t>
            </w:r>
          </w:p>
        </w:tc>
        <w:tc>
          <w:tcPr>
            <w:shd w:fill="D9E2F3" w:val="clear"/>
          </w:tcPr>
          <w:p>
            <w:r>
              <w:rPr>
                <w:b/>
                <w:bCs/>
              </w:rPr>
              <w:t xml:space="preserve">Applications</w:t>
            </w:r>
          </w:p>
        </w:tc>
        <w:tc>
          <w:tcPr>
            <w:shd w:fill="D9E2F3" w:val="clear"/>
          </w:tcPr>
          <w:p>
            <w:r>
              <w:rPr>
                <w:b/>
                <w:bCs/>
              </w:rPr>
              <w:t xml:space="preserve">Grants awarded</w:t>
            </w:r>
          </w:p>
        </w:tc>
      </w:tr>
      <w:tr>
        <w:tc>
          <w:p>
            <w:r>
              <w:t xml:space="preserve">2022</w:t>
            </w:r>
          </w:p>
        </w:tc>
        <w:tc>
          <w:p>
            <w:r>
              <w:t xml:space="preserve">118</w:t>
            </w:r>
          </w:p>
        </w:tc>
        <w:tc>
          <w:p>
            <w:r>
              <w:t xml:space="preserve">42</w:t>
            </w:r>
          </w:p>
        </w:tc>
      </w:tr>
      <w:tr>
        <w:tc>
          <w:p>
            <w:r>
              <w:t xml:space="preserve">2023</w:t>
            </w:r>
          </w:p>
        </w:tc>
        <w:tc>
          <w:p/>
        </w:tc>
        <w:tc>
          <w:p>
            <w:r>
              <w:t xml:space="preserve">58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Empty paragraphs sole cell content not ours</dc:title>
  <dc:creator>Intopia</dc:creator>
  <cp:lastModifiedBy>Intopia</cp:lastModifiedBy>
  <cp:revision>1</cp:revision>
  <dcterms:created xsi:type="dcterms:W3CDTF">2026-08-30T12:56:03.809Z</dcterms:created>
  <dcterms:modified xsi:type="dcterms:W3CDTF">2026-08-30T12:56:03.809Z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