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below sits in a shape whose fill is a picture rather than a colour. The background is an image, so it cannot be reduced to one value.</w:t>
      </w:r>
    </w:p>
    <w:p>
      <w:r>
        <w:drawing>
          <wp:inline distT="0" distB="0" distL="0" distR="0">
            <wp:extent cx="3657600" cy="1097280"/>
            <wp:effectExtent l="0" t="0" r="0" b="0"/>
            <wp:docPr id="1" name="Text Box 1" descr="Sample text on a decorative background.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1097280"/>
                    </a:xfrm>
                    <a:prstGeom prst="rect">
                      <a:avLst/>
                    </a:prstGeom>
                    <a:blipFill rotWithShape="1">
                      <a:blip r:embed="rId7"/>
                      <a:stretch>
                        <a:fillRect/>
                      </a:stretch>
                    </a:blipFill>
                    <a:ln w="9525">
                      <a:solidFill>
                        <a:srgbClr val="1F3864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595959"/>
                          </w:rPr>
                          <w:t xml:space="preserve">Applications close on 30 April.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text over a picture fill</dc:title>
  <dc:creator>Intopia</dc:creator>
  <cp:lastModifiedBy>Intopia</cp:lastModifiedBy>
  <cp:revision>1</cp:revision>
  <dcterms:created xsi:type="dcterms:W3CDTF">2026-08-30T13:25:05.943Z</dcterms:created>
  <dcterms:modified xsi:type="dcterms:W3CDTF">2026-08-30T13:25:05.943Z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