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755"/>
        <w:tblGridChange w:id="0">
          <w:tblGrid>
            <w:gridCol w:w="460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 </w:t>
            </w:r>
          </w:p>
        </w:tc>
      </w:tr>
      <w:tr>
        <w:trPr>
          <w:cantSplit w:val="0"/>
          <w:trHeight w:val="11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use information from a sample to make an assumption about a population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assume certain characteristics of a population and apple those to a sample</w:t>
            </w:r>
          </w:p>
        </w:tc>
      </w:tr>
      <w:tr>
        <w:trPr>
          <w:cantSplit w:val="0"/>
          <w:trHeight w:val="11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Descriptive </w:t>
            </w:r>
            <w:r w:rsidDel="00000000" w:rsidR="00000000" w:rsidRPr="00000000">
              <w:rPr>
                <w:rtl w:val="0"/>
              </w:rPr>
              <w:t xml:space="preserve">- Graphical and numerical summary of data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Inferential </w:t>
            </w:r>
            <w:r w:rsidDel="00000000" w:rsidR="00000000" w:rsidRPr="00000000">
              <w:rPr>
                <w:rtl w:val="0"/>
              </w:rPr>
              <w:t xml:space="preserve">- techniques used to analyze data and draw conclusions  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Definition: The entire collection of the individuals we are studying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 </w:t>
            </w:r>
            <w:r w:rsidDel="00000000" w:rsidR="00000000" w:rsidRPr="00000000">
              <w:rPr>
                <w:rtl w:val="0"/>
              </w:rPr>
              <w:t xml:space="preserve">-  A value that describes a population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650,000 acres of land in this public landscape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Definition: The subset of a population that we can observe and measure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Statistics </w:t>
            </w:r>
            <w:r w:rsidDel="00000000" w:rsidR="00000000" w:rsidRPr="00000000">
              <w:rPr>
                <w:rtl w:val="0"/>
              </w:rPr>
              <w:t xml:space="preserve">- A value that can describes a sample.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The mean circumference of our sample of trees is 16.5.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/>
      </w:pPr>
      <w:bookmarkStart w:colFirst="0" w:colLast="0" w:name="_lz5jmjmowu9m" w:id="0"/>
      <w:bookmarkEnd w:id="0"/>
      <w:r w:rsidDel="00000000" w:rsidR="00000000" w:rsidRPr="00000000">
        <w:rPr>
          <w:rtl w:val="0"/>
        </w:rPr>
        <w:t xml:space="preserve">Types of Data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Qualitative </w:t>
            </w:r>
            <w:r w:rsidDel="00000000" w:rsidR="00000000" w:rsidRPr="00000000">
              <w:rPr>
                <w:rtl w:val="0"/>
              </w:rPr>
              <w:t xml:space="preserve">(Categorical) - variables are classified into categories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Quantitative </w:t>
            </w:r>
            <w:r w:rsidDel="00000000" w:rsidR="00000000" w:rsidRPr="00000000">
              <w:rPr>
                <w:rtl w:val="0"/>
              </w:rPr>
              <w:t xml:space="preserve">(Numerical) - Characteristics that are measurable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- Variables that don’t have order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Identifier </w:t>
            </w:r>
            <w:r w:rsidDel="00000000" w:rsidR="00000000" w:rsidRPr="00000000">
              <w:rPr>
                <w:rtl w:val="0"/>
              </w:rPr>
              <w:t xml:space="preserve">- A number that isn’t used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Discrete(ratio) </w:t>
            </w:r>
            <w:r w:rsidDel="00000000" w:rsidR="00000000" w:rsidRPr="00000000">
              <w:rPr>
                <w:rtl w:val="0"/>
              </w:rPr>
              <w:t xml:space="preserve">- Variables represented as a whole number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Ordinal </w:t>
            </w:r>
            <w:r w:rsidDel="00000000" w:rsidR="00000000" w:rsidRPr="00000000">
              <w:rPr>
                <w:rtl w:val="0"/>
              </w:rPr>
              <w:t xml:space="preserve">- Variables that do have 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Continuous </w:t>
            </w:r>
            <w:r w:rsidDel="00000000" w:rsidR="00000000" w:rsidRPr="00000000">
              <w:rPr>
                <w:rtl w:val="0"/>
              </w:rPr>
              <w:t xml:space="preserve">- Variables that have a range of possible values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/>
      </w:pPr>
      <w:bookmarkStart w:colFirst="0" w:colLast="0" w:name="_bncale3kgpd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/>
      </w:pPr>
      <w:bookmarkStart w:colFirst="0" w:colLast="0" w:name="_s39p96updywg" w:id="2"/>
      <w:bookmarkEnd w:id="2"/>
      <w:r w:rsidDel="00000000" w:rsidR="00000000" w:rsidRPr="00000000">
        <w:rPr>
          <w:rtl w:val="0"/>
        </w:rPr>
        <w:t xml:space="preserve">Sampling methods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Simple random sample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Like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lottery, every individual in the population has an equal chance of being chosen. Usually we achieve this with technology, a random number generator. Like a lottery, every individual in the population has an equal chance of being chosen. Usually we achieve this with technology, a random number generator.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Sample of convenience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No method of randomization, but rather individuals are chosen by proximity or ease of access. </w:t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Stratified sample - </w:t>
      </w:r>
      <w:r w:rsidDel="00000000" w:rsidR="00000000" w:rsidRPr="00000000">
        <w:rPr>
          <w:sz w:val="28"/>
          <w:szCs w:val="28"/>
          <w:rtl w:val="0"/>
        </w:rPr>
        <w:t xml:space="preserve">The population is divided in groups(stratas) and the same number of random people are chosen from each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Cluster sample - </w:t>
      </w:r>
      <w:r w:rsidDel="00000000" w:rsidR="00000000" w:rsidRPr="00000000">
        <w:rPr>
          <w:sz w:val="30"/>
          <w:szCs w:val="30"/>
          <w:rtl w:val="0"/>
        </w:rPr>
        <w:t xml:space="preserve">A random selection of clusters or groups are chosen and every member from those clusters are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Systematic sample -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 starting place is randomly chosen then a fixed number of individuals are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Voluntary response sample - </w:t>
      </w:r>
      <w:r w:rsidDel="00000000" w:rsidR="00000000" w:rsidRPr="00000000">
        <w:rPr>
          <w:sz w:val="28"/>
          <w:szCs w:val="28"/>
          <w:rtl w:val="0"/>
        </w:rPr>
        <w:t xml:space="preserve">Members who participate volunteered to do so</w:t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center"/>
        <w:rPr/>
      </w:pPr>
      <w:bookmarkStart w:colFirst="0" w:colLast="0" w:name="_8ba82axee8v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o32ev8okgpv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/>
      </w:pPr>
      <w:bookmarkStart w:colFirst="0" w:colLast="0" w:name="_qscry2r7rlyh" w:id="5"/>
      <w:bookmarkEnd w:id="5"/>
      <w:r w:rsidDel="00000000" w:rsidR="00000000" w:rsidRPr="00000000">
        <w:rPr>
          <w:rtl w:val="0"/>
        </w:rPr>
        <w:t xml:space="preserve">Experiment types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Experimental unit(People are subjects) 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Wherever we are studying or observing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Outcome(response)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What we measure on each unit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Treatment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procedures applied to each uni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Randomized experiment - </w:t>
      </w:r>
      <w:r w:rsidDel="00000000" w:rsidR="00000000" w:rsidRPr="00000000">
        <w:rPr>
          <w:sz w:val="28"/>
          <w:szCs w:val="28"/>
          <w:rtl w:val="0"/>
        </w:rPr>
        <w:t xml:space="preserve">The investigator assigns treatments to the units at random</w:t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jc w:val="center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Double-blind -</w:t>
      </w:r>
      <w:r w:rsidDel="00000000" w:rsidR="00000000" w:rsidRPr="00000000">
        <w:rPr>
          <w:sz w:val="28"/>
          <w:szCs w:val="28"/>
          <w:rtl w:val="0"/>
        </w:rPr>
        <w:t xml:space="preserve"> Neither the investigator or the subjects know who get assigned what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Randomized block -</w:t>
      </w:r>
      <w:r w:rsidDel="00000000" w:rsidR="00000000" w:rsidRPr="00000000">
        <w:rPr>
          <w:sz w:val="28"/>
          <w:szCs w:val="28"/>
          <w:rtl w:val="0"/>
        </w:rPr>
        <w:t xml:space="preserve"> We account for major differences(such as age) by assigning the same number of subjects in each group to each treatment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Observational study - 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assignments to the treatment groups is not chose by the investigator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is necessary when applying treatments to people(subjects) would be unethical.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Confounder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Cohort study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Prospective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 sectional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Retrospecive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control studies 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center"/>
        <w:rPr/>
      </w:pPr>
      <w:bookmarkStart w:colFirst="0" w:colLast="0" w:name="_5zzvgkk2zt8" w:id="6"/>
      <w:bookmarkEnd w:id="6"/>
      <w:r w:rsidDel="00000000" w:rsidR="00000000" w:rsidRPr="00000000">
        <w:rPr>
          <w:rtl w:val="0"/>
        </w:rPr>
        <w:t xml:space="preserve">Sources of bias</w:t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Voluntary bias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People with strong opinions( negative or positive) are more likely to volunteer their responses. 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Self-interest bias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When people have some interest in the outcome.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Social acceptability bias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When people feel judged, embarrassed, etc by their responses 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Leading questions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The way questions are worded can influence our responses 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Nonresponse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A person refuses to respond 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left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center"/>
        <w:rPr/>
      </w:pPr>
      <w:bookmarkStart w:colFirst="0" w:colLast="0" w:name="_uzzudsr8ketw" w:id="7"/>
      <w:bookmarkEnd w:id="7"/>
      <w:r w:rsidDel="00000000" w:rsidR="00000000" w:rsidRPr="00000000">
        <w:rPr>
          <w:rtl w:val="0"/>
        </w:rPr>
        <w:t xml:space="preserve">Graphs of Qualitative data </w:t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Frequency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- the number of items in each category.</w:t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Relative frequency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 the proportion of something relative to the whole; the count divided by the total number in the entire sample or population.</w:t>
      </w:r>
    </w:p>
    <w:p w:rsidR="00000000" w:rsidDel="00000000" w:rsidP="00000000" w:rsidRDefault="00000000" w:rsidRPr="00000000" w14:paraId="0000006A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Relative frequency = Frequency/sum of all frequencies </w:t>
      </w:r>
    </w:p>
    <w:p w:rsidR="00000000" w:rsidDel="00000000" w:rsidP="00000000" w:rsidRDefault="00000000" w:rsidRPr="00000000" w14:paraId="0000006C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ujiml746uoca" w:id="8"/>
      <w:bookmarkEnd w:id="8"/>
      <w:r w:rsidDel="00000000" w:rsidR="00000000" w:rsidRPr="00000000">
        <w:rPr>
          <w:rtl w:val="0"/>
        </w:rPr>
        <w:t xml:space="preserve">Bar graph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wgqwvhukvhzc" w:id="9"/>
      <w:bookmarkEnd w:id="9"/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Skewed - When the distribution is clustered in one direction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skewed - the tail is in the left direction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skewed - the tail is in the right direction 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Symmetrical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Modes of histograms - the most common occurrence. In histograms these are peaks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Unimodal - One distinct mode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Bimodal - Two or more distinct modes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Multimodal - More then two mores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Uniformal - There is no distinct mode. All values are similar 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5e2l3w9rrwpt" w:id="10"/>
      <w:bookmarkEnd w:id="10"/>
      <w:r w:rsidDel="00000000" w:rsidR="00000000" w:rsidRPr="00000000">
        <w:rPr>
          <w:rtl w:val="0"/>
        </w:rPr>
        <w:t xml:space="preserve">Stem leak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740.0" w:type="dxa"/>
        <w:jc w:val="left"/>
        <w:tblInd w:w="3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240"/>
        <w:tblGridChange w:id="0">
          <w:tblGrid>
            <w:gridCol w:w="150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2 4 8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2 2 3 5 5 8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5 7 8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stem represents how each data starts. The “leaf” is all possible combinations with the stem. Ex 1 - 12, 14, 18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center"/>
        <w:rPr/>
      </w:pPr>
      <w:bookmarkStart w:colFirst="0" w:colLast="0" w:name="_5tynj6nz7sx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