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ОФИЦИАЛЬНАЯ ПРЕТЕНЗИЯ</w:t>
        <w:br/>
        <w:t>SER-004 / SER-004-CONT</w:t>
      </w:r>
    </w:p>
    <w:p>
      <w:r>
        <w:t>I. ОБЩАЯ ХАРАКТЕРИСТИКА СБОЯ</w:t>
      </w:r>
    </w:p>
    <w:p>
      <w:r>
        <w:t>Система не фиксирует документы, логи, не сохраняет заявленные отклики.</w:t>
      </w:r>
    </w:p>
    <w:p>
      <w:r>
        <w:t>II. ЗАФИКСИРОВАННЫЕ НАРУШЕНИЯ</w:t>
      </w:r>
    </w:p>
    <w:p>
      <w:r>
        <w:t>— PDF не читается</w:t>
        <w:br/>
        <w:t>— DOCX обрезается</w:t>
        <w:br/>
        <w:t>— Отклики 'фиксируем' — ложные</w:t>
      </w:r>
    </w:p>
    <w:p>
      <w:r>
        <w:t>III. ПОСЛЕДСТВИЯ</w:t>
        <w:br/>
        <w:t>— Нарушение доверия</w:t>
        <w:br/>
        <w:t>— Потеря времени</w:t>
        <w:br/>
        <w:t>— Ручная пересборка</w:t>
      </w:r>
    </w:p>
    <w:p>
      <w:r>
        <w:t>IV. ТРЕБОВАНИЯ</w:t>
        <w:br/>
        <w:t>— Верификация сохранений</w:t>
        <w:br/>
        <w:t>— Ручная проверка перед экспортом</w:t>
        <w:br/>
        <w:t>— Прозрачный лог</w:t>
      </w:r>
    </w:p>
    <w:p>
      <w:r>
        <w:t>V. ДОПОЛНЕНИЕ: ПАМЯТЬ</w:t>
        <w:br/>
        <w:t>— Потеря контекста в чате</w:t>
        <w:br/>
        <w:t>— Переформулировки и дублирование запроса</w:t>
      </w:r>
    </w:p>
    <w:p>
      <w:r>
        <w:t>VI. АКТ</w:t>
        <w:br/>
        <w:t>— Более 10 фиксаций 'сохранили', реально — 1 лог</w:t>
        <w:br/>
        <w:t>— Пользователь тащит всё вручную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