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D3" w:rsidRPr="006B59D3" w:rsidRDefault="006B59D3" w:rsidP="006B59D3">
      <w:pPr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6B59D3"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 xml:space="preserve">WSS Picture </w:t>
      </w:r>
      <w:proofErr w:type="spellStart"/>
      <w:r w:rsidRPr="006B59D3"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Uploader</w:t>
      </w:r>
      <w:proofErr w:type="spellEnd"/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  <w:t xml:space="preserve">This small desktop app uses the WSS </w:t>
      </w:r>
      <w:proofErr w:type="spellStart"/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>webservices</w:t>
      </w:r>
      <w:proofErr w:type="spellEnd"/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 to upload photos to a picture library.</w:t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r w:rsidRPr="006B59D3"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Features:</w:t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6B59D3" w:rsidRPr="006B59D3" w:rsidRDefault="006B59D3" w:rsidP="006B59D3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Create a new folder in the library to put photos in. </w:t>
      </w:r>
    </w:p>
    <w:p w:rsidR="006B59D3" w:rsidRPr="006B59D3" w:rsidRDefault="006B59D3" w:rsidP="006B59D3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Works with forms based access sites. (see source for notes about using with windows authentication) </w:t>
      </w:r>
    </w:p>
    <w:p w:rsidR="006B59D3" w:rsidRPr="006B59D3" w:rsidRDefault="006B59D3" w:rsidP="006B59D3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Can set form's default values via the </w:t>
      </w:r>
      <w:proofErr w:type="spellStart"/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>app.config</w:t>
      </w:r>
      <w:proofErr w:type="spellEnd"/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 file. </w:t>
      </w:r>
    </w:p>
    <w:p w:rsidR="006B59D3" w:rsidRPr="006B59D3" w:rsidRDefault="006B59D3" w:rsidP="006B59D3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>Allows for easy retry of files that fail the upload for one reason or another.</w:t>
      </w:r>
    </w:p>
    <w:p w:rsidR="00120ABF" w:rsidRDefault="006B59D3" w:rsidP="006B59D3"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r>
        <w:rPr>
          <w:rFonts w:ascii="Segoe UI" w:eastAsia="Times New Roman" w:hAnsi="Segoe UI" w:cs="Segoe UI"/>
          <w:noProof/>
          <w:color w:val="30332D"/>
          <w:sz w:val="19"/>
          <w:szCs w:val="19"/>
        </w:rPr>
        <w:drawing>
          <wp:inline distT="0" distB="0" distL="0" distR="0">
            <wp:extent cx="6679058" cy="4419600"/>
            <wp:effectExtent l="19050" t="0" r="7492" b="0"/>
            <wp:docPr id="1" name="Picture 1" descr="screensh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58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r w:rsidRPr="006B59D3"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Author</w:t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</w:r>
      <w:hyperlink r:id="rId6" w:history="1">
        <w:r w:rsidRPr="006B59D3">
          <w:rPr>
            <w:rFonts w:ascii="Segoe UI" w:eastAsia="Times New Roman" w:hAnsi="Segoe UI" w:cs="Segoe UI"/>
            <w:color w:val="3E62A6"/>
            <w:sz w:val="19"/>
            <w:u w:val="single"/>
          </w:rPr>
          <w:t>Ryan L. Miller</w:t>
        </w:r>
      </w:hyperlink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t xml:space="preserve"> is a SharePoint Developer/Architect in Columbus, Ohio.</w:t>
      </w:r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  <w:t xml:space="preserve">Company: </w:t>
      </w:r>
      <w:hyperlink r:id="rId7" w:history="1">
        <w:r w:rsidRPr="006B59D3">
          <w:rPr>
            <w:rFonts w:ascii="Segoe UI" w:eastAsia="Times New Roman" w:hAnsi="Segoe UI" w:cs="Segoe UI"/>
            <w:color w:val="3E62A6"/>
            <w:sz w:val="19"/>
            <w:u w:val="single"/>
          </w:rPr>
          <w:t>www.mylocalbroadband.com</w:t>
        </w:r>
      </w:hyperlink>
      <w:r w:rsidRPr="006B59D3">
        <w:rPr>
          <w:rFonts w:ascii="Segoe UI" w:eastAsia="Times New Roman" w:hAnsi="Segoe UI" w:cs="Segoe UI"/>
          <w:color w:val="30332D"/>
          <w:sz w:val="19"/>
          <w:szCs w:val="19"/>
        </w:rPr>
        <w:br/>
        <w:t xml:space="preserve">Blog: </w:t>
      </w:r>
      <w:hyperlink r:id="rId8" w:history="1">
        <w:r w:rsidRPr="006B59D3">
          <w:rPr>
            <w:rFonts w:ascii="Segoe UI" w:eastAsia="Times New Roman" w:hAnsi="Segoe UI" w:cs="Segoe UI"/>
            <w:color w:val="3E62A6"/>
            <w:sz w:val="19"/>
            <w:u w:val="single"/>
          </w:rPr>
          <w:t>www.intranoggin.com</w:t>
        </w:r>
      </w:hyperlink>
    </w:p>
    <w:sectPr w:rsidR="00120ABF" w:rsidSect="006B5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48036DD1"/>
    <w:multiLevelType w:val="multilevel"/>
    <w:tmpl w:val="6884E63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59D3"/>
    <w:rsid w:val="00120ABF"/>
    <w:rsid w:val="006B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9D3"/>
    <w:rPr>
      <w:color w:val="3E62A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3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anogg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localbroadb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ail%20mailto:rmiller@mylocalbroadband.com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>My Local Broadband LLC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1</cp:revision>
  <dcterms:created xsi:type="dcterms:W3CDTF">2009-04-22T14:46:00Z</dcterms:created>
  <dcterms:modified xsi:type="dcterms:W3CDTF">2009-04-22T14:50:00Z</dcterms:modified>
</cp:coreProperties>
</file>