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7B" w:rsidRDefault="0015427B">
      <w:r>
        <w:t>Patent US 6851 104 B1: Awarded Feb 1</w:t>
      </w:r>
      <w:r w:rsidRPr="0015427B">
        <w:rPr>
          <w:vertAlign w:val="superscript"/>
        </w:rPr>
        <w:t>st</w:t>
      </w:r>
      <w:r>
        <w:t xml:space="preserve"> 2005, Submitted 2000</w:t>
      </w:r>
    </w:p>
    <w:p w:rsidR="00A56341" w:rsidRPr="00A56341" w:rsidRDefault="00A56341">
      <w:pPr>
        <w:rPr>
          <w:b/>
        </w:rPr>
      </w:pPr>
      <w:r>
        <w:rPr>
          <w:b/>
        </w:rPr>
        <w:t>System and M</w:t>
      </w:r>
      <w:r w:rsidRPr="00A56341">
        <w:rPr>
          <w:b/>
        </w:rPr>
        <w:t>et</w:t>
      </w:r>
      <w:r>
        <w:rPr>
          <w:b/>
        </w:rPr>
        <w:t>hod for Programming Using Independent and Reusable Software U</w:t>
      </w:r>
      <w:r w:rsidRPr="00A56341">
        <w:rPr>
          <w:b/>
        </w:rPr>
        <w:t>nits.</w:t>
      </w:r>
    </w:p>
    <w:p w:rsidR="0094092C" w:rsidRPr="0094092C" w:rsidRDefault="0094092C">
      <w:pPr>
        <w:rPr>
          <w:b/>
        </w:rPr>
      </w:pPr>
      <w:r w:rsidRPr="0094092C">
        <w:rPr>
          <w:b/>
        </w:rPr>
        <w:t>Patent Description</w:t>
      </w:r>
    </w:p>
    <w:p w:rsidR="0015427B" w:rsidRDefault="007E2DAD">
      <w:r>
        <w:t xml:space="preserve">This patent describes </w:t>
      </w:r>
      <w:r w:rsidR="0015427B">
        <w:t>a way to connect up independent software building blocks</w:t>
      </w:r>
      <w:r w:rsidR="008503C7">
        <w:t xml:space="preserve"> (components)</w:t>
      </w:r>
      <w:r w:rsidR="00623A7B">
        <w:t xml:space="preserve"> to create </w:t>
      </w:r>
      <w:r w:rsidR="0015427B">
        <w:t xml:space="preserve">composite </w:t>
      </w:r>
      <w:r w:rsidR="002F2DFD">
        <w:t>components</w:t>
      </w:r>
      <w:r w:rsidR="0015427B">
        <w:t xml:space="preserve">, establishing </w:t>
      </w:r>
      <w:r>
        <w:t>a compositional hierarchy</w:t>
      </w:r>
      <w:r w:rsidR="00DB081E">
        <w:t xml:space="preserve"> (claims 1, 2)</w:t>
      </w:r>
      <w:r w:rsidR="002E061C">
        <w:t xml:space="preserve">. </w:t>
      </w:r>
      <w:r w:rsidR="00623A7B">
        <w:t xml:space="preserve">At the lowest level, the </w:t>
      </w:r>
      <w:r w:rsidR="008503C7">
        <w:t xml:space="preserve">primitive </w:t>
      </w:r>
      <w:r w:rsidR="00623A7B">
        <w:t xml:space="preserve">blocks each consist of a single method (a function accepting input and providing output). </w:t>
      </w:r>
      <w:r w:rsidR="00546D3A">
        <w:t>C</w:t>
      </w:r>
      <w:r>
        <w:t>laim 9</w:t>
      </w:r>
      <w:r w:rsidR="0015427B">
        <w:t xml:space="preserve"> </w:t>
      </w:r>
      <w:r w:rsidR="002E061C">
        <w:t xml:space="preserve">then describes </w:t>
      </w:r>
      <w:r w:rsidR="0015427B">
        <w:t xml:space="preserve">a way to inherit </w:t>
      </w:r>
      <w:r w:rsidR="00D15858">
        <w:t xml:space="preserve">structure when defining new components </w:t>
      </w:r>
      <w:r w:rsidR="007E3B1F">
        <w:t>by</w:t>
      </w:r>
      <w:r w:rsidR="0015427B">
        <w:t xml:space="preserve"> add</w:t>
      </w:r>
      <w:r w:rsidR="007E3B1F">
        <w:t>ing/deleting/replacing</w:t>
      </w:r>
      <w:r w:rsidR="0015427B">
        <w:t xml:space="preserve"> </w:t>
      </w:r>
      <w:r w:rsidR="000750E1">
        <w:t xml:space="preserve">inherited </w:t>
      </w:r>
      <w:r w:rsidR="0015427B">
        <w:t>elements for reuse.</w:t>
      </w:r>
    </w:p>
    <w:p w:rsidR="00EF5E69" w:rsidRDefault="00EF5E69">
      <w:r>
        <w:t>Claims 3-8 describe how values flow along connectors between the building blocks</w:t>
      </w:r>
      <w:r w:rsidR="00DB081E">
        <w:t xml:space="preserve"> from input to output gates</w:t>
      </w:r>
      <w:r>
        <w:t>. This is known as a dataflow paradigm.</w:t>
      </w:r>
    </w:p>
    <w:p w:rsidR="0015427B" w:rsidRDefault="00614100">
      <w:r>
        <w:t>I use a variant of (</w:t>
      </w:r>
      <w:r w:rsidR="00D33173">
        <w:t>claims 1, 2, 9</w:t>
      </w:r>
      <w:r>
        <w:t>)</w:t>
      </w:r>
      <w:r w:rsidR="00D33173">
        <w:t>, but not (</w:t>
      </w:r>
      <w:r w:rsidR="00EF5E69">
        <w:t xml:space="preserve">claims </w:t>
      </w:r>
      <w:r w:rsidR="00D33173">
        <w:t>3-8</w:t>
      </w:r>
      <w:r w:rsidR="007E2DAD">
        <w:t>)</w:t>
      </w:r>
      <w:r>
        <w:t xml:space="preserve">. </w:t>
      </w:r>
      <w:r w:rsidR="0015427B">
        <w:t xml:space="preserve">The basic defence </w:t>
      </w:r>
      <w:r w:rsidR="0094092C">
        <w:t xml:space="preserve">I </w:t>
      </w:r>
      <w:r w:rsidR="00DB081E">
        <w:t xml:space="preserve">am using against this </w:t>
      </w:r>
      <w:r w:rsidR="0015427B">
        <w:t xml:space="preserve">patent is </w:t>
      </w:r>
      <w:r w:rsidR="00DB081E">
        <w:t xml:space="preserve">to demonstrate that </w:t>
      </w:r>
      <w:r w:rsidR="0015427B">
        <w:t xml:space="preserve">all of </w:t>
      </w:r>
      <w:r w:rsidR="00B60B45">
        <w:t xml:space="preserve">its </w:t>
      </w:r>
      <w:r w:rsidR="0015427B">
        <w:t xml:space="preserve">structures </w:t>
      </w:r>
      <w:r w:rsidR="00DB081E">
        <w:t xml:space="preserve">and techniques </w:t>
      </w:r>
      <w:r w:rsidR="0015427B">
        <w:t xml:space="preserve">were </w:t>
      </w:r>
      <w:r w:rsidR="00B60B45">
        <w:t xml:space="preserve">comprehensively </w:t>
      </w:r>
      <w:r w:rsidR="004E30C6">
        <w:t xml:space="preserve">described </w:t>
      </w:r>
      <w:r w:rsidR="00B60B45">
        <w:t xml:space="preserve">in </w:t>
      </w:r>
      <w:r w:rsidR="0015427B">
        <w:t xml:space="preserve">academic </w:t>
      </w:r>
      <w:r w:rsidR="00BC1F1D">
        <w:t xml:space="preserve">and industrial </w:t>
      </w:r>
      <w:r w:rsidR="00D911E9">
        <w:t xml:space="preserve">literature </w:t>
      </w:r>
      <w:r w:rsidR="00B60B45">
        <w:t>in the 1990s and have been in industrial use for nearly 20 years</w:t>
      </w:r>
      <w:r w:rsidR="0015427B">
        <w:t>.</w:t>
      </w:r>
      <w:r w:rsidR="00B60B45">
        <w:t xml:space="preserve"> </w:t>
      </w:r>
      <w:r w:rsidR="00CD0E66">
        <w:t xml:space="preserve">My work does </w:t>
      </w:r>
      <w:r>
        <w:t xml:space="preserve">nothing different in this regard and </w:t>
      </w:r>
      <w:r w:rsidR="00D911E9">
        <w:t xml:space="preserve">tellingly, </w:t>
      </w:r>
      <w:r>
        <w:t>t</w:t>
      </w:r>
      <w:r w:rsidR="0015427B">
        <w:t xml:space="preserve">he patent references none of these </w:t>
      </w:r>
      <w:r w:rsidR="00B60B45">
        <w:t>works.</w:t>
      </w:r>
    </w:p>
    <w:p w:rsidR="00C41D27" w:rsidRPr="00C41D27" w:rsidRDefault="00C41D27">
      <w:pPr>
        <w:rPr>
          <w:b/>
        </w:rPr>
      </w:pPr>
      <w:r w:rsidRPr="00C41D27">
        <w:rPr>
          <w:b/>
        </w:rPr>
        <w:t>Dataflow versus Service Paradigm</w:t>
      </w:r>
    </w:p>
    <w:p w:rsidR="00C41D27" w:rsidRDefault="00C41D27">
      <w:r>
        <w:t>The (claims 1, 2, 9) are general enough to describe the basis for</w:t>
      </w:r>
      <w:r w:rsidR="003A2793">
        <w:t xml:space="preserve"> part of</w:t>
      </w:r>
      <w:r>
        <w:t xml:space="preserve"> my work.  However, (claims 3-8) im</w:t>
      </w:r>
      <w:r w:rsidR="00973334">
        <w:t>plement what is known as a data</w:t>
      </w:r>
      <w:r>
        <w:t xml:space="preserve">flow paradigm where values </w:t>
      </w:r>
      <w:r w:rsidR="009A143F">
        <w:t>propagate</w:t>
      </w:r>
      <w:r>
        <w:t xml:space="preserve"> along connectors in a prescribed order</w:t>
      </w:r>
      <w:r w:rsidR="003A2793">
        <w:t>, from input to output gates</w:t>
      </w:r>
      <w:r>
        <w:t>. My work</w:t>
      </w:r>
      <w:r w:rsidR="00380AC9">
        <w:t xml:space="preserve"> </w:t>
      </w:r>
      <w:r>
        <w:t>do</w:t>
      </w:r>
      <w:r w:rsidR="00033296">
        <w:t>es</w:t>
      </w:r>
      <w:r>
        <w:t xml:space="preserve"> not use this, </w:t>
      </w:r>
      <w:r w:rsidR="00CB7C25">
        <w:t>instead using a service paradigm where a client invokes a service</w:t>
      </w:r>
      <w:r w:rsidR="00CD0E66">
        <w:t xml:space="preserve"> which then returns a result</w:t>
      </w:r>
      <w:r w:rsidR="00973334">
        <w:t>, which does not have to trigger an output propagation</w:t>
      </w:r>
      <w:r w:rsidR="003A2793">
        <w:t>.</w:t>
      </w:r>
    </w:p>
    <w:p w:rsidR="00CB7C25" w:rsidRDefault="003A2793">
      <w:r>
        <w:t>T</w:t>
      </w:r>
      <w:r w:rsidR="00CB7C25">
        <w:t xml:space="preserve">he Darwin system </w:t>
      </w:r>
      <w:r w:rsidR="00033296">
        <w:t xml:space="preserve">(below) </w:t>
      </w:r>
      <w:r w:rsidR="00CB7C25">
        <w:t>is general enough to implement the dataflow paradigm also. In other words, prior art is a generalised superset of the claims 3-8 also.</w:t>
      </w:r>
    </w:p>
    <w:p w:rsidR="003A2793" w:rsidRDefault="003A2793">
      <w:r>
        <w:t xml:space="preserve">As I do not </w:t>
      </w:r>
      <w:r w:rsidR="00522F51">
        <w:t xml:space="preserve">specifically </w:t>
      </w:r>
      <w:r>
        <w:t xml:space="preserve">use this paradigm, I do not focus </w:t>
      </w:r>
      <w:r w:rsidR="00A3604E">
        <w:t>deeply</w:t>
      </w:r>
      <w:r>
        <w:t xml:space="preserve"> on claims 3-8.</w:t>
      </w:r>
    </w:p>
    <w:p w:rsidR="0094092C" w:rsidRDefault="002B050F">
      <w:pPr>
        <w:rPr>
          <w:b/>
        </w:rPr>
      </w:pPr>
      <w:r>
        <w:rPr>
          <w:b/>
        </w:rPr>
        <w:t>Background</w:t>
      </w:r>
      <w:r w:rsidR="008C5427">
        <w:rPr>
          <w:b/>
        </w:rPr>
        <w:t xml:space="preserve"> of the Patent and Prior Work</w:t>
      </w:r>
    </w:p>
    <w:p w:rsidR="0094092C" w:rsidRDefault="0094092C">
      <w:r w:rsidRPr="0094092C">
        <w:t xml:space="preserve">The </w:t>
      </w:r>
      <w:r w:rsidR="00614100">
        <w:t xml:space="preserve">academic field of computer science that covers this area is </w:t>
      </w:r>
      <w:r w:rsidR="007B6FD1">
        <w:t>architecture description languages (ADLs)</w:t>
      </w:r>
      <w:r w:rsidR="00614100">
        <w:t xml:space="preserve">. </w:t>
      </w:r>
      <w:r w:rsidR="007B6FD1">
        <w:t xml:space="preserve">An ADL </w:t>
      </w:r>
      <w:r w:rsidR="00614100">
        <w:t>describe</w:t>
      </w:r>
      <w:r w:rsidR="007B6FD1">
        <w:t>s</w:t>
      </w:r>
      <w:r w:rsidR="00614100">
        <w:t xml:space="preserve"> how to conne</w:t>
      </w:r>
      <w:r w:rsidR="006F22DB">
        <w:t>ct up components in a structural fashion, and keeps the structure of a system separate from the logic of its computational units.</w:t>
      </w:r>
      <w:r w:rsidR="003A2793">
        <w:t xml:space="preserve"> </w:t>
      </w:r>
      <w:r w:rsidR="00522F51">
        <w:t xml:space="preserve">This is an </w:t>
      </w:r>
      <w:r w:rsidR="00193FDB">
        <w:t>“</w:t>
      </w:r>
      <w:r w:rsidR="00522F51">
        <w:t>electronics circuit board and chip</w:t>
      </w:r>
      <w:r w:rsidR="00193FDB">
        <w:t>s”</w:t>
      </w:r>
      <w:r w:rsidR="00522F51">
        <w:t xml:space="preserve"> metaphor applied to software. </w:t>
      </w:r>
      <w:r w:rsidR="003A2793">
        <w:t>Applying this at multiple levels creates a comp</w:t>
      </w:r>
      <w:r w:rsidR="00193FDB">
        <w:t>ositional hierarchy.</w:t>
      </w:r>
    </w:p>
    <w:p w:rsidR="004C5A20" w:rsidRPr="0094092C" w:rsidRDefault="004C5A20">
      <w:r>
        <w:t>A key advance of ADLs over earlier work is the presence of explicit connectors, which wire up component instances together, like tracks in a circuit board.</w:t>
      </w:r>
    </w:p>
    <w:p w:rsidR="0015427B" w:rsidRDefault="00AB13C2">
      <w:r>
        <w:t xml:space="preserve">Some background </w:t>
      </w:r>
      <w:r w:rsidR="00943117">
        <w:t xml:space="preserve">of </w:t>
      </w:r>
      <w:r>
        <w:t xml:space="preserve">my expertise in this area: </w:t>
      </w:r>
      <w:r w:rsidR="0015427B">
        <w:t xml:space="preserve">I have a PhD from Imperial College, London in </w:t>
      </w:r>
      <w:r w:rsidR="00614100">
        <w:t>the area of ADLs</w:t>
      </w:r>
      <w:r w:rsidR="003A2793">
        <w:t xml:space="preserve"> and software engineering</w:t>
      </w:r>
      <w:r w:rsidR="00522F51">
        <w:t>, and 20 years of industrial experience before that</w:t>
      </w:r>
      <w:r w:rsidR="0015427B">
        <w:t>. My PhD ran from 2005 to late 2009, and I started it after re</w:t>
      </w:r>
      <w:r w:rsidR="00FC3EAC">
        <w:t xml:space="preserve">ading one of the </w:t>
      </w:r>
      <w:r w:rsidR="00BF552F">
        <w:t xml:space="preserve">Darwin </w:t>
      </w:r>
      <w:r w:rsidR="00FC3EAC">
        <w:t>papers from P</w:t>
      </w:r>
      <w:r w:rsidR="0015427B">
        <w:t>rofessor</w:t>
      </w:r>
      <w:r w:rsidR="005348F8">
        <w:t>s</w:t>
      </w:r>
      <w:r w:rsidR="0015427B">
        <w:t xml:space="preserve"> </w:t>
      </w:r>
      <w:r w:rsidR="00FC3EAC">
        <w:t xml:space="preserve">Jeff Magee and Jeff Kramer, </w:t>
      </w:r>
      <w:r w:rsidR="0015427B">
        <w:t xml:space="preserve">who would later become my supervisors. They can lay claim to starting </w:t>
      </w:r>
      <w:r w:rsidR="0015427B">
        <w:lastRenderedPageBreak/>
        <w:t xml:space="preserve">the field of ADLs, and they </w:t>
      </w:r>
      <w:r w:rsidR="00A20F07">
        <w:t xml:space="preserve">have </w:t>
      </w:r>
      <w:r w:rsidR="0015427B">
        <w:t xml:space="preserve">published </w:t>
      </w:r>
      <w:r w:rsidR="00A20F07">
        <w:t>(</w:t>
      </w:r>
      <w:r w:rsidR="0015427B">
        <w:t>and implemented</w:t>
      </w:r>
      <w:r w:rsidR="00A20F07">
        <w:t>)</w:t>
      </w:r>
      <w:r w:rsidR="0015427B">
        <w:t xml:space="preserve"> widely </w:t>
      </w:r>
      <w:r w:rsidR="00A20F07">
        <w:t>from the late 1980</w:t>
      </w:r>
      <w:r w:rsidR="0015427B">
        <w:t>’s to this present day</w:t>
      </w:r>
      <w:r w:rsidR="00A20F07">
        <w:t xml:space="preserve"> on </w:t>
      </w:r>
      <w:r w:rsidR="00497EC1">
        <w:t>this</w:t>
      </w:r>
      <w:r w:rsidR="00FC3EAC">
        <w:t xml:space="preserve"> subject</w:t>
      </w:r>
      <w:r w:rsidR="0015427B">
        <w:t>.</w:t>
      </w:r>
    </w:p>
    <w:p w:rsidR="0015427B" w:rsidRDefault="0015427B">
      <w:r>
        <w:t xml:space="preserve">The </w:t>
      </w:r>
      <w:r w:rsidR="00943117">
        <w:t>ADL</w:t>
      </w:r>
      <w:r>
        <w:t xml:space="preserve"> they created was called </w:t>
      </w:r>
      <w:r w:rsidRPr="00522F51">
        <w:rPr>
          <w:b/>
        </w:rPr>
        <w:t>Darwin</w:t>
      </w:r>
      <w:r>
        <w:t xml:space="preserve">, and it </w:t>
      </w:r>
      <w:r w:rsidR="00614100">
        <w:t xml:space="preserve">is a superset of </w:t>
      </w:r>
      <w:r>
        <w:t>the patent description. The techniques were later</w:t>
      </w:r>
      <w:r w:rsidR="009B7A1D">
        <w:t xml:space="preserve"> used by Philips for the software for some of their television products. It also influenced Microsoft’s COM system which is present on every Windows computer.</w:t>
      </w:r>
      <w:r w:rsidR="00614100">
        <w:t xml:space="preserve"> This</w:t>
      </w:r>
      <w:r w:rsidR="001374B4">
        <w:t xml:space="preserve"> was all done in the 1990s</w:t>
      </w:r>
      <w:r w:rsidR="00614100">
        <w:t>.</w:t>
      </w:r>
    </w:p>
    <w:p w:rsidR="00D91DE8" w:rsidRDefault="00D91DE8" w:rsidP="00D91DE8">
      <w:pPr>
        <w:rPr>
          <w:b/>
        </w:rPr>
      </w:pPr>
      <w:r>
        <w:rPr>
          <w:b/>
        </w:rPr>
        <w:t>My Work</w:t>
      </w:r>
    </w:p>
    <w:p w:rsidR="00522F51" w:rsidRDefault="00D91DE8" w:rsidP="00D91DE8">
      <w:r>
        <w:t xml:space="preserve">The system I created is in 2 parts. The first part is an ADL called </w:t>
      </w:r>
      <w:r w:rsidRPr="003A2793">
        <w:rPr>
          <w:b/>
        </w:rPr>
        <w:t>Backbone</w:t>
      </w:r>
      <w:r>
        <w:t xml:space="preserve">. For Backbone I am </w:t>
      </w:r>
      <w:r w:rsidR="00903ACF">
        <w:t xml:space="preserve">primarily </w:t>
      </w:r>
      <w:r>
        <w:t xml:space="preserve">concerned about claims 1, 2 and 9. The second part is a </w:t>
      </w:r>
      <w:r w:rsidR="00F600ED">
        <w:t xml:space="preserve">graphical </w:t>
      </w:r>
      <w:r>
        <w:t>modelling tool ca</w:t>
      </w:r>
      <w:r w:rsidR="00592074">
        <w:t xml:space="preserve">lled </w:t>
      </w:r>
      <w:r w:rsidR="00592074" w:rsidRPr="003A2793">
        <w:rPr>
          <w:b/>
        </w:rPr>
        <w:t>Evolve</w:t>
      </w:r>
      <w:r w:rsidR="00592074">
        <w:t xml:space="preserve"> which uses Backbone.</w:t>
      </w:r>
      <w:r w:rsidR="00F600ED">
        <w:t xml:space="preserve"> The techniques used by Evolve are touched on in the patent description, but not in the claims themselves.</w:t>
      </w:r>
    </w:p>
    <w:p w:rsidR="006D318F" w:rsidRPr="00D91DE8" w:rsidRDefault="006D318F" w:rsidP="00D91DE8"/>
    <w:p w:rsidR="00483EA8" w:rsidRPr="00483EA8" w:rsidRDefault="00483EA8">
      <w:pPr>
        <w:rPr>
          <w:b/>
        </w:rPr>
      </w:pPr>
      <w:r w:rsidRPr="00483EA8">
        <w:rPr>
          <w:b/>
        </w:rPr>
        <w:t>Overview of Prior Art</w:t>
      </w:r>
    </w:p>
    <w:p w:rsidR="009B7A1D" w:rsidRDefault="009B7A1D">
      <w:r>
        <w:t xml:space="preserve">The papers and </w:t>
      </w:r>
      <w:r w:rsidR="00614100">
        <w:t>books I will use are as follows</w:t>
      </w:r>
      <w:r w:rsidR="00410116">
        <w:t>,</w:t>
      </w:r>
      <w:r w:rsidR="00A52E43">
        <w:t xml:space="preserve"> and full details of these</w:t>
      </w:r>
      <w:r w:rsidR="00483EA8">
        <w:t xml:space="preserve"> references are at the end of the document</w:t>
      </w:r>
      <w:r w:rsidR="00801109">
        <w:t>. There are many others but</w:t>
      </w:r>
      <w:r w:rsidR="00614100">
        <w:t xml:space="preserve"> I ha</w:t>
      </w:r>
      <w:r w:rsidR="00801109">
        <w:t>ve tried to keep the list small and focussed.</w:t>
      </w:r>
    </w:p>
    <w:p w:rsidR="00053D30" w:rsidRDefault="00714114">
      <w:r>
        <w:t>[REX] 1992</w:t>
      </w:r>
      <w:r w:rsidR="00483EA8">
        <w:br/>
        <w:t>This describes Darwin, an ADL for configuring distributed systems</w:t>
      </w:r>
      <w:r w:rsidR="004F5825">
        <w:t>, and its runtime executive called Rex</w:t>
      </w:r>
      <w:r w:rsidR="00483EA8">
        <w:t>. I will show that it describes a superset of patent claims 1, 2 and is general enough to describe the more specific claims of 3-8.</w:t>
      </w:r>
    </w:p>
    <w:p w:rsidR="00483EA8" w:rsidRDefault="00053D30">
      <w:r>
        <w:t xml:space="preserve">Distributed </w:t>
      </w:r>
      <w:r w:rsidR="00FF12BB">
        <w:t xml:space="preserve">systems are </w:t>
      </w:r>
      <w:r w:rsidR="003E0B7E">
        <w:t>a superset</w:t>
      </w:r>
      <w:r w:rsidR="00FF12BB">
        <w:t xml:space="preserve"> of </w:t>
      </w:r>
      <w:r w:rsidR="00025C7D">
        <w:t xml:space="preserve">the </w:t>
      </w:r>
      <w:r w:rsidR="00FF12BB">
        <w:t xml:space="preserve">non-distributed systems </w:t>
      </w:r>
      <w:r w:rsidR="00CF072C">
        <w:t xml:space="preserve">that </w:t>
      </w:r>
      <w:r w:rsidR="00FF12BB">
        <w:t xml:space="preserve">the patent </w:t>
      </w:r>
      <w:r w:rsidR="00CB38A6">
        <w:t>addresses</w:t>
      </w:r>
      <w:r w:rsidR="00FF12BB">
        <w:t>.</w:t>
      </w:r>
      <w:r w:rsidR="00AD7654">
        <w:t xml:space="preserve"> </w:t>
      </w:r>
      <w:r w:rsidR="00AE1C3E">
        <w:t>The patent also alludes to its applicability for</w:t>
      </w:r>
      <w:r w:rsidR="003A2793">
        <w:t xml:space="preserve"> distributed systems in “XVII. Message Breaking”. </w:t>
      </w:r>
      <w:r w:rsidR="00AD7654">
        <w:t xml:space="preserve">Further, [KOALA] is a variant of Darwin </w:t>
      </w:r>
      <w:r w:rsidR="003A2793">
        <w:t xml:space="preserve">used at Philips </w:t>
      </w:r>
      <w:r w:rsidR="00CB38A6">
        <w:t>showing the technique also works well for</w:t>
      </w:r>
      <w:r w:rsidR="00AD7654">
        <w:t xml:space="preserve"> non-distributed systems.</w:t>
      </w:r>
    </w:p>
    <w:p w:rsidR="009B7A1D" w:rsidRDefault="009B7A1D">
      <w:r>
        <w:t>[</w:t>
      </w:r>
      <w:r w:rsidR="00483EA8">
        <w:t>FORMAL</w:t>
      </w:r>
      <w:r>
        <w:t>] 1995</w:t>
      </w:r>
      <w:r>
        <w:br/>
        <w:t xml:space="preserve">This is a </w:t>
      </w:r>
      <w:r w:rsidR="00FB54D9">
        <w:t xml:space="preserve">formal </w:t>
      </w:r>
      <w:r>
        <w:t>description of Darwin, which describes the theoretical underpinnings of the hierarchical ADL approach.</w:t>
      </w:r>
      <w:r w:rsidR="00483EA8">
        <w:t xml:space="preserve"> </w:t>
      </w:r>
      <w:r w:rsidR="006F6F82">
        <w:t xml:space="preserve">I </w:t>
      </w:r>
      <w:r w:rsidR="008C57AA">
        <w:t xml:space="preserve">have </w:t>
      </w:r>
      <w:r w:rsidR="00483EA8">
        <w:t xml:space="preserve">included </w:t>
      </w:r>
      <w:r w:rsidR="006F6F82">
        <w:t xml:space="preserve">this </w:t>
      </w:r>
      <w:r w:rsidR="00483EA8">
        <w:t xml:space="preserve">because </w:t>
      </w:r>
      <w:r w:rsidR="00B17390">
        <w:t>the patent uses a formal</w:t>
      </w:r>
      <w:r w:rsidR="006F49B0">
        <w:t xml:space="preserve"> description and some of the diagrams in the patent are </w:t>
      </w:r>
      <w:r w:rsidR="00572569">
        <w:t>virtually</w:t>
      </w:r>
      <w:r w:rsidR="006F49B0">
        <w:t xml:space="preserve"> identical to diagrams in this paper.</w:t>
      </w:r>
    </w:p>
    <w:p w:rsidR="009B7A1D" w:rsidRDefault="009B7A1D">
      <w:r>
        <w:t>[ROOM] 1994</w:t>
      </w:r>
      <w:r>
        <w:br/>
        <w:t xml:space="preserve">This </w:t>
      </w:r>
      <w:r w:rsidR="003E0B7E">
        <w:t xml:space="preserve">describes </w:t>
      </w:r>
      <w:r>
        <w:t xml:space="preserve">ROOM, an ADL </w:t>
      </w:r>
      <w:r w:rsidR="006F49B0">
        <w:t xml:space="preserve">and graphical modelling toolset </w:t>
      </w:r>
      <w:r>
        <w:t>which was sold to industry</w:t>
      </w:r>
      <w:r w:rsidR="00BF3EB8">
        <w:t xml:space="preserve"> by a company called Objectime</w:t>
      </w:r>
      <w:r>
        <w:t xml:space="preserve"> for </w:t>
      </w:r>
      <w:r w:rsidR="002751C4">
        <w:t xml:space="preserve">developing </w:t>
      </w:r>
      <w:r>
        <w:t>real-time systems. It uses a Darwin-like model, but</w:t>
      </w:r>
      <w:r w:rsidR="00A226FB">
        <w:t xml:space="preserve"> was the first to introduce</w:t>
      </w:r>
      <w:r>
        <w:t xml:space="preserve"> structural inheritance</w:t>
      </w:r>
      <w:r w:rsidR="002C2023">
        <w:t xml:space="preserve"> (claim 9)</w:t>
      </w:r>
      <w:r>
        <w:t>.</w:t>
      </w:r>
      <w:r w:rsidR="00614100">
        <w:t xml:space="preserve"> </w:t>
      </w:r>
      <w:r w:rsidR="00055787">
        <w:t xml:space="preserve">ROOM provided a comprehensive graphical modelling tool. </w:t>
      </w:r>
      <w:r w:rsidR="00614100">
        <w:t xml:space="preserve">The ROOM program suite was sold to Rational Software in the 1990s and </w:t>
      </w:r>
      <w:r w:rsidR="008E2B02">
        <w:t>subsequently</w:t>
      </w:r>
      <w:r w:rsidR="00614100">
        <w:t xml:space="preserve"> purchased by IBM.</w:t>
      </w:r>
    </w:p>
    <w:p w:rsidR="00614100" w:rsidRPr="006411BE" w:rsidRDefault="00614100" w:rsidP="00614100">
      <w:pPr>
        <w:rPr>
          <w:b/>
        </w:rPr>
      </w:pPr>
      <w:r w:rsidRPr="006411BE">
        <w:rPr>
          <w:b/>
        </w:rPr>
        <w:t>Ancillary documents (covering the patent body rather than the claims per se):</w:t>
      </w:r>
    </w:p>
    <w:p w:rsidR="00614100" w:rsidRDefault="006A5476" w:rsidP="00614100">
      <w:r>
        <w:t xml:space="preserve"> </w:t>
      </w:r>
      <w:r w:rsidR="00614100">
        <w:t>[KOALA] 1996</w:t>
      </w:r>
      <w:r w:rsidR="00614100">
        <w:br/>
        <w:t xml:space="preserve">This describes </w:t>
      </w:r>
      <w:r w:rsidR="008E2B02">
        <w:t xml:space="preserve">a Darwin variant called </w:t>
      </w:r>
      <w:r w:rsidR="008E2B02" w:rsidRPr="008E2B02">
        <w:rPr>
          <w:b/>
        </w:rPr>
        <w:t>Koala</w:t>
      </w:r>
      <w:r w:rsidR="008E2B02">
        <w:t>, create at</w:t>
      </w:r>
      <w:r w:rsidR="00614100">
        <w:t xml:space="preserve"> Philips to produce software for </w:t>
      </w:r>
      <w:r w:rsidR="008E2B02">
        <w:t xml:space="preserve">their </w:t>
      </w:r>
      <w:r w:rsidR="00614100">
        <w:lastRenderedPageBreak/>
        <w:t>televisions.</w:t>
      </w:r>
      <w:r w:rsidR="00DE5824">
        <w:t xml:space="preserve"> This shows that the </w:t>
      </w:r>
      <w:r w:rsidR="006F49B0">
        <w:t>approach</w:t>
      </w:r>
      <w:r w:rsidR="00DE5824">
        <w:t xml:space="preserve"> was being used in an industrial setting </w:t>
      </w:r>
      <w:r w:rsidR="006F49B0">
        <w:t xml:space="preserve">to create non-distributed programs </w:t>
      </w:r>
      <w:r w:rsidR="00DE5824">
        <w:t>well before the patent was lodged.</w:t>
      </w:r>
    </w:p>
    <w:p w:rsidR="00AD7654" w:rsidRDefault="00AD7654" w:rsidP="00AD7654">
      <w:r>
        <w:t>[EVOLVING] 1990</w:t>
      </w:r>
      <w:r>
        <w:br/>
        <w:t>This is a descrip</w:t>
      </w:r>
      <w:r w:rsidR="004D1406">
        <w:t>tion of an evolution approach in</w:t>
      </w:r>
      <w:r>
        <w:t xml:space="preserve"> the precursor of Darwin, covering the general claim in the patent body </w:t>
      </w:r>
      <w:r w:rsidR="008E2B02">
        <w:t>regarding</w:t>
      </w:r>
      <w:r w:rsidR="007D44DF">
        <w:t xml:space="preserve"> </w:t>
      </w:r>
      <w:r>
        <w:t>runtime software evolution.</w:t>
      </w:r>
      <w:r w:rsidR="005F18D7">
        <w:t xml:space="preserve"> The patent uses almost identical </w:t>
      </w:r>
      <w:r w:rsidR="009C5819">
        <w:t>operations</w:t>
      </w:r>
      <w:r w:rsidR="005F18D7">
        <w:t xml:space="preserve"> </w:t>
      </w:r>
      <w:r w:rsidR="00567AC9">
        <w:t>to describe</w:t>
      </w:r>
      <w:r w:rsidR="005F18D7">
        <w:t xml:space="preserve"> runtime structural evolution.</w:t>
      </w:r>
    </w:p>
    <w:p w:rsidR="006F4290" w:rsidRDefault="00614100">
      <w:r>
        <w:t xml:space="preserve"> </w:t>
      </w:r>
      <w:r w:rsidR="00F57082">
        <w:t>[SAA] 1998</w:t>
      </w:r>
      <w:r w:rsidR="00F57082">
        <w:br/>
        <w:t xml:space="preserve">This describes a </w:t>
      </w:r>
      <w:r w:rsidR="00666A3F">
        <w:t xml:space="preserve">Darwin-based </w:t>
      </w:r>
      <w:r w:rsidR="00F57082">
        <w:t xml:space="preserve">graphical </w:t>
      </w:r>
      <w:r w:rsidR="006F4290">
        <w:t xml:space="preserve">modelling tool which covers the modelling tool that the patent </w:t>
      </w:r>
      <w:r w:rsidR="009366AE">
        <w:t xml:space="preserve">body </w:t>
      </w:r>
      <w:r w:rsidR="00AB13C2">
        <w:t>claims would be possible using its technique</w:t>
      </w:r>
      <w:r w:rsidR="00521B85">
        <w:t>s</w:t>
      </w:r>
      <w:r w:rsidR="006F4290">
        <w:t>.</w:t>
      </w:r>
      <w:r w:rsidR="00D95EB5">
        <w:t xml:space="preserve"> Evolve uses the same techniques.</w:t>
      </w:r>
    </w:p>
    <w:p w:rsidR="00A951C2" w:rsidRDefault="00A951C2" w:rsidP="00A951C2">
      <w:r>
        <w:t xml:space="preserve"> </w:t>
      </w:r>
      <w:r w:rsidR="001145C2">
        <w:t>[BACKBONE] 2006</w:t>
      </w:r>
      <w:r>
        <w:br/>
        <w:t xml:space="preserve">My paper, describing </w:t>
      </w:r>
      <w:r w:rsidR="00016421">
        <w:t xml:space="preserve">my ADL called </w:t>
      </w:r>
      <w:r w:rsidR="00016421" w:rsidRPr="00016421">
        <w:rPr>
          <w:b/>
        </w:rPr>
        <w:t>Backbone</w:t>
      </w:r>
      <w:r>
        <w:t>. This paper led the patent submitter to contact me to inform me of t</w:t>
      </w:r>
      <w:r w:rsidR="001451CF">
        <w:t>he similarities to his patent. H</w:t>
      </w:r>
      <w:r>
        <w:t xml:space="preserve">e </w:t>
      </w:r>
      <w:r w:rsidR="001451CF">
        <w:t xml:space="preserve">specifically </w:t>
      </w:r>
      <w:r>
        <w:t xml:space="preserve">drew my attention to the fact that resemblance (my concept) and structural inheritance (from his patent) are </w:t>
      </w:r>
      <w:r w:rsidR="00016421">
        <w:t>almost identical</w:t>
      </w:r>
      <w:r>
        <w:t>.</w:t>
      </w:r>
    </w:p>
    <w:p w:rsidR="001145C2" w:rsidRDefault="001145C2"/>
    <w:p w:rsidR="00DC3A31" w:rsidRPr="00DE5824" w:rsidRDefault="00DE5824">
      <w:pPr>
        <w:rPr>
          <w:b/>
        </w:rPr>
      </w:pPr>
      <w:r w:rsidRPr="00DE5824">
        <w:rPr>
          <w:b/>
        </w:rPr>
        <w:t>Terminology</w:t>
      </w:r>
    </w:p>
    <w:p w:rsidR="00DE5824" w:rsidRDefault="00DE5824">
      <w:r>
        <w:t>The patent uses a number of unusual terms which are not standard. I will use the standard t</w:t>
      </w:r>
      <w:r w:rsidR="002B050F">
        <w:t>erms.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E5824" w:rsidTr="00DE5824">
        <w:tc>
          <w:tcPr>
            <w:tcW w:w="4621" w:type="dxa"/>
            <w:shd w:val="clear" w:color="auto" w:fill="EEECE1" w:themeFill="background2"/>
          </w:tcPr>
          <w:p w:rsidR="00DE5824" w:rsidRDefault="00DE5824">
            <w:r>
              <w:t>Standard Terms</w:t>
            </w:r>
            <w:r w:rsidR="006D318F">
              <w:t xml:space="preserve"> for ADLs</w:t>
            </w:r>
          </w:p>
        </w:tc>
        <w:tc>
          <w:tcPr>
            <w:tcW w:w="4621" w:type="dxa"/>
            <w:shd w:val="clear" w:color="auto" w:fill="EEECE1" w:themeFill="background2"/>
          </w:tcPr>
          <w:p w:rsidR="00DE5824" w:rsidRDefault="00DE5824">
            <w:r>
              <w:t>Patent Terms</w:t>
            </w:r>
          </w:p>
        </w:tc>
      </w:tr>
      <w:tr w:rsidR="00DE5824" w:rsidTr="00DE5824">
        <w:tc>
          <w:tcPr>
            <w:tcW w:w="4621" w:type="dxa"/>
          </w:tcPr>
          <w:p w:rsidR="00DE5824" w:rsidRDefault="00DE5824">
            <w:r>
              <w:t>Component</w:t>
            </w:r>
          </w:p>
        </w:tc>
        <w:tc>
          <w:tcPr>
            <w:tcW w:w="4621" w:type="dxa"/>
          </w:tcPr>
          <w:p w:rsidR="00DE5824" w:rsidRDefault="00DE5824">
            <w:r>
              <w:t>Connecton</w:t>
            </w:r>
            <w:r w:rsidR="00570D6E">
              <w:t>, sometimes Block</w:t>
            </w:r>
          </w:p>
        </w:tc>
      </w:tr>
      <w:tr w:rsidR="00DE5824" w:rsidTr="00DE5824">
        <w:tc>
          <w:tcPr>
            <w:tcW w:w="4621" w:type="dxa"/>
          </w:tcPr>
          <w:p w:rsidR="00DE5824" w:rsidRDefault="00DE5824">
            <w:r>
              <w:t>Component instance</w:t>
            </w:r>
          </w:p>
        </w:tc>
        <w:tc>
          <w:tcPr>
            <w:tcW w:w="4621" w:type="dxa"/>
          </w:tcPr>
          <w:p w:rsidR="00DE5824" w:rsidRDefault="00DE5824" w:rsidP="00DE5824">
            <w:r>
              <w:t>Connecton</w:t>
            </w:r>
          </w:p>
        </w:tc>
      </w:tr>
      <w:tr w:rsidR="00DE5824" w:rsidTr="00DE5824">
        <w:tc>
          <w:tcPr>
            <w:tcW w:w="4621" w:type="dxa"/>
          </w:tcPr>
          <w:p w:rsidR="00DE5824" w:rsidRDefault="00DE5824" w:rsidP="0094769E">
            <w:r>
              <w:t>Connector</w:t>
            </w:r>
          </w:p>
        </w:tc>
        <w:tc>
          <w:tcPr>
            <w:tcW w:w="4621" w:type="dxa"/>
          </w:tcPr>
          <w:p w:rsidR="00DE5824" w:rsidRDefault="00DE5824">
            <w:r>
              <w:t>Link</w:t>
            </w:r>
            <w:r w:rsidR="00C671CF">
              <w:t xml:space="preserve"> or Channel</w:t>
            </w:r>
          </w:p>
        </w:tc>
      </w:tr>
      <w:tr w:rsidR="00B12CF0" w:rsidTr="00DE5824">
        <w:tc>
          <w:tcPr>
            <w:tcW w:w="4621" w:type="dxa"/>
          </w:tcPr>
          <w:p w:rsidR="00B12CF0" w:rsidRDefault="00B12CF0">
            <w:r>
              <w:t>Provided or Required Service</w:t>
            </w:r>
            <w:r w:rsidR="008301B5">
              <w:t>,</w:t>
            </w:r>
            <w:r w:rsidR="001E68D2">
              <w:t xml:space="preserve"> also</w:t>
            </w:r>
            <w:r w:rsidR="008301B5">
              <w:t xml:space="preserve"> Port</w:t>
            </w:r>
          </w:p>
        </w:tc>
        <w:tc>
          <w:tcPr>
            <w:tcW w:w="4621" w:type="dxa"/>
          </w:tcPr>
          <w:p w:rsidR="00B12CF0" w:rsidRDefault="00B12CF0" w:rsidP="00B12CF0">
            <w:r>
              <w:t>Gate</w:t>
            </w:r>
          </w:p>
        </w:tc>
      </w:tr>
    </w:tbl>
    <w:p w:rsidR="00DE5824" w:rsidRDefault="00DE5824"/>
    <w:p w:rsidR="002837EE" w:rsidRDefault="002837EE">
      <w:r>
        <w:t>The lack of distinction in the patent between component and component instance</w:t>
      </w:r>
      <w:r w:rsidR="003F59A5">
        <w:t xml:space="preserve"> is limiting</w:t>
      </w:r>
      <w:r>
        <w:t xml:space="preserve">, and the use of the word “connecton” which looks very similar to “connector” is </w:t>
      </w:r>
      <w:r w:rsidR="00A90B01">
        <w:t>confusing</w:t>
      </w:r>
      <w:r w:rsidR="003F59A5">
        <w:t xml:space="preserve">. </w:t>
      </w:r>
      <w:r>
        <w:t>I will</w:t>
      </w:r>
      <w:r w:rsidR="003F59A5">
        <w:t xml:space="preserve"> </w:t>
      </w:r>
      <w:r>
        <w:t>use the standard terminology as far as possible.</w:t>
      </w:r>
    </w:p>
    <w:p w:rsidR="001F05F8" w:rsidRDefault="001F05F8"/>
    <w:p w:rsidR="002042D7" w:rsidRPr="002042D7" w:rsidRDefault="003F59A5">
      <w:pPr>
        <w:rPr>
          <w:b/>
        </w:rPr>
      </w:pPr>
      <w:r w:rsidRPr="003F59A5">
        <w:rPr>
          <w:b/>
        </w:rPr>
        <w:t>Analysis of Patent Claims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15427B" w:rsidTr="00561B72">
        <w:tc>
          <w:tcPr>
            <w:tcW w:w="2376" w:type="dxa"/>
            <w:shd w:val="clear" w:color="auto" w:fill="EEECE1" w:themeFill="background2"/>
          </w:tcPr>
          <w:p w:rsidR="0015427B" w:rsidRDefault="0015427B">
            <w:r>
              <w:t>Patent claim</w:t>
            </w:r>
          </w:p>
        </w:tc>
        <w:tc>
          <w:tcPr>
            <w:tcW w:w="6866" w:type="dxa"/>
            <w:shd w:val="clear" w:color="auto" w:fill="EEECE1" w:themeFill="background2"/>
          </w:tcPr>
          <w:p w:rsidR="0015427B" w:rsidRDefault="00561B72">
            <w:r>
              <w:t>Comments and Prior Art</w:t>
            </w:r>
          </w:p>
        </w:tc>
      </w:tr>
      <w:tr w:rsidR="00561B72" w:rsidTr="002042D7">
        <w:tc>
          <w:tcPr>
            <w:tcW w:w="2376" w:type="dxa"/>
          </w:tcPr>
          <w:p w:rsidR="00561B72" w:rsidRPr="00561B72" w:rsidRDefault="00561B72">
            <w:pPr>
              <w:rPr>
                <w:b/>
              </w:rPr>
            </w:pPr>
            <w:r w:rsidRPr="00561B72">
              <w:rPr>
                <w:b/>
              </w:rPr>
              <w:t>Claim 1</w:t>
            </w:r>
          </w:p>
        </w:tc>
        <w:tc>
          <w:tcPr>
            <w:tcW w:w="6866" w:type="dxa"/>
          </w:tcPr>
          <w:p w:rsidR="00561B72" w:rsidRDefault="00561B72" w:rsidP="00AB1BD9">
            <w:r>
              <w:t xml:space="preserve">This claim covers the “static” structure of the system. i.e. </w:t>
            </w:r>
            <w:r w:rsidR="00AB1BD9">
              <w:t>the</w:t>
            </w:r>
            <w:r>
              <w:t xml:space="preserve"> design</w:t>
            </w:r>
            <w:r w:rsidR="00AB1BD9">
              <w:t xml:space="preserve"> of the components and the connectors between the component instances.</w:t>
            </w:r>
          </w:p>
        </w:tc>
      </w:tr>
      <w:tr w:rsidR="0015427B" w:rsidTr="002042D7">
        <w:tc>
          <w:tcPr>
            <w:tcW w:w="2376" w:type="dxa"/>
          </w:tcPr>
          <w:p w:rsidR="0015427B" w:rsidRDefault="00C13238" w:rsidP="002042D7">
            <w:r>
              <w:t>1 . A software ensemble store</w:t>
            </w:r>
            <w:r w:rsidR="002042D7">
              <w:t>d on a computer readable medium and executable by a computer, the software ensemble comprising:</w:t>
            </w:r>
          </w:p>
        </w:tc>
        <w:tc>
          <w:tcPr>
            <w:tcW w:w="6866" w:type="dxa"/>
          </w:tcPr>
          <w:p w:rsidR="0015427B" w:rsidRDefault="00561B72" w:rsidP="00813865">
            <w:r>
              <w:t>This phrase describes</w:t>
            </w:r>
            <w:r w:rsidR="002042D7">
              <w:t xml:space="preserve"> a general computer program.</w:t>
            </w:r>
          </w:p>
        </w:tc>
      </w:tr>
      <w:tr w:rsidR="0015427B" w:rsidTr="002042D7">
        <w:tc>
          <w:tcPr>
            <w:tcW w:w="2376" w:type="dxa"/>
          </w:tcPr>
          <w:p w:rsidR="0015427B" w:rsidRDefault="002042D7">
            <w:r>
              <w:t xml:space="preserve">A plurality of software units each software unit of said plurality of software units including </w:t>
            </w:r>
            <w:r>
              <w:lastRenderedPageBreak/>
              <w:t>a method and data:</w:t>
            </w:r>
          </w:p>
        </w:tc>
        <w:tc>
          <w:tcPr>
            <w:tcW w:w="6866" w:type="dxa"/>
          </w:tcPr>
          <w:p w:rsidR="0015427B" w:rsidRDefault="002042D7" w:rsidP="00C828B8">
            <w:r>
              <w:lastRenderedPageBreak/>
              <w:t>This is quite general, and refers to the collection of components and</w:t>
            </w:r>
            <w:r w:rsidR="001E6466">
              <w:t xml:space="preserve"> component instances making up the structure of a </w:t>
            </w:r>
            <w:r>
              <w:t xml:space="preserve">hierarchical component model. </w:t>
            </w:r>
            <w:r w:rsidR="00C828B8">
              <w:t xml:space="preserve">This is the basis of </w:t>
            </w:r>
            <w:r w:rsidR="005879DB">
              <w:t xml:space="preserve">Darwin described in </w:t>
            </w:r>
            <w:r w:rsidR="00C828B8">
              <w:t>[REX] and</w:t>
            </w:r>
            <w:r>
              <w:t xml:space="preserve"> </w:t>
            </w:r>
            <w:r w:rsidR="005879DB">
              <w:t>[FORMAL]</w:t>
            </w:r>
            <w:r>
              <w:t>.</w:t>
            </w:r>
          </w:p>
        </w:tc>
      </w:tr>
      <w:tr w:rsidR="00BE4715" w:rsidTr="002042D7">
        <w:tc>
          <w:tcPr>
            <w:tcW w:w="2376" w:type="dxa"/>
          </w:tcPr>
          <w:p w:rsidR="00BE4715" w:rsidRDefault="00BE4715">
            <w:r>
              <w:lastRenderedPageBreak/>
              <w:t>An executive software unit including links between said plurality of software units</w:t>
            </w:r>
          </w:p>
        </w:tc>
        <w:tc>
          <w:tcPr>
            <w:tcW w:w="6866" w:type="dxa"/>
          </w:tcPr>
          <w:p w:rsidR="00BE4715" w:rsidRDefault="00BE4715" w:rsidP="00D955D9">
            <w:r>
              <w:t xml:space="preserve">This refers to connections between component instances. </w:t>
            </w:r>
            <w:r w:rsidR="00C828B8">
              <w:t>D</w:t>
            </w:r>
            <w:r>
              <w:t xml:space="preserve">escribed in </w:t>
            </w:r>
            <w:r w:rsidR="005879DB">
              <w:t>[FORMAL]</w:t>
            </w:r>
            <w:r>
              <w:t xml:space="preserve"> in section 2:</w:t>
            </w:r>
          </w:p>
          <w:p w:rsidR="00BE4715" w:rsidRDefault="00BE4715" w:rsidP="00D955D9">
            <w:r>
              <w:t xml:space="preserve">“Darwin allows distributed programs to be constructed from hierarchically structured specifications of the set of component instances and their </w:t>
            </w:r>
            <w:r w:rsidRPr="004C5A20">
              <w:rPr>
                <w:b/>
              </w:rPr>
              <w:t>interconnections</w:t>
            </w:r>
            <w:r>
              <w:t>”</w:t>
            </w:r>
            <w:r w:rsidR="004C5A20">
              <w:t>.</w:t>
            </w:r>
          </w:p>
          <w:p w:rsidR="003E0D67" w:rsidRDefault="003E0D67" w:rsidP="00D955D9"/>
          <w:p w:rsidR="00BE4715" w:rsidRDefault="003E0D67" w:rsidP="00947A7F">
            <w:r>
              <w:t xml:space="preserve">The use of connectors is </w:t>
            </w:r>
            <w:r w:rsidR="00947A7F">
              <w:t xml:space="preserve">perhaps </w:t>
            </w:r>
            <w:r>
              <w:t xml:space="preserve">the defining feature of ADLs. </w:t>
            </w:r>
            <w:r w:rsidR="00C828B8">
              <w:t>Described also in detail in [REX].</w:t>
            </w:r>
          </w:p>
        </w:tc>
      </w:tr>
      <w:tr w:rsidR="00BE4715" w:rsidTr="002042D7">
        <w:tc>
          <w:tcPr>
            <w:tcW w:w="2376" w:type="dxa"/>
          </w:tcPr>
          <w:p w:rsidR="00BE4715" w:rsidRDefault="00BE4715">
            <w:r>
              <w:t>Wherein a software unit of the software ensemble is described by a model M, given by</w:t>
            </w:r>
          </w:p>
          <w:p w:rsidR="00BE4715" w:rsidRDefault="00BE4715" w:rsidP="00C5409F">
            <w:pPr>
              <w:spacing w:before="240"/>
            </w:pPr>
            <w:r>
              <w:t>M = (inGates, {in</w:t>
            </w:r>
            <w:r w:rsidR="00C5409F">
              <w:t>S</w:t>
            </w:r>
            <w:r>
              <w:t>ign},{a}, Q, q, outgates, {outSign}, {outFunction}</w:t>
            </w:r>
          </w:p>
        </w:tc>
        <w:tc>
          <w:tcPr>
            <w:tcW w:w="6866" w:type="dxa"/>
          </w:tcPr>
          <w:p w:rsidR="00BE4715" w:rsidRDefault="00BE4715">
            <w:r>
              <w:t>NOTE: {} indicates a set of elements.</w:t>
            </w:r>
          </w:p>
          <w:p w:rsidR="00BE4715" w:rsidRDefault="00BE4715"/>
          <w:p w:rsidR="00BE4715" w:rsidRDefault="00BE4715">
            <w:r>
              <w:t xml:space="preserve">This says that the system comprises a number of method-level </w:t>
            </w:r>
            <w:r w:rsidR="00DB5635">
              <w:t>component</w:t>
            </w:r>
            <w:r w:rsidR="00E32A4A">
              <w:t>s</w:t>
            </w:r>
            <w:r>
              <w:t xml:space="preserve"> {a}, each of which has an initial state. Each </w:t>
            </w:r>
            <w:r w:rsidR="00DB5635">
              <w:t>component</w:t>
            </w:r>
            <w:r>
              <w:t xml:space="preserve"> specifies the parameters it accepts as input {inSign} a</w:t>
            </w:r>
            <w:r w:rsidR="00DB5635">
              <w:t>n</w:t>
            </w:r>
            <w:r>
              <w:t>d what i</w:t>
            </w:r>
            <w:r w:rsidR="00DB5635">
              <w:t>s produces as output {outSign}. T</w:t>
            </w:r>
            <w:r>
              <w:t>he system starts with a state q (the data values), and each function in the set of {a} has a specified set of input parameters as a signature {in</w:t>
            </w:r>
            <w:r w:rsidR="00C5409F">
              <w:t>S</w:t>
            </w:r>
            <w:r>
              <w:t xml:space="preserve">ign} and </w:t>
            </w:r>
            <w:r w:rsidR="00C5409F">
              <w:t>a set of output parameters {outS</w:t>
            </w:r>
            <w:r>
              <w:t>ign}.</w:t>
            </w:r>
          </w:p>
          <w:p w:rsidR="00BE4715" w:rsidRDefault="00BE4715" w:rsidP="00B12CF0"/>
          <w:p w:rsidR="00DB5635" w:rsidRDefault="00DB5635" w:rsidP="00A1274E">
            <w:r>
              <w:t>This is the same as the Darwin model</w:t>
            </w:r>
            <w:r w:rsidR="00A1274E">
              <w:t>. [REX] figure 4 shows a primitive component with ports</w:t>
            </w:r>
            <w:r w:rsidR="00CD4D26">
              <w:t xml:space="preserve"> (gates)</w:t>
            </w:r>
            <w:r w:rsidR="00A1274E">
              <w:t xml:space="preserve"> with provided</w:t>
            </w:r>
            <w:r>
              <w:t xml:space="preserve"> (input)</w:t>
            </w:r>
            <w:r w:rsidR="00A1274E">
              <w:t xml:space="preserve"> / required </w:t>
            </w:r>
            <w:r>
              <w:t xml:space="preserve">(output) </w:t>
            </w:r>
            <w:r w:rsidR="00A1274E">
              <w:t>polarity. This has local state</w:t>
            </w:r>
            <w:r w:rsidR="003E0D67">
              <w:t xml:space="preserve"> as per</w:t>
            </w:r>
            <w:r w:rsidR="00A1274E">
              <w:t xml:space="preserve"> q</w:t>
            </w:r>
            <w:r w:rsidR="002F4FDB">
              <w:t xml:space="preserve"> in the patent description</w:t>
            </w:r>
            <w:r w:rsidR="00A1274E">
              <w:t>.</w:t>
            </w:r>
          </w:p>
          <w:p w:rsidR="00DB5635" w:rsidRDefault="00DB5635" w:rsidP="00A1274E"/>
          <w:p w:rsidR="00DB5635" w:rsidRDefault="00DB5635" w:rsidP="00A1274E">
            <w:r>
              <w:rPr>
                <w:noProof/>
                <w:lang w:eastAsia="en-GB"/>
              </w:rPr>
              <w:drawing>
                <wp:inline distT="0" distB="0" distL="0" distR="0">
                  <wp:extent cx="2380448" cy="1196692"/>
                  <wp:effectExtent l="19050" t="0" r="802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725" cy="1201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D26" w:rsidRDefault="00CD4D26" w:rsidP="00A1274E"/>
          <w:p w:rsidR="008E4DD4" w:rsidRDefault="008E4DD4" w:rsidP="00A1274E">
            <w:r>
              <w:t>Also, c</w:t>
            </w:r>
            <w:r w:rsidR="006574BF">
              <w:t xml:space="preserve">ompare and contrast </w:t>
            </w:r>
            <w:r>
              <w:t>figure 1 of [FORMAL] with figure 2 of</w:t>
            </w:r>
            <w:r w:rsidR="006574BF">
              <w:t xml:space="preserve"> the patent. They both describe the same sort of entity.</w:t>
            </w:r>
          </w:p>
          <w:p w:rsidR="008E4DD4" w:rsidRDefault="008E4DD4" w:rsidP="00A1274E"/>
          <w:p w:rsidR="009A2432" w:rsidRDefault="009A2432" w:rsidP="00A1274E">
            <w:r>
              <w:t>Figure 1 from [FORMAL] showing a primitive component:</w:t>
            </w:r>
          </w:p>
          <w:p w:rsidR="009A2432" w:rsidRDefault="009A2432" w:rsidP="00A1274E">
            <w:r>
              <w:rPr>
                <w:noProof/>
                <w:lang w:eastAsia="en-GB"/>
              </w:rPr>
              <w:drawing>
                <wp:inline distT="0" distB="0" distL="0" distR="0">
                  <wp:extent cx="3844290" cy="922004"/>
                  <wp:effectExtent l="19050" t="0" r="3810" b="0"/>
                  <wp:docPr id="1" name="Picture 1" descr="C:\Users\andrew\Desktop\fig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rew\Desktop\fig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896" cy="922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D67" w:rsidRDefault="003E0D67" w:rsidP="00A1274E"/>
          <w:p w:rsidR="009A2432" w:rsidRDefault="009A2432" w:rsidP="009A2432">
            <w:r>
              <w:t>Figure 2 from the patent showing a primitive “connecton”:</w:t>
            </w:r>
          </w:p>
          <w:p w:rsidR="009A2432" w:rsidRDefault="009A2432" w:rsidP="009A2432">
            <w:r>
              <w:rPr>
                <w:noProof/>
                <w:lang w:eastAsia="en-GB"/>
              </w:rPr>
              <w:drawing>
                <wp:inline distT="0" distB="0" distL="0" distR="0">
                  <wp:extent cx="2003348" cy="1075156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975" cy="1078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432" w:rsidRDefault="009A2432" w:rsidP="009A2432"/>
          <w:p w:rsidR="009A2432" w:rsidRDefault="008E4DD4" w:rsidP="00A1274E">
            <w:r>
              <w:t>Let us now turn to composite structures:</w:t>
            </w:r>
          </w:p>
          <w:p w:rsidR="008E4DD4" w:rsidRDefault="008E4DD4" w:rsidP="00A1274E"/>
          <w:p w:rsidR="00A1274E" w:rsidRDefault="0011754D" w:rsidP="00A1274E">
            <w:r>
              <w:t>[FORMAL] figure 2</w:t>
            </w:r>
            <w:r w:rsidR="00A1274E">
              <w:t xml:space="preserve"> shows how component instances are connected </w:t>
            </w:r>
            <w:r w:rsidR="00A1274E">
              <w:lastRenderedPageBreak/>
              <w:t>t</w:t>
            </w:r>
            <w:r w:rsidR="00830ACF">
              <w:t>ogether t</w:t>
            </w:r>
            <w:r w:rsidR="00A1274E">
              <w:t>o make a composite</w:t>
            </w:r>
            <w:r>
              <w:t xml:space="preserve"> component</w:t>
            </w:r>
            <w:r w:rsidR="00A1274E">
              <w:t>. This is the foundation of the hierarchical approach.</w:t>
            </w:r>
            <w:r w:rsidR="006574BF">
              <w:t xml:space="preserve"> Compare and contrast with fig</w:t>
            </w:r>
            <w:r w:rsidR="00C75A3A">
              <w:t>ure 8 in the p</w:t>
            </w:r>
            <w:r w:rsidR="00460DD7">
              <w:t>atent, they are almost identical</w:t>
            </w:r>
            <w:r w:rsidR="00C75A3A">
              <w:t>.</w:t>
            </w:r>
          </w:p>
          <w:p w:rsidR="009A2432" w:rsidRDefault="009A2432" w:rsidP="00A1274E"/>
          <w:p w:rsidR="009A2432" w:rsidRDefault="009A2432" w:rsidP="00A1274E">
            <w:r>
              <w:t>Figure 2 from [FORMAL] showing a composite component:</w:t>
            </w:r>
          </w:p>
          <w:p w:rsidR="009A2432" w:rsidRDefault="009A2432" w:rsidP="00A1274E"/>
          <w:p w:rsidR="009A2432" w:rsidRDefault="00EB6CA7" w:rsidP="00A1274E">
            <w:r>
              <w:t xml:space="preserve">      </w:t>
            </w:r>
            <w:r w:rsidR="009A2432">
              <w:rPr>
                <w:noProof/>
                <w:lang w:eastAsia="en-GB"/>
              </w:rPr>
              <w:drawing>
                <wp:inline distT="0" distB="0" distL="0" distR="0">
                  <wp:extent cx="3519475" cy="1089660"/>
                  <wp:effectExtent l="19050" t="0" r="477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475" cy="1089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A2432" w:rsidRDefault="009A2432" w:rsidP="00A1274E"/>
          <w:p w:rsidR="009A2432" w:rsidRDefault="009A2432" w:rsidP="00A1274E">
            <w:r>
              <w:t>Figure 8 from the patent showing a composite “connecton”:</w:t>
            </w:r>
          </w:p>
          <w:p w:rsidR="00A1274E" w:rsidRDefault="009A2432" w:rsidP="00A1274E">
            <w:r w:rsidRPr="009A2432">
              <w:rPr>
                <w:noProof/>
                <w:lang w:eastAsia="en-GB"/>
              </w:rPr>
              <w:drawing>
                <wp:inline distT="0" distB="0" distL="0" distR="0">
                  <wp:extent cx="3829925" cy="1310640"/>
                  <wp:effectExtent l="1905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2477" cy="1311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2432" w:rsidRDefault="00A1274E" w:rsidP="009043BD">
            <w:r>
              <w:t xml:space="preserve"> </w:t>
            </w:r>
          </w:p>
          <w:p w:rsidR="009A2432" w:rsidRDefault="009A2432" w:rsidP="009043BD">
            <w:r>
              <w:t xml:space="preserve">These are slightly different examples, hence the lack of an “output” in the </w:t>
            </w:r>
            <w:r w:rsidR="008E4DD4">
              <w:t>latter</w:t>
            </w:r>
            <w:r>
              <w:t xml:space="preserve"> figure. However, it makes the point that the patent describes a subset of the pre-existing Darwin language.</w:t>
            </w:r>
          </w:p>
          <w:p w:rsidR="009A2432" w:rsidRDefault="009A2432" w:rsidP="009043BD"/>
          <w:p w:rsidR="00BE4715" w:rsidRDefault="00BE4715" w:rsidP="00CE24A3">
            <w:r>
              <w:t xml:space="preserve">In other words, the Darwin configuration language </w:t>
            </w:r>
            <w:r w:rsidR="009043BD">
              <w:t>can model the</w:t>
            </w:r>
            <w:r w:rsidR="00A1274E">
              <w:t xml:space="preserve"> </w:t>
            </w:r>
            <w:r w:rsidR="009043BD">
              <w:t xml:space="preserve">patent system </w:t>
            </w:r>
            <w:r>
              <w:t>completely. Like the patent, Darwin initially worked at the method level also</w:t>
            </w:r>
            <w:r w:rsidR="00A1274E">
              <w:t>.</w:t>
            </w:r>
            <w:r w:rsidR="00FE4FC7">
              <w:t xml:space="preserve"> I am going to withhold my opinion about whether the patent submitter actually knew about Darwin and failed to reference it. The examples are eerily similar.</w:t>
            </w:r>
          </w:p>
        </w:tc>
      </w:tr>
      <w:tr w:rsidR="00C13238" w:rsidTr="002042D7">
        <w:tc>
          <w:tcPr>
            <w:tcW w:w="2376" w:type="dxa"/>
          </w:tcPr>
          <w:p w:rsidR="00C13238" w:rsidRDefault="00C13238">
            <w:r>
              <w:lastRenderedPageBreak/>
              <w:t>Where inGates...</w:t>
            </w:r>
          </w:p>
        </w:tc>
        <w:tc>
          <w:tcPr>
            <w:tcW w:w="6866" w:type="dxa"/>
          </w:tcPr>
          <w:p w:rsidR="00C13238" w:rsidRDefault="00C13238">
            <w:r>
              <w:t>Just describes the above terms.</w:t>
            </w:r>
          </w:p>
        </w:tc>
      </w:tr>
      <w:tr w:rsidR="00BE4715" w:rsidTr="002042D7">
        <w:tc>
          <w:tcPr>
            <w:tcW w:w="2376" w:type="dxa"/>
          </w:tcPr>
          <w:p w:rsidR="00BE4715" w:rsidRDefault="00BE4715"/>
        </w:tc>
        <w:tc>
          <w:tcPr>
            <w:tcW w:w="6866" w:type="dxa"/>
          </w:tcPr>
          <w:p w:rsidR="00BE4715" w:rsidRDefault="00BE4715"/>
        </w:tc>
      </w:tr>
      <w:tr w:rsidR="00BE4715" w:rsidTr="002042D7">
        <w:tc>
          <w:tcPr>
            <w:tcW w:w="2376" w:type="dxa"/>
          </w:tcPr>
          <w:p w:rsidR="00BE4715" w:rsidRPr="00C13238" w:rsidRDefault="00C13238">
            <w:pPr>
              <w:rPr>
                <w:b/>
              </w:rPr>
            </w:pPr>
            <w:r w:rsidRPr="00C13238">
              <w:rPr>
                <w:b/>
              </w:rPr>
              <w:t>Claim 2</w:t>
            </w:r>
          </w:p>
        </w:tc>
        <w:tc>
          <w:tcPr>
            <w:tcW w:w="6866" w:type="dxa"/>
          </w:tcPr>
          <w:p w:rsidR="00BE4715" w:rsidRDefault="00C13238" w:rsidP="00F20B49">
            <w:r>
              <w:t xml:space="preserve">This </w:t>
            </w:r>
            <w:r w:rsidR="005B3633">
              <w:t>builds on</w:t>
            </w:r>
            <w:r>
              <w:t xml:space="preserve"> claim 1, </w:t>
            </w:r>
            <w:r w:rsidR="005B3633">
              <w:t xml:space="preserve">using </w:t>
            </w:r>
            <w:r w:rsidR="00F20B49">
              <w:t>similar</w:t>
            </w:r>
            <w:r w:rsidR="005B3633">
              <w:t xml:space="preserve"> language, and </w:t>
            </w:r>
            <w:r>
              <w:t xml:space="preserve">describes the runtime state of the program.  i.e. the changeable state while running, which starts as per the initial design (claim 1) </w:t>
            </w:r>
            <w:r w:rsidR="00D607FF">
              <w:t xml:space="preserve">which </w:t>
            </w:r>
            <w:r>
              <w:t>can then deviate.</w:t>
            </w:r>
          </w:p>
        </w:tc>
      </w:tr>
      <w:tr w:rsidR="00BE4715" w:rsidTr="002042D7">
        <w:tc>
          <w:tcPr>
            <w:tcW w:w="2376" w:type="dxa"/>
          </w:tcPr>
          <w:p w:rsidR="00BE4715" w:rsidRDefault="00BE4715" w:rsidP="00D955D9">
            <w:r>
              <w:t xml:space="preserve">2 . A software ensemble </w:t>
            </w:r>
            <w:r w:rsidR="00C13238">
              <w:t>s</w:t>
            </w:r>
            <w:r>
              <w:t>t</w:t>
            </w:r>
            <w:r w:rsidR="00C13238">
              <w:t>or</w:t>
            </w:r>
            <w:r>
              <w:t>ed on a computer readable medium and executable by a computer, the software ensemble comprising:</w:t>
            </w:r>
          </w:p>
        </w:tc>
        <w:tc>
          <w:tcPr>
            <w:tcW w:w="6866" w:type="dxa"/>
          </w:tcPr>
          <w:p w:rsidR="00BE4715" w:rsidRDefault="00BE4715">
            <w:r>
              <w:t>As before</w:t>
            </w:r>
            <w:r w:rsidR="00C13238">
              <w:t>, just describes a general computer program in all its form</w:t>
            </w:r>
            <w:r w:rsidR="005B3633">
              <w:t>s.</w:t>
            </w:r>
          </w:p>
        </w:tc>
      </w:tr>
      <w:tr w:rsidR="00BE4715" w:rsidTr="002042D7">
        <w:tc>
          <w:tcPr>
            <w:tcW w:w="2376" w:type="dxa"/>
          </w:tcPr>
          <w:p w:rsidR="00BE4715" w:rsidRDefault="00C13238" w:rsidP="00D955D9">
            <w:r>
              <w:t>A plurality of software units each software unit of said plurality of software units including a method and data:</w:t>
            </w:r>
          </w:p>
        </w:tc>
        <w:tc>
          <w:tcPr>
            <w:tcW w:w="6866" w:type="dxa"/>
          </w:tcPr>
          <w:p w:rsidR="00BE4715" w:rsidRDefault="00BE4715">
            <w:r>
              <w:t>As before.</w:t>
            </w:r>
          </w:p>
        </w:tc>
      </w:tr>
      <w:tr w:rsidR="00BE4715" w:rsidTr="002042D7">
        <w:tc>
          <w:tcPr>
            <w:tcW w:w="2376" w:type="dxa"/>
          </w:tcPr>
          <w:p w:rsidR="00BE4715" w:rsidRDefault="00C13238" w:rsidP="00D955D9">
            <w:r>
              <w:t xml:space="preserve">An executive software unit including links between said plurality </w:t>
            </w:r>
            <w:r>
              <w:lastRenderedPageBreak/>
              <w:t>of software units</w:t>
            </w:r>
          </w:p>
        </w:tc>
        <w:tc>
          <w:tcPr>
            <w:tcW w:w="6866" w:type="dxa"/>
          </w:tcPr>
          <w:p w:rsidR="00BE4715" w:rsidRDefault="0041547B">
            <w:r>
              <w:lastRenderedPageBreak/>
              <w:t>As before.</w:t>
            </w:r>
          </w:p>
        </w:tc>
      </w:tr>
      <w:tr w:rsidR="00BE4715" w:rsidTr="002042D7">
        <w:tc>
          <w:tcPr>
            <w:tcW w:w="2376" w:type="dxa"/>
          </w:tcPr>
          <w:p w:rsidR="006A5476" w:rsidRDefault="006A5476" w:rsidP="006A5476">
            <w:r>
              <w:lastRenderedPageBreak/>
              <w:t>Wherein the software ensemble, E, is described by</w:t>
            </w:r>
          </w:p>
          <w:p w:rsidR="00BE4715" w:rsidRDefault="006A5476" w:rsidP="00F20B49">
            <w:r>
              <w:t>E = (inGates, {in</w:t>
            </w:r>
            <w:r w:rsidR="00F20B49">
              <w:t>S</w:t>
            </w:r>
            <w:r>
              <w:t xml:space="preserve">ign},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t>, M, outgates, {outSign}, {outFunction})</w:t>
            </w:r>
          </w:p>
        </w:tc>
        <w:tc>
          <w:tcPr>
            <w:tcW w:w="6866" w:type="dxa"/>
          </w:tcPr>
          <w:p w:rsidR="006A5476" w:rsidRDefault="006A5476" w:rsidP="00C13238">
            <w:r>
              <w:t xml:space="preserve">This logic </w:t>
            </w:r>
            <w:r w:rsidR="006604C7">
              <w:t xml:space="preserve">description </w:t>
            </w:r>
            <w:r>
              <w:t xml:space="preserve">references M of claim 1. It is basically saying that a running program has an ensemble executive </w:t>
            </w:r>
            <m:oMath>
              <m:r>
                <w:rPr>
                  <w:rFonts w:ascii="Cambria Math" w:hAnsi="Cambria Math"/>
                </w:rPr>
                <m:t xml:space="preserve">∈ </m:t>
              </m:r>
            </m:oMath>
            <w:r>
              <w:rPr>
                <w:rFonts w:eastAsiaTheme="minorEastAsia"/>
              </w:rPr>
              <w:t xml:space="preserve">that keeps track of the (possibly </w:t>
            </w:r>
            <w:r w:rsidR="000A6213">
              <w:rPr>
                <w:rFonts w:eastAsiaTheme="minorEastAsia"/>
              </w:rPr>
              <w:t>changing</w:t>
            </w:r>
            <w:r>
              <w:rPr>
                <w:rFonts w:eastAsiaTheme="minorEastAsia"/>
              </w:rPr>
              <w:t>) structure of the system</w:t>
            </w:r>
          </w:p>
          <w:p w:rsidR="006A5476" w:rsidRDefault="006A5476" w:rsidP="00C13238"/>
          <w:p w:rsidR="00FA5885" w:rsidRDefault="00C13238" w:rsidP="00DF61B1">
            <w:r>
              <w:t xml:space="preserve">The </w:t>
            </w:r>
            <w:r w:rsidR="006562C4">
              <w:t>ensemble executive</w:t>
            </w:r>
            <w:r>
              <w:t xml:space="preserve"> is a reference to the runtime of the system which manages the configuration of </w:t>
            </w:r>
            <w:r w:rsidR="003F7CB1">
              <w:t xml:space="preserve">component </w:t>
            </w:r>
            <w:r>
              <w:t xml:space="preserve">instances and connections. </w:t>
            </w:r>
            <w:r w:rsidR="00DF61B1">
              <w:t xml:space="preserve">Such a </w:t>
            </w:r>
            <w:r>
              <w:t>runtime is described in [</w:t>
            </w:r>
            <w:r w:rsidR="006A5476">
              <w:t>EVOLVING] as the configuration manager. The purpose of this was to track the connections during runtime, as well as o</w:t>
            </w:r>
            <w:r w:rsidR="00DF61B1">
              <w:t>ther aspects.</w:t>
            </w:r>
          </w:p>
          <w:p w:rsidR="00FA5885" w:rsidRDefault="00FA5885" w:rsidP="00DF61B1"/>
          <w:p w:rsidR="00DF61B1" w:rsidRDefault="00FA5885" w:rsidP="00DF61B1">
            <w:r>
              <w:t xml:space="preserve">The </w:t>
            </w:r>
            <w:r w:rsidR="001145C2">
              <w:t>operations established by [EVOLVING]</w:t>
            </w:r>
            <w:r w:rsidR="00C4161E">
              <w:t xml:space="preserve"> for the executive </w:t>
            </w:r>
            <w:r w:rsidR="001145C2">
              <w:t xml:space="preserve">are described in section B </w:t>
            </w:r>
            <w:r w:rsidR="00EB6CA7">
              <w:t xml:space="preserve">of that paper </w:t>
            </w:r>
            <w:r w:rsidR="001145C2">
              <w:t>as:</w:t>
            </w:r>
          </w:p>
          <w:p w:rsidR="001145C2" w:rsidRDefault="001145C2" w:rsidP="00DF61B1"/>
          <w:p w:rsidR="001145C2" w:rsidRPr="005A76A8" w:rsidRDefault="001145C2" w:rsidP="00DF61B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A76A8">
              <w:rPr>
                <w:rFonts w:ascii="Courier New" w:hAnsi="Courier New" w:cs="Courier New"/>
                <w:sz w:val="16"/>
                <w:szCs w:val="16"/>
              </w:rPr>
              <w:t xml:space="preserve">  create(component instance</w:t>
            </w:r>
            <w:r w:rsidR="005A76A8">
              <w:rPr>
                <w:rFonts w:ascii="Courier New" w:hAnsi="Courier New" w:cs="Courier New"/>
                <w:sz w:val="16"/>
                <w:szCs w:val="16"/>
              </w:rPr>
              <w:t>), remove,</w:t>
            </w:r>
            <w:r w:rsidR="005A76A8">
              <w:rPr>
                <w:rFonts w:ascii="Courier New" w:hAnsi="Courier New" w:cs="Courier New"/>
                <w:sz w:val="16"/>
                <w:szCs w:val="16"/>
              </w:rPr>
              <w:br/>
              <w:t xml:space="preserve">  </w:t>
            </w:r>
            <w:r w:rsidRPr="005A76A8">
              <w:rPr>
                <w:rFonts w:ascii="Courier New" w:hAnsi="Courier New" w:cs="Courier New"/>
                <w:sz w:val="16"/>
                <w:szCs w:val="16"/>
              </w:rPr>
              <w:t>link, unlink</w:t>
            </w:r>
          </w:p>
          <w:p w:rsidR="001145C2" w:rsidRDefault="001145C2" w:rsidP="00DF61B1"/>
          <w:p w:rsidR="001145C2" w:rsidRDefault="001145C2" w:rsidP="00DF61B1">
            <w:r>
              <w:t xml:space="preserve">In an almost identical fashion, the patent in </w:t>
            </w:r>
            <w:r w:rsidR="00EB6CA7">
              <w:t xml:space="preserve">section </w:t>
            </w:r>
            <w:r>
              <w:t>XVIII describes the operations as:</w:t>
            </w:r>
          </w:p>
          <w:p w:rsidR="001145C2" w:rsidRDefault="001145C2" w:rsidP="00DF61B1"/>
          <w:p w:rsidR="005A76A8" w:rsidRDefault="005A76A8" w:rsidP="00DF61B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addConnecton(component</w:t>
            </w:r>
            <w:r w:rsidR="001145C2" w:rsidRPr="005A76A8">
              <w:rPr>
                <w:rFonts w:ascii="Courier New" w:hAnsi="Courier New" w:cs="Courier New"/>
                <w:sz w:val="16"/>
                <w:szCs w:val="16"/>
              </w:rPr>
              <w:t xml:space="preserve"> instance), removeConnecton, rep</w:t>
            </w:r>
            <w:r>
              <w:rPr>
                <w:rFonts w:ascii="Courier New" w:hAnsi="Courier New" w:cs="Courier New"/>
                <w:sz w:val="16"/>
                <w:szCs w:val="16"/>
              </w:rPr>
              <w:t>laceConnecton</w:t>
            </w:r>
          </w:p>
          <w:p w:rsidR="001145C2" w:rsidRPr="005A76A8" w:rsidRDefault="005A76A8" w:rsidP="00DF61B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1145C2" w:rsidRPr="005A76A8">
              <w:rPr>
                <w:rFonts w:ascii="Courier New" w:hAnsi="Courier New" w:cs="Courier New"/>
                <w:sz w:val="16"/>
                <w:szCs w:val="16"/>
              </w:rPr>
              <w:t>link, unLink</w:t>
            </w:r>
          </w:p>
          <w:p w:rsidR="001145C2" w:rsidRDefault="001145C2" w:rsidP="00DF61B1"/>
          <w:p w:rsidR="001145C2" w:rsidRDefault="000B1D93" w:rsidP="00DF61B1">
            <w:r>
              <w:t xml:space="preserve">Perhaps the only </w:t>
            </w:r>
            <w:r w:rsidR="001145C2">
              <w:t>difference is in the use of replace, which in Darwin was synthesised by a delete/add.</w:t>
            </w:r>
          </w:p>
          <w:p w:rsidR="00DF61B1" w:rsidRDefault="00DF61B1" w:rsidP="00DF61B1"/>
          <w:p w:rsidR="00BE4715" w:rsidRDefault="008F7FC1" w:rsidP="006E22E4">
            <w:r>
              <w:t>[REX] describes a</w:t>
            </w:r>
            <w:r w:rsidR="00DF61B1">
              <w:t xml:space="preserve"> </w:t>
            </w:r>
            <w:r w:rsidR="006E22E4">
              <w:t xml:space="preserve">variant </w:t>
            </w:r>
            <w:r w:rsidR="00DF61B1">
              <w:t xml:space="preserve">of the </w:t>
            </w:r>
            <w:r w:rsidR="00FA5885">
              <w:t xml:space="preserve">Darwin </w:t>
            </w:r>
            <w:r w:rsidR="00DF61B1">
              <w:t xml:space="preserve">runtime called Rex. </w:t>
            </w:r>
            <w:r w:rsidR="005879DB">
              <w:t>[FORMAL]</w:t>
            </w:r>
            <w:r w:rsidR="00DF61B1">
              <w:t xml:space="preserve"> describes a later, improved version, called Regis.</w:t>
            </w:r>
          </w:p>
        </w:tc>
      </w:tr>
      <w:tr w:rsidR="009E759E" w:rsidTr="002042D7">
        <w:tc>
          <w:tcPr>
            <w:tcW w:w="2376" w:type="dxa"/>
          </w:tcPr>
          <w:p w:rsidR="009E759E" w:rsidRDefault="00C671CF" w:rsidP="006A5476">
            <w:r>
              <w:t xml:space="preserve">Where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>
              <w:rPr>
                <w:rFonts w:eastAsiaTheme="minorEastAsia"/>
              </w:rPr>
              <w:t xml:space="preserve"> is...</w:t>
            </w:r>
          </w:p>
        </w:tc>
        <w:tc>
          <w:tcPr>
            <w:tcW w:w="6866" w:type="dxa"/>
          </w:tcPr>
          <w:p w:rsidR="009E759E" w:rsidRDefault="00C671CF" w:rsidP="00DF61B1">
            <w:r>
              <w:t>Just describes the above terms.</w:t>
            </w:r>
          </w:p>
        </w:tc>
      </w:tr>
      <w:tr w:rsidR="001D0936" w:rsidTr="002042D7">
        <w:tc>
          <w:tcPr>
            <w:tcW w:w="2376" w:type="dxa"/>
          </w:tcPr>
          <w:p w:rsidR="001D0936" w:rsidRDefault="001D0936" w:rsidP="006A5476"/>
        </w:tc>
        <w:tc>
          <w:tcPr>
            <w:tcW w:w="6866" w:type="dxa"/>
          </w:tcPr>
          <w:p w:rsidR="001D0936" w:rsidRDefault="001D0936" w:rsidP="00C13238"/>
        </w:tc>
      </w:tr>
      <w:tr w:rsidR="001D0936" w:rsidTr="002042D7">
        <w:tc>
          <w:tcPr>
            <w:tcW w:w="2376" w:type="dxa"/>
          </w:tcPr>
          <w:p w:rsidR="001D0936" w:rsidRPr="008710B9" w:rsidRDefault="001D0936" w:rsidP="008744C6">
            <w:pPr>
              <w:rPr>
                <w:b/>
              </w:rPr>
            </w:pPr>
            <w:r w:rsidRPr="008710B9">
              <w:rPr>
                <w:b/>
              </w:rPr>
              <w:t>Claim 9</w:t>
            </w:r>
          </w:p>
        </w:tc>
        <w:tc>
          <w:tcPr>
            <w:tcW w:w="6866" w:type="dxa"/>
          </w:tcPr>
          <w:p w:rsidR="001D0936" w:rsidRDefault="001D0936" w:rsidP="008744C6">
            <w:r>
              <w:t>Using structural inheritance to reuse existing components</w:t>
            </w:r>
          </w:p>
        </w:tc>
      </w:tr>
      <w:tr w:rsidR="001D0936" w:rsidTr="002042D7">
        <w:tc>
          <w:tcPr>
            <w:tcW w:w="2376" w:type="dxa"/>
          </w:tcPr>
          <w:p w:rsidR="001D0936" w:rsidRDefault="001D0936" w:rsidP="008744C6">
            <w:r>
              <w:t>The software ensemble according to claim 2, wherein structural inheritance is utilized to build new software ensembles from existing software ensembles.</w:t>
            </w:r>
          </w:p>
        </w:tc>
        <w:tc>
          <w:tcPr>
            <w:tcW w:w="6866" w:type="dxa"/>
          </w:tcPr>
          <w:p w:rsidR="001D0936" w:rsidRDefault="001D0936" w:rsidP="008744C6">
            <w:r>
              <w:t xml:space="preserve">This claim is directly relevant to my </w:t>
            </w:r>
            <w:r w:rsidR="005A76A8">
              <w:t>[BACKBONE]</w:t>
            </w:r>
            <w:r w:rsidR="008F7FC1">
              <w:t xml:space="preserve"> </w:t>
            </w:r>
            <w:r>
              <w:t>work, as I define a similar construct called resemblance, which allows for structural inheritance.</w:t>
            </w:r>
          </w:p>
          <w:p w:rsidR="001D0936" w:rsidRDefault="001D0936" w:rsidP="008744C6"/>
          <w:p w:rsidR="001D0936" w:rsidRDefault="001D0936" w:rsidP="008744C6">
            <w:r>
              <w:t xml:space="preserve">The notion of structural inheritance was first </w:t>
            </w:r>
            <w:r w:rsidR="005B3910">
              <w:t>developed</w:t>
            </w:r>
            <w:r>
              <w:t xml:space="preserve"> in [ROOM] and was a key selling point of the ROOM toolset. ROOM was an ADL where structure could be inherited and add</w:t>
            </w:r>
            <w:r w:rsidR="00717F21">
              <w:t>ed</w:t>
            </w:r>
            <w:r>
              <w:t xml:space="preserve"> to, deleted or overridden (replaced). The patent description of structural inheritance </w:t>
            </w:r>
            <w:r w:rsidR="00945130">
              <w:t xml:space="preserve">is </w:t>
            </w:r>
            <w:r>
              <w:t xml:space="preserve">almost identical to the description in the </w:t>
            </w:r>
            <w:r w:rsidR="00D05812">
              <w:t>[</w:t>
            </w:r>
            <w:r>
              <w:t>ROOM</w:t>
            </w:r>
            <w:r w:rsidR="00D05812">
              <w:t>]</w:t>
            </w:r>
            <w:r>
              <w:t xml:space="preserve"> book</w:t>
            </w:r>
            <w:r w:rsidR="00D05812">
              <w:t xml:space="preserve"> figure 9.5</w:t>
            </w:r>
            <w:r>
              <w:t>.</w:t>
            </w:r>
            <w:r w:rsidR="00D05812">
              <w:t xml:space="preserve"> A similar example is used in the patent in figures 1</w:t>
            </w:r>
            <w:r w:rsidR="00336812">
              <w:t>1 and 13</w:t>
            </w:r>
            <w:r w:rsidR="00D05812">
              <w:t>.</w:t>
            </w:r>
          </w:p>
          <w:p w:rsidR="00D05812" w:rsidRDefault="00D05812" w:rsidP="008744C6"/>
          <w:p w:rsidR="00D05812" w:rsidRDefault="00D05812" w:rsidP="008744C6">
            <w:r>
              <w:t>[ROOM] figure 9.5 showing structural inheritance of 2 subclasses of a parent class:</w:t>
            </w:r>
          </w:p>
          <w:p w:rsidR="00D05812" w:rsidRDefault="00D05812" w:rsidP="008744C6"/>
          <w:p w:rsidR="00D05812" w:rsidRDefault="00D05812" w:rsidP="008744C6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2551600" cy="2484120"/>
                  <wp:effectExtent l="19050" t="0" r="110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4310" cy="24867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812" w:rsidRDefault="00D05812" w:rsidP="008744C6"/>
          <w:p w:rsidR="00D05812" w:rsidRDefault="00D05812" w:rsidP="008744C6">
            <w:r>
              <w:t xml:space="preserve">Patent </w:t>
            </w:r>
            <w:r w:rsidR="00336812">
              <w:t>figures 11</w:t>
            </w:r>
            <w:r w:rsidR="005B3910">
              <w:t xml:space="preserve"> </w:t>
            </w:r>
            <w:r w:rsidR="00336812">
              <w:t>and 13</w:t>
            </w:r>
            <w:r>
              <w:t xml:space="preserve"> showing structural inheritance of</w:t>
            </w:r>
            <w:r w:rsidR="005B3910">
              <w:t xml:space="preserve"> a</w:t>
            </w:r>
            <w:r w:rsidR="003542AA">
              <w:t xml:space="preserve"> subclass</w:t>
            </w:r>
            <w:r w:rsidR="005B3910">
              <w:t xml:space="preserve"> (13)</w:t>
            </w:r>
            <w:r w:rsidR="003542AA">
              <w:t xml:space="preserve"> from a parent class</w:t>
            </w:r>
            <w:r w:rsidR="005B3910">
              <w:t xml:space="preserve"> (11)</w:t>
            </w:r>
            <w:r w:rsidR="003542AA">
              <w:t>. Figure 13 adds the NOT instance and 2 connectors, in the same way that figure (b) above adds the C instance and b3/b4 connectors.</w:t>
            </w:r>
          </w:p>
          <w:p w:rsidR="00D05812" w:rsidRDefault="00D05812" w:rsidP="008744C6"/>
          <w:p w:rsidR="00D05812" w:rsidRDefault="00D05812" w:rsidP="008744C6">
            <w:r>
              <w:rPr>
                <w:noProof/>
                <w:lang w:eastAsia="en-GB"/>
              </w:rPr>
              <w:drawing>
                <wp:inline distT="0" distB="0" distL="0" distR="0">
                  <wp:extent cx="1924050" cy="1289522"/>
                  <wp:effectExtent l="1905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855" cy="1290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1977390" cy="1314058"/>
                  <wp:effectExtent l="1905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187" cy="1314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936" w:rsidRDefault="001D0936" w:rsidP="008744C6"/>
          <w:p w:rsidR="00831F58" w:rsidRDefault="001D0936" w:rsidP="008744C6">
            <w:r>
              <w:t xml:space="preserve">The patent only allows for single inheritance, as per the Smalltalk inheritance approach. ROOM also had this exact limitation. </w:t>
            </w:r>
            <w:r w:rsidR="00831F58">
              <w:t>This is perhaps not surprising – both ROOM and the patent describe Smalltalk systems</w:t>
            </w:r>
          </w:p>
          <w:p w:rsidR="00831F58" w:rsidRDefault="00831F58" w:rsidP="008744C6"/>
          <w:p w:rsidR="001D0936" w:rsidRDefault="00831F58" w:rsidP="008744C6">
            <w:r>
              <w:t>By way of contrast, my</w:t>
            </w:r>
            <w:r w:rsidR="001D0936">
              <w:t xml:space="preserve"> work allows for multiple inheritance, and also deals with the complex conflicts that can result.</w:t>
            </w:r>
          </w:p>
        </w:tc>
      </w:tr>
    </w:tbl>
    <w:p w:rsidR="00D5155D" w:rsidRDefault="00D5155D"/>
    <w:p w:rsidR="00D5155D" w:rsidRDefault="00D5155D">
      <w:r>
        <w:t>Claims 3-8 are not really applicable to my work, as they describe the dataflow paradigm.</w:t>
      </w:r>
      <w:r w:rsidR="00F93650">
        <w:t xml:space="preserve"> However, Darwin is general enough to be able to model this approach also.</w:t>
      </w: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1D0936" w:rsidTr="00336812">
        <w:tc>
          <w:tcPr>
            <w:tcW w:w="2376" w:type="dxa"/>
          </w:tcPr>
          <w:p w:rsidR="001D0936" w:rsidRPr="00C671CF" w:rsidRDefault="001D0936" w:rsidP="008744C6">
            <w:pPr>
              <w:rPr>
                <w:b/>
              </w:rPr>
            </w:pPr>
            <w:r w:rsidRPr="00C671CF">
              <w:rPr>
                <w:b/>
              </w:rPr>
              <w:t>Claims 3, 5</w:t>
            </w:r>
          </w:p>
        </w:tc>
        <w:tc>
          <w:tcPr>
            <w:tcW w:w="6866" w:type="dxa"/>
          </w:tcPr>
          <w:p w:rsidR="001D0936" w:rsidRDefault="001D0936" w:rsidP="008744C6">
            <w:r>
              <w:t xml:space="preserve">Describes how the system handles the propagation of a single output to many output paths via an order function. </w:t>
            </w:r>
            <w:r w:rsidR="00F30E50">
              <w:t xml:space="preserve">Neither </w:t>
            </w:r>
            <w:r>
              <w:t xml:space="preserve">Darwin nor my work explicitly uses this feature. If pushed, you could model this paradigm in Darwin, however, </w:t>
            </w:r>
            <w:r w:rsidR="00F30E50">
              <w:t xml:space="preserve">showing </w:t>
            </w:r>
            <w:r>
              <w:t xml:space="preserve">Darwin </w:t>
            </w:r>
            <w:r w:rsidR="00F30E50">
              <w:t>to be</w:t>
            </w:r>
            <w:r>
              <w:t xml:space="preserve"> a generalised superset of the claims in the patent.</w:t>
            </w:r>
          </w:p>
          <w:p w:rsidR="00F30E50" w:rsidRDefault="00F30E50" w:rsidP="008744C6"/>
          <w:p w:rsidR="00F30E50" w:rsidRDefault="00F30E50" w:rsidP="008744C6">
            <w:r>
              <w:t>In other words, Darwin is a general approach which can model a number of paradigms. The patent claims 3, 5 are one example of this.</w:t>
            </w:r>
          </w:p>
          <w:p w:rsidR="001D0936" w:rsidRDefault="001D0936" w:rsidP="008744C6"/>
          <w:p w:rsidR="001D0936" w:rsidRDefault="001D0936" w:rsidP="008744C6">
            <w:r>
              <w:t>I therefore will not analyse this further. Depends on claim 2.</w:t>
            </w:r>
          </w:p>
        </w:tc>
      </w:tr>
      <w:tr w:rsidR="001D0936" w:rsidTr="00336812">
        <w:tc>
          <w:tcPr>
            <w:tcW w:w="2376" w:type="dxa"/>
          </w:tcPr>
          <w:p w:rsidR="001D0936" w:rsidRDefault="001D0936" w:rsidP="008744C6"/>
        </w:tc>
        <w:tc>
          <w:tcPr>
            <w:tcW w:w="6866" w:type="dxa"/>
          </w:tcPr>
          <w:p w:rsidR="001D0936" w:rsidRDefault="001D0936" w:rsidP="008744C6"/>
        </w:tc>
      </w:tr>
      <w:tr w:rsidR="001D0936" w:rsidTr="00336812">
        <w:tc>
          <w:tcPr>
            <w:tcW w:w="2376" w:type="dxa"/>
          </w:tcPr>
          <w:p w:rsidR="001D0936" w:rsidRPr="00C671CF" w:rsidRDefault="001D0936" w:rsidP="008744C6">
            <w:pPr>
              <w:rPr>
                <w:b/>
              </w:rPr>
            </w:pPr>
            <w:r w:rsidRPr="00C671CF">
              <w:rPr>
                <w:b/>
              </w:rPr>
              <w:lastRenderedPageBreak/>
              <w:t>Claim 4</w:t>
            </w:r>
          </w:p>
        </w:tc>
        <w:tc>
          <w:tcPr>
            <w:tcW w:w="6866" w:type="dxa"/>
          </w:tcPr>
          <w:p w:rsidR="001D0936" w:rsidRDefault="001D0936" w:rsidP="00F30E50">
            <w:r>
              <w:t>Describes a filter and reverse filter applied to each message as it transforms through a connector. Th</w:t>
            </w:r>
            <w:r w:rsidR="00F30E50">
              <w:t>ese can be modelled as separate instances in the general Darwin model. My work does not use this feature.</w:t>
            </w:r>
            <w:r>
              <w:t xml:space="preserve"> Depends on claim 3.</w:t>
            </w:r>
          </w:p>
        </w:tc>
      </w:tr>
      <w:tr w:rsidR="001D0936" w:rsidTr="00336812">
        <w:tc>
          <w:tcPr>
            <w:tcW w:w="2376" w:type="dxa"/>
          </w:tcPr>
          <w:p w:rsidR="001D0936" w:rsidRPr="00C671CF" w:rsidRDefault="001D0936" w:rsidP="008744C6">
            <w:pPr>
              <w:rPr>
                <w:b/>
              </w:rPr>
            </w:pPr>
          </w:p>
        </w:tc>
        <w:tc>
          <w:tcPr>
            <w:tcW w:w="6866" w:type="dxa"/>
          </w:tcPr>
          <w:p w:rsidR="001D0936" w:rsidRDefault="001D0936" w:rsidP="008744C6"/>
        </w:tc>
      </w:tr>
      <w:tr w:rsidR="001D0936" w:rsidTr="00336812">
        <w:tc>
          <w:tcPr>
            <w:tcW w:w="2376" w:type="dxa"/>
          </w:tcPr>
          <w:p w:rsidR="001D0936" w:rsidRPr="00C671CF" w:rsidRDefault="001D0936" w:rsidP="008744C6">
            <w:pPr>
              <w:rPr>
                <w:b/>
              </w:rPr>
            </w:pPr>
            <w:r>
              <w:rPr>
                <w:b/>
              </w:rPr>
              <w:t>Claim 6</w:t>
            </w:r>
          </w:p>
        </w:tc>
        <w:tc>
          <w:tcPr>
            <w:tcW w:w="6866" w:type="dxa"/>
          </w:tcPr>
          <w:p w:rsidR="001D0936" w:rsidRDefault="001D0936" w:rsidP="00897D7E">
            <w:r>
              <w:t xml:space="preserve">Indicates that the structure of the components and their interconnections dictate the messages sent to the output gates. </w:t>
            </w:r>
            <w:r w:rsidR="00897D7E">
              <w:t>Neither</w:t>
            </w:r>
            <w:r>
              <w:t xml:space="preserve"> Darwin </w:t>
            </w:r>
            <w:r w:rsidR="00897D7E">
              <w:t>or</w:t>
            </w:r>
            <w:r>
              <w:t xml:space="preserve"> my work</w:t>
            </w:r>
            <w:r w:rsidR="00897D7E">
              <w:t xml:space="preserve"> use this.</w:t>
            </w:r>
          </w:p>
        </w:tc>
      </w:tr>
      <w:tr w:rsidR="001D0936" w:rsidTr="00336812">
        <w:tc>
          <w:tcPr>
            <w:tcW w:w="2376" w:type="dxa"/>
          </w:tcPr>
          <w:p w:rsidR="001D0936" w:rsidRPr="00AB44B3" w:rsidRDefault="001D0936" w:rsidP="008744C6">
            <w:r w:rsidRPr="00AB44B3">
              <w:t>The software</w:t>
            </w:r>
            <w:r>
              <w:t xml:space="preserve"> ensemble of claim 3, wherein the output gate of a software unit and the channels determine the messages to be sent through the output gates of the software ensemble.</w:t>
            </w:r>
          </w:p>
        </w:tc>
        <w:tc>
          <w:tcPr>
            <w:tcW w:w="6866" w:type="dxa"/>
          </w:tcPr>
          <w:p w:rsidR="001D0936" w:rsidRDefault="001D0936" w:rsidP="008744C6">
            <w:r>
              <w:t>This doesn’t really apply to Darwin or my work, because the messages to be sent are not so prescriptive</w:t>
            </w:r>
            <w:r w:rsidR="00831F58">
              <w:t xml:space="preserve"> in ADLs</w:t>
            </w:r>
            <w:r>
              <w:t>. The logic inside Darwin primitive components determine the messages to be sent rather than the direct connections.</w:t>
            </w:r>
          </w:p>
          <w:p w:rsidR="00831F58" w:rsidRDefault="00831F58" w:rsidP="008744C6"/>
          <w:p w:rsidR="00831F58" w:rsidRDefault="00831F58" w:rsidP="008744C6">
            <w:r>
              <w:t>It would be possible to force this prescriptive order in Darwin, by implementing the primitive components according to dataflow principles.</w:t>
            </w:r>
          </w:p>
        </w:tc>
      </w:tr>
      <w:tr w:rsidR="001D0936" w:rsidTr="00336812">
        <w:tc>
          <w:tcPr>
            <w:tcW w:w="2376" w:type="dxa"/>
          </w:tcPr>
          <w:p w:rsidR="001D0936" w:rsidRPr="00AB44B3" w:rsidRDefault="001D0936" w:rsidP="008744C6"/>
        </w:tc>
        <w:tc>
          <w:tcPr>
            <w:tcW w:w="6866" w:type="dxa"/>
          </w:tcPr>
          <w:p w:rsidR="001D0936" w:rsidRDefault="001D0936" w:rsidP="008744C6"/>
        </w:tc>
      </w:tr>
      <w:tr w:rsidR="001D0936" w:rsidTr="00336812">
        <w:tc>
          <w:tcPr>
            <w:tcW w:w="2376" w:type="dxa"/>
          </w:tcPr>
          <w:p w:rsidR="001D0936" w:rsidRPr="002E584A" w:rsidRDefault="001D0936" w:rsidP="008744C6">
            <w:pPr>
              <w:rPr>
                <w:b/>
              </w:rPr>
            </w:pPr>
            <w:r w:rsidRPr="002E584A">
              <w:rPr>
                <w:b/>
              </w:rPr>
              <w:t>Claim 7</w:t>
            </w:r>
          </w:p>
        </w:tc>
        <w:tc>
          <w:tcPr>
            <w:tcW w:w="6866" w:type="dxa"/>
          </w:tcPr>
          <w:p w:rsidR="001D0936" w:rsidRDefault="001D0936" w:rsidP="008744C6">
            <w:r>
              <w:t>This is saying that if you invoke a service along a connector, it will invoke the appropriate method. Again, it is describing it in terms of data flow rather than generalised method calls. Darwin doesn’t work this way, and I feel it would be difficult to argue that this applies to Darwin or my work at current.</w:t>
            </w:r>
          </w:p>
        </w:tc>
      </w:tr>
      <w:tr w:rsidR="001D0936" w:rsidTr="00336812">
        <w:tc>
          <w:tcPr>
            <w:tcW w:w="2376" w:type="dxa"/>
          </w:tcPr>
          <w:p w:rsidR="001D0936" w:rsidRDefault="001D0936" w:rsidP="008744C6"/>
        </w:tc>
        <w:tc>
          <w:tcPr>
            <w:tcW w:w="6866" w:type="dxa"/>
          </w:tcPr>
          <w:p w:rsidR="001D0936" w:rsidRDefault="001D0936" w:rsidP="008744C6"/>
        </w:tc>
      </w:tr>
      <w:tr w:rsidR="001D0936" w:rsidTr="00336812">
        <w:tc>
          <w:tcPr>
            <w:tcW w:w="2376" w:type="dxa"/>
          </w:tcPr>
          <w:p w:rsidR="001D0936" w:rsidRPr="00137C8E" w:rsidRDefault="001D0936" w:rsidP="008744C6">
            <w:pPr>
              <w:rPr>
                <w:b/>
              </w:rPr>
            </w:pPr>
            <w:r w:rsidRPr="00137C8E">
              <w:rPr>
                <w:b/>
              </w:rPr>
              <w:t>Claim 8</w:t>
            </w:r>
          </w:p>
        </w:tc>
        <w:tc>
          <w:tcPr>
            <w:tcW w:w="6866" w:type="dxa"/>
          </w:tcPr>
          <w:p w:rsidR="001D0936" w:rsidRDefault="001D0936" w:rsidP="008744C6">
            <w:r>
              <w:t xml:space="preserve">This is saying that the result of an action propagates </w:t>
            </w:r>
            <w:r w:rsidR="00F7176E">
              <w:t>along</w:t>
            </w:r>
            <w:r>
              <w:t xml:space="preserve"> </w:t>
            </w:r>
            <w:r w:rsidR="00F7176E">
              <w:t>an output connector</w:t>
            </w:r>
            <w:r>
              <w:t>. Again, a dataflow paradigm.</w:t>
            </w:r>
          </w:p>
          <w:p w:rsidR="001D0936" w:rsidRDefault="001D0936" w:rsidP="008744C6"/>
          <w:p w:rsidR="001D0936" w:rsidRDefault="001D0936" w:rsidP="00831F58">
            <w:r>
              <w:t>In contrast to this, Darwin do</w:t>
            </w:r>
            <w:r w:rsidR="008E5FD9">
              <w:t>es</w:t>
            </w:r>
            <w:r>
              <w:t xml:space="preserve"> not have a </w:t>
            </w:r>
            <w:r w:rsidR="00532C7D">
              <w:t xml:space="preserve">hardcoded </w:t>
            </w:r>
            <w:r>
              <w:t>notion of output connector</w:t>
            </w:r>
            <w:r w:rsidR="008E5FD9">
              <w:t>s</w:t>
            </w:r>
            <w:r>
              <w:t>, and actions do not result in value propagation along any connectors unless the primitive component instance decides to do so.</w:t>
            </w:r>
          </w:p>
        </w:tc>
      </w:tr>
    </w:tbl>
    <w:p w:rsidR="001D0936" w:rsidRDefault="001D0936"/>
    <w:p w:rsidR="00137C8E" w:rsidRDefault="00137C8E">
      <w:r>
        <w:t>In summary, the claims can be broadly divided into the following categories:</w:t>
      </w:r>
    </w:p>
    <w:p w:rsidR="00137C8E" w:rsidRDefault="00137C8E" w:rsidP="00137C8E">
      <w:pPr>
        <w:pStyle w:val="ListParagraph"/>
        <w:numPr>
          <w:ilvl w:val="0"/>
          <w:numId w:val="2"/>
        </w:numPr>
      </w:pPr>
      <w:r>
        <w:t>Claims 1 &amp; 2 which define hier</w:t>
      </w:r>
      <w:r w:rsidR="00F57812">
        <w:t>archical component structures</w:t>
      </w:r>
      <w:r w:rsidR="00D9490B">
        <w:t xml:space="preserve"> with connectors</w:t>
      </w:r>
      <w:r w:rsidR="00F57812">
        <w:t>. This is c</w:t>
      </w:r>
      <w:r>
        <w:t>overed by Darwin</w:t>
      </w:r>
      <w:r w:rsidR="00F57812">
        <w:t xml:space="preserve"> </w:t>
      </w:r>
      <w:r w:rsidR="00D9490B">
        <w:t xml:space="preserve">[REX] </w:t>
      </w:r>
      <w:r w:rsidR="005879DB">
        <w:t>[FORMAL]</w:t>
      </w:r>
      <w:r>
        <w:t xml:space="preserve">, the original </w:t>
      </w:r>
      <w:r w:rsidR="009C37D3">
        <w:t>ADL which established the field</w:t>
      </w:r>
      <w:r>
        <w:t xml:space="preserve"> and Regis the Darwin runtime executive. Koala </w:t>
      </w:r>
      <w:r w:rsidR="00F57812">
        <w:t xml:space="preserve">[KOALA] </w:t>
      </w:r>
      <w:r>
        <w:t xml:space="preserve">and ROOM </w:t>
      </w:r>
      <w:r w:rsidR="00F57812">
        <w:t xml:space="preserve">[ROOM] </w:t>
      </w:r>
      <w:r w:rsidR="008E3810">
        <w:t>are other examples which w</w:t>
      </w:r>
      <w:r>
        <w:t>ere used in industry well before the patent filing date of 2000.</w:t>
      </w:r>
      <w:r w:rsidR="00B55142">
        <w:br/>
      </w:r>
    </w:p>
    <w:p w:rsidR="00FA3F1E" w:rsidRDefault="00FA3F1E" w:rsidP="00FA3F1E">
      <w:pPr>
        <w:pStyle w:val="ListParagraph"/>
        <w:numPr>
          <w:ilvl w:val="0"/>
          <w:numId w:val="2"/>
        </w:numPr>
      </w:pPr>
      <w:r>
        <w:t>Claim 9 which describes the use of structural inheritance to effect component reuse by allowing connectors and component instances to be added, deleted or replaced in a subclass. This technique is identical to that described [ROOM] and was in common industrial use in the early 1990s and beyond.</w:t>
      </w:r>
      <w:r>
        <w:br/>
      </w:r>
    </w:p>
    <w:p w:rsidR="00137C8E" w:rsidRDefault="00137C8E" w:rsidP="00137C8E">
      <w:pPr>
        <w:pStyle w:val="ListParagraph"/>
        <w:numPr>
          <w:ilvl w:val="0"/>
          <w:numId w:val="2"/>
        </w:numPr>
      </w:pPr>
      <w:r>
        <w:t>Claims 3-8 which describe a dataflow paradigm where values flow prescriptively along connectors. Darwin and other ADLs instead use a service paradigm which does no</w:t>
      </w:r>
      <w:r w:rsidR="0076306C">
        <w:t>t follow this model, although Darwin is general enough to model this paradigm</w:t>
      </w:r>
      <w:r w:rsidR="00C42759">
        <w:t xml:space="preserve"> </w:t>
      </w:r>
      <w:r w:rsidR="00BD107C">
        <w:t>also if required</w:t>
      </w:r>
      <w:r w:rsidR="0076306C">
        <w:t>.</w:t>
      </w:r>
      <w:r w:rsidR="00B55142">
        <w:br/>
      </w:r>
    </w:p>
    <w:p w:rsidR="00483EA8" w:rsidRDefault="00483EA8">
      <w:pPr>
        <w:rPr>
          <w:b/>
        </w:rPr>
      </w:pPr>
      <w:r>
        <w:rPr>
          <w:b/>
        </w:rPr>
        <w:br w:type="page"/>
      </w:r>
    </w:p>
    <w:p w:rsidR="00FE750B" w:rsidRDefault="00483EA8" w:rsidP="00483EA8">
      <w:pPr>
        <w:rPr>
          <w:b/>
        </w:rPr>
      </w:pPr>
      <w:r w:rsidRPr="00483EA8">
        <w:rPr>
          <w:b/>
        </w:rPr>
        <w:lastRenderedPageBreak/>
        <w:t>References</w:t>
      </w:r>
    </w:p>
    <w:p w:rsidR="00F7776A" w:rsidRDefault="00194634" w:rsidP="00483EA8">
      <w:pPr>
        <w:rPr>
          <w:b/>
        </w:rPr>
      </w:pPr>
      <w:r>
        <w:t>[REX] 1992</w:t>
      </w:r>
      <w:r w:rsidR="00483EA8">
        <w:br/>
        <w:t>Configuring Object Based Distributed Programs in REX</w:t>
      </w:r>
      <w:r w:rsidR="00483EA8">
        <w:br/>
        <w:t>Jeff Kramer, Jeff Magee, Morris Sloman, Naranker Dulay</w:t>
      </w:r>
      <w:r w:rsidR="00483EA8">
        <w:br/>
        <w:t>Distributed Computing Systems, pp.187–205</w:t>
      </w:r>
      <w:r w:rsidR="00F7776A">
        <w:t>, IEEE Computer Society Press</w:t>
      </w:r>
    </w:p>
    <w:p w:rsidR="00483EA8" w:rsidRPr="00F7776A" w:rsidRDefault="00483EA8" w:rsidP="00483EA8">
      <w:pPr>
        <w:rPr>
          <w:b/>
        </w:rPr>
      </w:pPr>
      <w:r>
        <w:t>[FORMAL] 1995</w:t>
      </w:r>
      <w:r>
        <w:br/>
        <w:t>Magee, J., Dulay, N., Eisenbach, S., and Kramer, J. 1995.</w:t>
      </w:r>
      <w:r>
        <w:br/>
        <w:t>Specifying Distributed Software Architectures.</w:t>
      </w:r>
      <w:r>
        <w:br/>
        <w:t>In Proceedings of the 5th European Software Engineering Conference.</w:t>
      </w:r>
      <w:r>
        <w:br/>
        <w:t xml:space="preserve">Lecture Notes In Computer Science, vol. 989. Springer-Verlag, London, 137-153. </w:t>
      </w:r>
    </w:p>
    <w:p w:rsidR="00483EA8" w:rsidRDefault="00483EA8" w:rsidP="00483EA8">
      <w:r>
        <w:t>[ROOM] 1994</w:t>
      </w:r>
      <w:r>
        <w:br/>
        <w:t>Real-Time Object-Oriented Modeling</w:t>
      </w:r>
      <w:r>
        <w:br/>
        <w:t>Bran Selic, Garth Gullekson, Paul T. Ward.</w:t>
      </w:r>
      <w:r>
        <w:br/>
        <w:t>John Wiley &amp; S</w:t>
      </w:r>
      <w:r w:rsidR="00F7776A">
        <w:t xml:space="preserve">ons; 1 edition (April 22, 1994), </w:t>
      </w:r>
      <w:r>
        <w:t>ISBN-10: 0471599174</w:t>
      </w:r>
    </w:p>
    <w:p w:rsidR="00483EA8" w:rsidRDefault="00483EA8" w:rsidP="00483EA8">
      <w:r>
        <w:t>[KOALA] 1998</w:t>
      </w:r>
      <w:r>
        <w:br/>
        <w:t>Koala, a Component Model for Consumer</w:t>
      </w:r>
      <w:r>
        <w:br/>
        <w:t>van Ommering, R.</w:t>
      </w:r>
      <w:r>
        <w:br/>
        <w:t>Electronics Product Software,</w:t>
      </w:r>
      <w:r>
        <w:br/>
        <w:t>In Development and Evolution of Software Architectures for Product Families, LNCS 1429</w:t>
      </w:r>
    </w:p>
    <w:p w:rsidR="00483EA8" w:rsidRDefault="00483EA8" w:rsidP="00483EA8">
      <w:r>
        <w:t>[EVOLVING] 1990</w:t>
      </w:r>
      <w:r>
        <w:br/>
        <w:t>The Evolving Philosophers Problem: Dynamic Change Management.</w:t>
      </w:r>
      <w:r>
        <w:br/>
        <w:t>Kramer, J. and Magee, J.</w:t>
      </w:r>
      <w:r>
        <w:br/>
        <w:t>IEEE Trans. Softw. Eng. 16, 11 (Nov. 1990), 1293-1306.</w:t>
      </w:r>
      <w:r>
        <w:br/>
        <w:t xml:space="preserve">DOI= http://dx.doi.org/10.1109/32.60317 </w:t>
      </w:r>
    </w:p>
    <w:p w:rsidR="004E6D54" w:rsidRDefault="00483EA8" w:rsidP="00483EA8">
      <w:r>
        <w:t xml:space="preserve"> [SAA] 1995</w:t>
      </w:r>
      <w:r>
        <w:br/>
        <w:t xml:space="preserve">The Software Architect's Assistant-a visual environment for distributed programming. </w:t>
      </w:r>
      <w:r>
        <w:br/>
        <w:t>Ng, K., Kramer, J., Magee, J., and Dulay, N.</w:t>
      </w:r>
      <w:r>
        <w:br/>
        <w:t>In Proceedings of the 28th Hawaii international Conference on System Sciences (Ja</w:t>
      </w:r>
      <w:r w:rsidR="00F7776A">
        <w:t>n</w:t>
      </w:r>
      <w:r>
        <w:t xml:space="preserve"> 04 - 07, 1995).</w:t>
      </w:r>
      <w:r>
        <w:br/>
        <w:t>HICSS. IEEE Computer Society, Washington, DC, 254.</w:t>
      </w:r>
    </w:p>
    <w:p w:rsidR="00483EA8" w:rsidRDefault="004E6D54" w:rsidP="00D33C68">
      <w:r>
        <w:t>[BACKBONE] 2006</w:t>
      </w:r>
      <w:r>
        <w:br/>
        <w:t>Using Resemblance to Support Component Reuse and Evolution</w:t>
      </w:r>
      <w:r>
        <w:br/>
        <w:t>A. McVeigh, J. Kramer, J.Magee</w:t>
      </w:r>
      <w:r>
        <w:br/>
        <w:t>In Proceedings of Structure and Verification of Component Based Systems, Portland Oregon, 2006</w:t>
      </w:r>
    </w:p>
    <w:sectPr w:rsidR="00483EA8" w:rsidSect="0015427B">
      <w:headerReference w:type="default" r:id="rId16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D6D" w:rsidRDefault="007D2D6D" w:rsidP="0015427B">
      <w:pPr>
        <w:spacing w:after="0" w:line="240" w:lineRule="auto"/>
      </w:pPr>
      <w:r>
        <w:separator/>
      </w:r>
    </w:p>
  </w:endnote>
  <w:endnote w:type="continuationSeparator" w:id="0">
    <w:p w:rsidR="007D2D6D" w:rsidRDefault="007D2D6D" w:rsidP="0015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D6D" w:rsidRDefault="007D2D6D" w:rsidP="0015427B">
      <w:pPr>
        <w:spacing w:after="0" w:line="240" w:lineRule="auto"/>
      </w:pPr>
      <w:r>
        <w:separator/>
      </w:r>
    </w:p>
  </w:footnote>
  <w:footnote w:type="continuationSeparator" w:id="0">
    <w:p w:rsidR="007D2D6D" w:rsidRDefault="007D2D6D" w:rsidP="0015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27B" w:rsidRDefault="00936300">
    <w:pPr>
      <w:pStyle w:val="Header"/>
    </w:pPr>
    <w:r>
      <w:t>PRIVILEGED AND CONFIDENTIAL. SUBJECT TO ATTORNEY CLIENT PRIVILEGE.</w:t>
    </w:r>
  </w:p>
  <w:p w:rsidR="0015427B" w:rsidRDefault="001542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92BE9"/>
    <w:multiLevelType w:val="hybridMultilevel"/>
    <w:tmpl w:val="2DB006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956F9"/>
    <w:multiLevelType w:val="hybridMultilevel"/>
    <w:tmpl w:val="31862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5427B"/>
    <w:rsid w:val="00016421"/>
    <w:rsid w:val="00025C7D"/>
    <w:rsid w:val="00033296"/>
    <w:rsid w:val="00050BF8"/>
    <w:rsid w:val="00053D30"/>
    <w:rsid w:val="00053FD0"/>
    <w:rsid w:val="00055787"/>
    <w:rsid w:val="000750E1"/>
    <w:rsid w:val="00081C3D"/>
    <w:rsid w:val="000A6213"/>
    <w:rsid w:val="000B1D93"/>
    <w:rsid w:val="000F05F6"/>
    <w:rsid w:val="000F4B0A"/>
    <w:rsid w:val="001145C2"/>
    <w:rsid w:val="0011754D"/>
    <w:rsid w:val="001374B4"/>
    <w:rsid w:val="00137C8E"/>
    <w:rsid w:val="001451CF"/>
    <w:rsid w:val="0015427B"/>
    <w:rsid w:val="00193FDB"/>
    <w:rsid w:val="00194634"/>
    <w:rsid w:val="001A5A23"/>
    <w:rsid w:val="001D0936"/>
    <w:rsid w:val="001D0F9C"/>
    <w:rsid w:val="001E6466"/>
    <w:rsid w:val="001E68D2"/>
    <w:rsid w:val="001F05F8"/>
    <w:rsid w:val="002042D7"/>
    <w:rsid w:val="002230D0"/>
    <w:rsid w:val="00255CB5"/>
    <w:rsid w:val="00261CDD"/>
    <w:rsid w:val="002751C4"/>
    <w:rsid w:val="002837EE"/>
    <w:rsid w:val="002B050F"/>
    <w:rsid w:val="002B1091"/>
    <w:rsid w:val="002C2023"/>
    <w:rsid w:val="002E061C"/>
    <w:rsid w:val="002E584A"/>
    <w:rsid w:val="002F2DFD"/>
    <w:rsid w:val="002F4FDB"/>
    <w:rsid w:val="00320612"/>
    <w:rsid w:val="00336812"/>
    <w:rsid w:val="0034022E"/>
    <w:rsid w:val="003542AA"/>
    <w:rsid w:val="00380AC9"/>
    <w:rsid w:val="0039752D"/>
    <w:rsid w:val="003A2793"/>
    <w:rsid w:val="003C431D"/>
    <w:rsid w:val="003E0B7E"/>
    <w:rsid w:val="003E0D67"/>
    <w:rsid w:val="003F59A5"/>
    <w:rsid w:val="003F7CB1"/>
    <w:rsid w:val="00401352"/>
    <w:rsid w:val="00410116"/>
    <w:rsid w:val="0041547B"/>
    <w:rsid w:val="004348FB"/>
    <w:rsid w:val="004372E0"/>
    <w:rsid w:val="00440DAF"/>
    <w:rsid w:val="00444F9F"/>
    <w:rsid w:val="00456A1A"/>
    <w:rsid w:val="00460DD7"/>
    <w:rsid w:val="00483EA8"/>
    <w:rsid w:val="00497EC1"/>
    <w:rsid w:val="004C5A20"/>
    <w:rsid w:val="004D1406"/>
    <w:rsid w:val="004D58D9"/>
    <w:rsid w:val="004E30C6"/>
    <w:rsid w:val="004E6D54"/>
    <w:rsid w:val="004F5825"/>
    <w:rsid w:val="00521B85"/>
    <w:rsid w:val="00522F51"/>
    <w:rsid w:val="00532C7D"/>
    <w:rsid w:val="005348F8"/>
    <w:rsid w:val="00546D3A"/>
    <w:rsid w:val="00561B72"/>
    <w:rsid w:val="00567AC9"/>
    <w:rsid w:val="00570D6E"/>
    <w:rsid w:val="00572569"/>
    <w:rsid w:val="00577126"/>
    <w:rsid w:val="005879DB"/>
    <w:rsid w:val="00592074"/>
    <w:rsid w:val="005A01D8"/>
    <w:rsid w:val="005A76A8"/>
    <w:rsid w:val="005B3633"/>
    <w:rsid w:val="005B3910"/>
    <w:rsid w:val="005E2282"/>
    <w:rsid w:val="005F18D7"/>
    <w:rsid w:val="0061156C"/>
    <w:rsid w:val="00614100"/>
    <w:rsid w:val="00623A7B"/>
    <w:rsid w:val="006411BE"/>
    <w:rsid w:val="006562C4"/>
    <w:rsid w:val="006574BF"/>
    <w:rsid w:val="006604C7"/>
    <w:rsid w:val="006658E0"/>
    <w:rsid w:val="00666A3F"/>
    <w:rsid w:val="00670584"/>
    <w:rsid w:val="00670772"/>
    <w:rsid w:val="00697B7D"/>
    <w:rsid w:val="006A22B4"/>
    <w:rsid w:val="006A5476"/>
    <w:rsid w:val="006D318F"/>
    <w:rsid w:val="006E22E4"/>
    <w:rsid w:val="006F22DB"/>
    <w:rsid w:val="006F4290"/>
    <w:rsid w:val="006F49B0"/>
    <w:rsid w:val="006F6F82"/>
    <w:rsid w:val="006F7BDC"/>
    <w:rsid w:val="00714114"/>
    <w:rsid w:val="00717F21"/>
    <w:rsid w:val="00745CFD"/>
    <w:rsid w:val="0076306C"/>
    <w:rsid w:val="007736A9"/>
    <w:rsid w:val="007B6FD1"/>
    <w:rsid w:val="007D2D6D"/>
    <w:rsid w:val="007D44DF"/>
    <w:rsid w:val="007D4E04"/>
    <w:rsid w:val="007E2DAD"/>
    <w:rsid w:val="007E3B1F"/>
    <w:rsid w:val="007F3297"/>
    <w:rsid w:val="00801109"/>
    <w:rsid w:val="00813865"/>
    <w:rsid w:val="008301B5"/>
    <w:rsid w:val="00830ACF"/>
    <w:rsid w:val="00831F58"/>
    <w:rsid w:val="00833207"/>
    <w:rsid w:val="00834686"/>
    <w:rsid w:val="00834B9E"/>
    <w:rsid w:val="008503C7"/>
    <w:rsid w:val="008710B9"/>
    <w:rsid w:val="00885049"/>
    <w:rsid w:val="00897D7E"/>
    <w:rsid w:val="008C5427"/>
    <w:rsid w:val="008C57AA"/>
    <w:rsid w:val="008D118B"/>
    <w:rsid w:val="008E2B02"/>
    <w:rsid w:val="008E3810"/>
    <w:rsid w:val="008E4DD4"/>
    <w:rsid w:val="008E4FD1"/>
    <w:rsid w:val="008E5FD9"/>
    <w:rsid w:val="008F7FC1"/>
    <w:rsid w:val="00903ACF"/>
    <w:rsid w:val="009043BD"/>
    <w:rsid w:val="00910925"/>
    <w:rsid w:val="00936300"/>
    <w:rsid w:val="009366AE"/>
    <w:rsid w:val="0094092C"/>
    <w:rsid w:val="00943117"/>
    <w:rsid w:val="00945130"/>
    <w:rsid w:val="0094769E"/>
    <w:rsid w:val="00947A7F"/>
    <w:rsid w:val="00973334"/>
    <w:rsid w:val="009A143F"/>
    <w:rsid w:val="009A2432"/>
    <w:rsid w:val="009B7A1D"/>
    <w:rsid w:val="009C37D3"/>
    <w:rsid w:val="009C5819"/>
    <w:rsid w:val="009E759E"/>
    <w:rsid w:val="00A1274E"/>
    <w:rsid w:val="00A20B5D"/>
    <w:rsid w:val="00A20F07"/>
    <w:rsid w:val="00A226FB"/>
    <w:rsid w:val="00A3604E"/>
    <w:rsid w:val="00A37ADA"/>
    <w:rsid w:val="00A52E43"/>
    <w:rsid w:val="00A56341"/>
    <w:rsid w:val="00A90B01"/>
    <w:rsid w:val="00A951C2"/>
    <w:rsid w:val="00AA3BBC"/>
    <w:rsid w:val="00AA7558"/>
    <w:rsid w:val="00AB13C2"/>
    <w:rsid w:val="00AB1BD9"/>
    <w:rsid w:val="00AB44B3"/>
    <w:rsid w:val="00AD7654"/>
    <w:rsid w:val="00AE1C3E"/>
    <w:rsid w:val="00AE59E0"/>
    <w:rsid w:val="00B12CF0"/>
    <w:rsid w:val="00B17390"/>
    <w:rsid w:val="00B44A18"/>
    <w:rsid w:val="00B55142"/>
    <w:rsid w:val="00B60B45"/>
    <w:rsid w:val="00B61756"/>
    <w:rsid w:val="00B922EC"/>
    <w:rsid w:val="00BC1F1D"/>
    <w:rsid w:val="00BD107C"/>
    <w:rsid w:val="00BE4715"/>
    <w:rsid w:val="00BF3EB8"/>
    <w:rsid w:val="00BF552F"/>
    <w:rsid w:val="00C13238"/>
    <w:rsid w:val="00C15EF0"/>
    <w:rsid w:val="00C214B2"/>
    <w:rsid w:val="00C31E32"/>
    <w:rsid w:val="00C40B76"/>
    <w:rsid w:val="00C4161E"/>
    <w:rsid w:val="00C41D27"/>
    <w:rsid w:val="00C42759"/>
    <w:rsid w:val="00C5409F"/>
    <w:rsid w:val="00C671CF"/>
    <w:rsid w:val="00C7387F"/>
    <w:rsid w:val="00C75A3A"/>
    <w:rsid w:val="00C828B8"/>
    <w:rsid w:val="00CB38A6"/>
    <w:rsid w:val="00CB7C25"/>
    <w:rsid w:val="00CD0E66"/>
    <w:rsid w:val="00CD4D26"/>
    <w:rsid w:val="00CE24A3"/>
    <w:rsid w:val="00CF072C"/>
    <w:rsid w:val="00D0512A"/>
    <w:rsid w:val="00D051C5"/>
    <w:rsid w:val="00D05812"/>
    <w:rsid w:val="00D15858"/>
    <w:rsid w:val="00D33173"/>
    <w:rsid w:val="00D33C68"/>
    <w:rsid w:val="00D5155D"/>
    <w:rsid w:val="00D57CD3"/>
    <w:rsid w:val="00D607FF"/>
    <w:rsid w:val="00D911E9"/>
    <w:rsid w:val="00D91DE8"/>
    <w:rsid w:val="00D9490B"/>
    <w:rsid w:val="00D95EB5"/>
    <w:rsid w:val="00DB081E"/>
    <w:rsid w:val="00DB5635"/>
    <w:rsid w:val="00DC3A31"/>
    <w:rsid w:val="00DE5824"/>
    <w:rsid w:val="00DF61B1"/>
    <w:rsid w:val="00E00936"/>
    <w:rsid w:val="00E0193C"/>
    <w:rsid w:val="00E32A4A"/>
    <w:rsid w:val="00EA0D47"/>
    <w:rsid w:val="00EA6367"/>
    <w:rsid w:val="00EB6CA7"/>
    <w:rsid w:val="00EF42B2"/>
    <w:rsid w:val="00EF5E69"/>
    <w:rsid w:val="00F14E34"/>
    <w:rsid w:val="00F20B49"/>
    <w:rsid w:val="00F30E50"/>
    <w:rsid w:val="00F57082"/>
    <w:rsid w:val="00F57812"/>
    <w:rsid w:val="00F600ED"/>
    <w:rsid w:val="00F7176E"/>
    <w:rsid w:val="00F7776A"/>
    <w:rsid w:val="00F93650"/>
    <w:rsid w:val="00FA3F1E"/>
    <w:rsid w:val="00FA5885"/>
    <w:rsid w:val="00FB54D9"/>
    <w:rsid w:val="00FC3EAC"/>
    <w:rsid w:val="00FE4FC7"/>
    <w:rsid w:val="00FE6B6F"/>
    <w:rsid w:val="00FE750B"/>
    <w:rsid w:val="00FF1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2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4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27B"/>
  </w:style>
  <w:style w:type="paragraph" w:styleId="Footer">
    <w:name w:val="footer"/>
    <w:basedOn w:val="Normal"/>
    <w:link w:val="FooterChar"/>
    <w:uiPriority w:val="99"/>
    <w:semiHidden/>
    <w:unhideWhenUsed/>
    <w:rsid w:val="00154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27B"/>
  </w:style>
  <w:style w:type="paragraph" w:styleId="ListParagraph">
    <w:name w:val="List Paragraph"/>
    <w:basedOn w:val="Normal"/>
    <w:uiPriority w:val="34"/>
    <w:qFormat/>
    <w:rsid w:val="002042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54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691FD-7E99-4984-945B-32F24FFC1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cp:lastPrinted>2010-08-18T11:35:00Z</cp:lastPrinted>
  <dcterms:created xsi:type="dcterms:W3CDTF">2010-08-18T11:35:00Z</dcterms:created>
  <dcterms:modified xsi:type="dcterms:W3CDTF">2010-08-18T12:17:00Z</dcterms:modified>
</cp:coreProperties>
</file>