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281" w14:textId="0E039FD2" w:rsidR="00A73898" w:rsidRPr="00CB50DB" w:rsidRDefault="00D7731C" w:rsidP="000C31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5</w: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3C16E7CC" w:rsidR="00A96D53" w:rsidRPr="00CB50DB" w:rsidRDefault="00A84864" w:rsidP="00A96D53">
      <w:pPr>
        <w:rPr>
          <w:i/>
          <w:noProof/>
          <w:sz w:val="28"/>
          <w:szCs w:val="28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6pt;margin-top:5.8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57E515EF" w:rsidR="007D486C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&lt;&lt;</w:t>
                  </w:r>
                  <w:r w:rsidR="00B74A0F"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WEBMAIL MSU</w:t>
                  </w: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&gt;&gt;</w:t>
                  </w:r>
                </w:p>
                <w:p w14:paraId="0A875F13" w14:textId="2170E71C" w:rsidR="005A0C34" w:rsidRPr="00A84864" w:rsidRDefault="00A84864" w:rsidP="00A96D53">
                  <w:pPr>
                    <w:pStyle w:val="BodyText2"/>
                    <w:spacing w:after="80"/>
                    <w:jc w:val="center"/>
                    <w:rPr>
                      <w:rFonts w:ascii="Times New Roman" w:hAnsi="Times New Roman"/>
                      <w:b/>
                      <w:smallCaps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mallCaps/>
                      <w:color w:val="000000"/>
                      <w:szCs w:val="24"/>
                    </w:rPr>
                    <w:t xml:space="preserve">Joshua Moore, </w:t>
                  </w:r>
                  <w:r w:rsidRPr="00A84864">
                    <w:rPr>
                      <w:rFonts w:ascii="Times New Roman" w:hAnsi="Times New Roman"/>
                      <w:b/>
                      <w:smallCaps/>
                      <w:color w:val="000000"/>
                      <w:szCs w:val="24"/>
                    </w:rPr>
                    <w:t>Rus</w:t>
                  </w:r>
                  <w:r>
                    <w:rPr>
                      <w:rFonts w:ascii="Times New Roman" w:hAnsi="Times New Roman"/>
                      <w:b/>
                      <w:smallCaps/>
                      <w:color w:val="000000"/>
                      <w:szCs w:val="24"/>
                    </w:rPr>
                    <w:t xml:space="preserve">hma Parajuli, </w:t>
                  </w:r>
                  <w:r w:rsidRPr="00A84864">
                    <w:rPr>
                      <w:rFonts w:ascii="Times New Roman" w:hAnsi="Times New Roman"/>
                      <w:b/>
                      <w:smallCaps/>
                      <w:color w:val="000000"/>
                      <w:szCs w:val="24"/>
                    </w:rPr>
                    <w:t>Khem Dhami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021390C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559667C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06186F7A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5E847ACF" w:rsidR="00A73898" w:rsidRPr="00CB50DB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1.0.0</w:t>
            </w:r>
          </w:p>
        </w:tc>
        <w:tc>
          <w:tcPr>
            <w:tcW w:w="1674" w:type="dxa"/>
            <w:shd w:val="clear" w:color="auto" w:fill="auto"/>
          </w:tcPr>
          <w:p w14:paraId="20339E54" w14:textId="7EF9254F" w:rsidR="00A73898" w:rsidRPr="00CB50DB" w:rsidRDefault="00A84864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10/</w:t>
            </w:r>
            <w:r w:rsidR="00DA1447">
              <w:rPr>
                <w:noProof/>
              </w:rPr>
              <w:t>19</w:t>
            </w:r>
            <w:r>
              <w:rPr>
                <w:noProof/>
              </w:rPr>
              <w:t>/2021</w:t>
            </w:r>
          </w:p>
        </w:tc>
        <w:tc>
          <w:tcPr>
            <w:tcW w:w="2520" w:type="dxa"/>
            <w:shd w:val="clear" w:color="auto" w:fill="auto"/>
          </w:tcPr>
          <w:p w14:paraId="774DBF80" w14:textId="00B90D2E" w:rsidR="00A73898" w:rsidRPr="00CB50DB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Rushma Parajuli</w:t>
            </w:r>
          </w:p>
        </w:tc>
        <w:tc>
          <w:tcPr>
            <w:tcW w:w="2988" w:type="dxa"/>
            <w:shd w:val="clear" w:color="auto" w:fill="auto"/>
          </w:tcPr>
          <w:p w14:paraId="761A75F8" w14:textId="77777777" w:rsidR="00A73898" w:rsidRDefault="00DA1447" w:rsidP="005500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Design/ Scope</w:t>
            </w:r>
          </w:p>
          <w:p w14:paraId="59AF85B7" w14:textId="30837F1A" w:rsidR="00DA1447" w:rsidRDefault="00DA1447" w:rsidP="00DA1447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This change request calls for </w:t>
            </w:r>
            <w:r>
              <w:rPr>
                <w:sz w:val="20"/>
              </w:rPr>
              <w:t>creating a UML class diagram to help the programmer to write the codes.</w:t>
            </w:r>
          </w:p>
          <w:p w14:paraId="7CB87A2C" w14:textId="2552D74D" w:rsidR="00DA1447" w:rsidRPr="00CB50DB" w:rsidRDefault="00DA1447" w:rsidP="00550077">
            <w:pPr>
              <w:jc w:val="center"/>
              <w:rPr>
                <w:noProof/>
              </w:rPr>
            </w:pP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2834BE6" w:rsidR="00A73898" w:rsidRPr="00CB50DB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1.0.1</w:t>
            </w:r>
          </w:p>
        </w:tc>
        <w:tc>
          <w:tcPr>
            <w:tcW w:w="1674" w:type="dxa"/>
            <w:shd w:val="clear" w:color="auto" w:fill="auto"/>
          </w:tcPr>
          <w:p w14:paraId="61A79E35" w14:textId="0B06F788" w:rsidR="00A73898" w:rsidRPr="00CB50DB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10/19/2021</w:t>
            </w:r>
          </w:p>
        </w:tc>
        <w:tc>
          <w:tcPr>
            <w:tcW w:w="2520" w:type="dxa"/>
            <w:shd w:val="clear" w:color="auto" w:fill="auto"/>
          </w:tcPr>
          <w:p w14:paraId="766D3EE0" w14:textId="5F374C69" w:rsidR="00A73898" w:rsidRPr="00CB50DB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Khem Dhami</w:t>
            </w:r>
          </w:p>
        </w:tc>
        <w:tc>
          <w:tcPr>
            <w:tcW w:w="2988" w:type="dxa"/>
            <w:shd w:val="clear" w:color="auto" w:fill="auto"/>
          </w:tcPr>
          <w:p w14:paraId="0BDF3CB3" w14:textId="77777777" w:rsidR="00A73898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Schedule</w:t>
            </w:r>
          </w:p>
          <w:p w14:paraId="58121F98" w14:textId="7C3B983C" w:rsidR="00DA1447" w:rsidRPr="00CB50DB" w:rsidRDefault="00DA1447" w:rsidP="00550077">
            <w:pPr>
              <w:jc w:val="center"/>
              <w:rPr>
                <w:noProof/>
              </w:rPr>
            </w:pPr>
            <w:r>
              <w:rPr>
                <w:sz w:val="20"/>
              </w:rPr>
              <w:t xml:space="preserve">This change request calls for </w:t>
            </w:r>
            <w:r>
              <w:rPr>
                <w:sz w:val="20"/>
              </w:rPr>
              <w:t>managing</w:t>
            </w:r>
            <w:r>
              <w:rPr>
                <w:sz w:val="20"/>
              </w:rPr>
              <w:t xml:space="preserve"> the </w:t>
            </w:r>
            <w:r>
              <w:rPr>
                <w:sz w:val="20"/>
              </w:rPr>
              <w:t>meeting</w:t>
            </w:r>
            <w:r>
              <w:rPr>
                <w:sz w:val="20"/>
              </w:rPr>
              <w:t xml:space="preserve"> schedule to ensure all </w:t>
            </w:r>
            <w:r>
              <w:rPr>
                <w:sz w:val="20"/>
              </w:rPr>
              <w:t>the group members</w:t>
            </w:r>
            <w:r>
              <w:rPr>
                <w:sz w:val="20"/>
              </w:rPr>
              <w:t xml:space="preserve"> are </w:t>
            </w:r>
            <w:r>
              <w:rPr>
                <w:sz w:val="20"/>
              </w:rPr>
              <w:t>updated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 xml:space="preserve"> the original project plan.</w:t>
            </w:r>
          </w:p>
        </w:tc>
      </w:tr>
      <w:tr w:rsidR="00DA1447" w:rsidRPr="00CB50DB" w14:paraId="6028CFB2" w14:textId="77777777" w:rsidTr="00550077">
        <w:tc>
          <w:tcPr>
            <w:tcW w:w="2394" w:type="dxa"/>
            <w:shd w:val="clear" w:color="auto" w:fill="auto"/>
          </w:tcPr>
          <w:p w14:paraId="09C65899" w14:textId="6F493F20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1.0.2</w:t>
            </w:r>
          </w:p>
        </w:tc>
        <w:tc>
          <w:tcPr>
            <w:tcW w:w="1674" w:type="dxa"/>
            <w:shd w:val="clear" w:color="auto" w:fill="auto"/>
          </w:tcPr>
          <w:p w14:paraId="19419E88" w14:textId="22804E94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10/19/2021</w:t>
            </w:r>
          </w:p>
        </w:tc>
        <w:tc>
          <w:tcPr>
            <w:tcW w:w="2520" w:type="dxa"/>
            <w:shd w:val="clear" w:color="auto" w:fill="auto"/>
          </w:tcPr>
          <w:p w14:paraId="056B7CAF" w14:textId="7E56CACD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Joshua Moore</w:t>
            </w:r>
          </w:p>
        </w:tc>
        <w:tc>
          <w:tcPr>
            <w:tcW w:w="2988" w:type="dxa"/>
            <w:shd w:val="clear" w:color="auto" w:fill="auto"/>
          </w:tcPr>
          <w:p w14:paraId="6C6563F5" w14:textId="77777777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Implementation</w:t>
            </w:r>
          </w:p>
          <w:p w14:paraId="079AFEAC" w14:textId="0FE8DB46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Ensuring that all the functinalities of the WebMail is implemented.</w:t>
            </w:r>
          </w:p>
        </w:tc>
      </w:tr>
      <w:tr w:rsidR="00DA1447" w:rsidRPr="00CB50DB" w14:paraId="2325361A" w14:textId="77777777" w:rsidTr="00550077">
        <w:tc>
          <w:tcPr>
            <w:tcW w:w="2394" w:type="dxa"/>
            <w:shd w:val="clear" w:color="auto" w:fill="auto"/>
          </w:tcPr>
          <w:p w14:paraId="18B4B6E2" w14:textId="06E468EA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1.0.3</w:t>
            </w:r>
          </w:p>
        </w:tc>
        <w:tc>
          <w:tcPr>
            <w:tcW w:w="1674" w:type="dxa"/>
            <w:shd w:val="clear" w:color="auto" w:fill="auto"/>
          </w:tcPr>
          <w:p w14:paraId="67D8C00F" w14:textId="34366DF0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10/22/2021</w:t>
            </w:r>
          </w:p>
        </w:tc>
        <w:tc>
          <w:tcPr>
            <w:tcW w:w="2520" w:type="dxa"/>
            <w:shd w:val="clear" w:color="auto" w:fill="auto"/>
          </w:tcPr>
          <w:p w14:paraId="014CF5FD" w14:textId="4AF02DFA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Rushma Parajuli</w:t>
            </w:r>
          </w:p>
        </w:tc>
        <w:tc>
          <w:tcPr>
            <w:tcW w:w="2988" w:type="dxa"/>
            <w:shd w:val="clear" w:color="auto" w:fill="auto"/>
          </w:tcPr>
          <w:p w14:paraId="0A236B2B" w14:textId="77777777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Verification</w:t>
            </w:r>
          </w:p>
          <w:p w14:paraId="0085AC07" w14:textId="69DF1A31" w:rsidR="00DA1447" w:rsidRDefault="00DA144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Verify if the code runs well both locally and passes all the test case using github actions.</w:t>
            </w: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9F669" w14:textId="62440B6B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F1375" w14:textId="2D7D4B6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55B648F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  <w:color w:val="000000"/>
        </w:rPr>
        <w:t>2.4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t>Introduction</w:t>
      </w:r>
      <w:bookmarkEnd w:id="0"/>
    </w:p>
    <w:p w14:paraId="39CEB7DE" w14:textId="6A075F07" w:rsidR="009724FF" w:rsidRPr="00CB50DB" w:rsidRDefault="009724FF" w:rsidP="009724FF">
      <w:r>
        <w:t xml:space="preserve">The Test Plan for </w:t>
      </w:r>
      <w:proofErr w:type="spellStart"/>
      <w:r>
        <w:t>WebMail</w:t>
      </w:r>
      <w:proofErr w:type="spellEnd"/>
      <w:r>
        <w:t xml:space="preserve"> MSU describes the features to be tested, what tests are being performed and the roles of </w:t>
      </w:r>
      <w:r>
        <w:t>everyone</w:t>
      </w:r>
      <w:r>
        <w:t xml:space="preserve"> in performing the testing</w:t>
      </w:r>
      <w:r>
        <w:t>, resources that are being used.</w:t>
      </w:r>
    </w:p>
    <w:p w14:paraId="4A709AFC" w14:textId="77777777" w:rsidR="009724FF" w:rsidRPr="00CB50DB" w:rsidRDefault="009724FF" w:rsidP="009724FF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 w:rsidRPr="00CB50DB">
        <w:rPr>
          <w:iCs/>
          <w:noProof/>
          <w:sz w:val="22"/>
          <w:szCs w:val="22"/>
        </w:rPr>
        <w:tab/>
      </w: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394519D5" w14:textId="630505E8" w:rsidR="00C01868" w:rsidRPr="00CB50DB" w:rsidRDefault="00BE29F7" w:rsidP="00CB50DB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2AFCCB89" w14:textId="03AB54D3" w:rsidR="00BE29F7" w:rsidRDefault="009724FF" w:rsidP="00C01868">
      <w:pPr>
        <w:rPr>
          <w:b/>
        </w:rPr>
      </w:pPr>
      <w:r>
        <w:rPr>
          <w:b/>
        </w:rPr>
        <w:t>The following features are being tested:</w:t>
      </w:r>
    </w:p>
    <w:p w14:paraId="5EE1E1F7" w14:textId="77777777" w:rsidR="009724FF" w:rsidRPr="00CB50DB" w:rsidRDefault="009724FF" w:rsidP="00C01868">
      <w:pPr>
        <w:rPr>
          <w:b/>
        </w:rPr>
      </w:pPr>
    </w:p>
    <w:p w14:paraId="2D53D6F4" w14:textId="10272F64" w:rsidR="00D30C86" w:rsidRDefault="009724FF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  <w:r>
        <w:rPr>
          <w:iCs/>
          <w:noProof/>
          <w:color w:val="FF0000"/>
          <w:sz w:val="22"/>
          <w:szCs w:val="22"/>
        </w:rPr>
        <w:t>Functional Features for Continuos Integration (CI testing) are: Login, Accessing Emails, Sending Emails, Sending Attachments, Searching, Replying or Forwarding Emails.</w:t>
      </w:r>
    </w:p>
    <w:p w14:paraId="4A51D28A" w14:textId="7C4C21A6" w:rsidR="009724FF" w:rsidRPr="00CB50DB" w:rsidRDefault="009724FF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  <w:r>
        <w:rPr>
          <w:iCs/>
          <w:noProof/>
          <w:color w:val="FF0000"/>
          <w:sz w:val="22"/>
          <w:szCs w:val="22"/>
        </w:rPr>
        <w:t>Non-functional feautures performance, relaibility, readbility and software quality.</w:t>
      </w:r>
    </w:p>
    <w:p w14:paraId="7577E12F" w14:textId="6C09ADAA" w:rsidR="00C01868" w:rsidRPr="00CB50DB" w:rsidRDefault="00AA31A6" w:rsidP="00C01868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1306B972" w14:textId="0DB80F10" w:rsidR="00A96D53" w:rsidRPr="00CB50DB" w:rsidRDefault="00A96D53" w:rsidP="00A96D53"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NOT be</w:t>
      </w:r>
      <w:r w:rsidRPr="00CB50DB">
        <w:t xml:space="preserve"> tested</w:t>
      </w:r>
      <w:r w:rsidR="009724FF">
        <w:t xml:space="preserve"> which includes interfaces and security.</w:t>
      </w:r>
    </w:p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4D8A3124" w14:textId="77777777" w:rsidR="00D33FCD" w:rsidRPr="005827FA" w:rsidRDefault="00D33FCD" w:rsidP="008C6DDC">
      <w:pPr>
        <w:rPr>
          <w:noProof/>
          <w:szCs w:val="24"/>
        </w:rPr>
      </w:pPr>
    </w:p>
    <w:p w14:paraId="24829AA1" w14:textId="10FFC5BC" w:rsidR="00C35224" w:rsidRPr="005827FA" w:rsidRDefault="009724FF" w:rsidP="008C6DDC">
      <w:pPr>
        <w:rPr>
          <w:noProof/>
          <w:szCs w:val="24"/>
        </w:rPr>
      </w:pPr>
      <w:r>
        <w:rPr>
          <w:noProof/>
          <w:szCs w:val="24"/>
        </w:rPr>
        <w:t>The objective of testing is to ensure functionality of WebMail MSU.</w:t>
      </w:r>
    </w:p>
    <w:p w14:paraId="4172EB81" w14:textId="77777777" w:rsidR="00C35224" w:rsidRPr="005827FA" w:rsidRDefault="00C35224" w:rsidP="008C6DDC">
      <w:pPr>
        <w:rPr>
          <w:noProof/>
          <w:szCs w:val="24"/>
        </w:rPr>
      </w:pPr>
    </w:p>
    <w:p w14:paraId="70C1859B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Application Under Test conforms to functional and non-functional requirements</w:t>
      </w:r>
    </w:p>
    <w:p w14:paraId="4B2F9208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AUT meets the quality specifications defined by the client</w:t>
      </w:r>
    </w:p>
    <w:p w14:paraId="7B020728" w14:textId="77777777" w:rsidR="00714AF2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lastRenderedPageBreak/>
        <w:t>Bugs/issues are identified and fixed before go live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646E7AE5" w14:textId="42938AFA" w:rsidR="00A96D53" w:rsidRPr="00C06365" w:rsidRDefault="009724FF" w:rsidP="00A96D53">
      <w:bookmarkStart w:id="13" w:name="_Toc118515461"/>
      <w:r>
        <w:t>The roles and responsibilities in the testing are:</w:t>
      </w:r>
    </w:p>
    <w:p w14:paraId="20B101F5" w14:textId="5CCB31FB" w:rsidR="00A96D53" w:rsidRPr="00C06365" w:rsidRDefault="00A96D53" w:rsidP="00A96D53">
      <w:pPr>
        <w:numPr>
          <w:ilvl w:val="0"/>
          <w:numId w:val="32"/>
        </w:numPr>
      </w:pPr>
      <w:r w:rsidRPr="00C06365">
        <w:t>Developers</w:t>
      </w:r>
      <w:r w:rsidR="001D5D23">
        <w:t>- Implements test cases for acceptance and CI testing.</w:t>
      </w:r>
    </w:p>
    <w:p w14:paraId="41A4E4DA" w14:textId="04D060AB" w:rsidR="00A96D53" w:rsidRDefault="00A96D53" w:rsidP="00A96D53">
      <w:pPr>
        <w:numPr>
          <w:ilvl w:val="0"/>
          <w:numId w:val="32"/>
        </w:numPr>
      </w:pPr>
      <w:r w:rsidRPr="00C06365">
        <w:t>Installation Team</w:t>
      </w:r>
      <w:r w:rsidR="001D5D23">
        <w:t>- Install required applications to implement such test cases.</w:t>
      </w:r>
    </w:p>
    <w:p w14:paraId="5ED7040F" w14:textId="04766158" w:rsidR="001D5D23" w:rsidRPr="00C06365" w:rsidRDefault="001D5D23" w:rsidP="00A96D53">
      <w:pPr>
        <w:numPr>
          <w:ilvl w:val="0"/>
          <w:numId w:val="32"/>
        </w:numPr>
      </w:pPr>
      <w:r>
        <w:t>Test Manager- Manages the quality of the project, define the project direction, secure resources.</w:t>
      </w:r>
    </w:p>
    <w:p w14:paraId="42B00524" w14:textId="77777777" w:rsidR="008812AB" w:rsidRPr="00C06365" w:rsidRDefault="008812AB" w:rsidP="008812AB">
      <w:pPr>
        <w:ind w:left="720"/>
      </w:pPr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6DBA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6A7A7B28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Khem Dhami</w:t>
            </w:r>
          </w:p>
        </w:tc>
        <w:tc>
          <w:tcPr>
            <w:tcW w:w="2394" w:type="dxa"/>
            <w:shd w:val="clear" w:color="auto" w:fill="auto"/>
          </w:tcPr>
          <w:p w14:paraId="4638B2FC" w14:textId="0E898693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Kbd167</w:t>
            </w:r>
          </w:p>
        </w:tc>
        <w:tc>
          <w:tcPr>
            <w:tcW w:w="2394" w:type="dxa"/>
            <w:shd w:val="clear" w:color="auto" w:fill="auto"/>
          </w:tcPr>
          <w:p w14:paraId="083759E6" w14:textId="2C6AF825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Kbd167</w:t>
            </w:r>
          </w:p>
        </w:tc>
        <w:tc>
          <w:tcPr>
            <w:tcW w:w="2394" w:type="dxa"/>
            <w:shd w:val="clear" w:color="auto" w:fill="auto"/>
          </w:tcPr>
          <w:p w14:paraId="4E8072B1" w14:textId="1800A3F8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Developer/ Test Manager</w:t>
            </w:r>
          </w:p>
        </w:tc>
      </w:tr>
      <w:tr w:rsidR="00266DBA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4213BA09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Joshua Moore</w:t>
            </w:r>
          </w:p>
        </w:tc>
        <w:tc>
          <w:tcPr>
            <w:tcW w:w="2394" w:type="dxa"/>
            <w:shd w:val="clear" w:color="auto" w:fill="auto"/>
          </w:tcPr>
          <w:p w14:paraId="5E3E37AA" w14:textId="1A7BAF2A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Jjm702</w:t>
            </w:r>
          </w:p>
        </w:tc>
        <w:tc>
          <w:tcPr>
            <w:tcW w:w="2394" w:type="dxa"/>
            <w:shd w:val="clear" w:color="auto" w:fill="auto"/>
          </w:tcPr>
          <w:p w14:paraId="13EA4D8D" w14:textId="2911A4AC" w:rsidR="00C06365" w:rsidRPr="00266DBA" w:rsidRDefault="001D5D23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joshuamoorexyz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1EADD711" w14:textId="2C9E96BD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Developer/Test Manager</w:t>
            </w:r>
          </w:p>
        </w:tc>
      </w:tr>
      <w:tr w:rsidR="00266DBA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3F2DE5FF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Rushma Parajuli</w:t>
            </w:r>
          </w:p>
        </w:tc>
        <w:tc>
          <w:tcPr>
            <w:tcW w:w="2394" w:type="dxa"/>
            <w:shd w:val="clear" w:color="auto" w:fill="auto"/>
          </w:tcPr>
          <w:p w14:paraId="43124171" w14:textId="41053D14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Rp1349</w:t>
            </w:r>
          </w:p>
        </w:tc>
        <w:tc>
          <w:tcPr>
            <w:tcW w:w="2394" w:type="dxa"/>
            <w:shd w:val="clear" w:color="auto" w:fill="auto"/>
          </w:tcPr>
          <w:p w14:paraId="2E656BF6" w14:textId="54ECB647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Rp1349</w:t>
            </w:r>
          </w:p>
        </w:tc>
        <w:tc>
          <w:tcPr>
            <w:tcW w:w="2394" w:type="dxa"/>
            <w:shd w:val="clear" w:color="auto" w:fill="auto"/>
          </w:tcPr>
          <w:p w14:paraId="03EB8307" w14:textId="594005E2" w:rsidR="00C06365" w:rsidRPr="00266DBA" w:rsidRDefault="001D5D2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Installation/ Test Manager</w:t>
            </w:r>
          </w:p>
        </w:tc>
      </w:tr>
      <w:tr w:rsidR="00266DBA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5CE71E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4AC5EE26" w14:textId="4CCEA830" w:rsidR="001D5D23" w:rsidRPr="001D5D23" w:rsidRDefault="001D5D23" w:rsidP="001D5D23">
      <w:pPr>
        <w:numPr>
          <w:ilvl w:val="0"/>
          <w:numId w:val="38"/>
        </w:numPr>
        <w:ind w:left="-360" w:firstLine="0"/>
        <w:textAlignment w:val="baseline"/>
        <w:rPr>
          <w:rFonts w:ascii="inherit" w:hAnsi="inherit"/>
          <w:szCs w:val="24"/>
        </w:rPr>
      </w:pPr>
      <w:r w:rsidRPr="001D5D23">
        <w:rPr>
          <w:rFonts w:ascii="inherit" w:hAnsi="inherit"/>
          <w:szCs w:val="24"/>
        </w:rPr>
        <w:t xml:space="preserve">We as the </w:t>
      </w:r>
      <w:proofErr w:type="spellStart"/>
      <w:r w:rsidRPr="001D5D23">
        <w:rPr>
          <w:rFonts w:ascii="inherit" w:hAnsi="inherit"/>
          <w:szCs w:val="24"/>
        </w:rPr>
        <w:t>memers</w:t>
      </w:r>
      <w:proofErr w:type="spellEnd"/>
      <w:r w:rsidRPr="001D5D23">
        <w:rPr>
          <w:rFonts w:ascii="inherit" w:hAnsi="inherit"/>
          <w:szCs w:val="24"/>
        </w:rPr>
        <w:t xml:space="preserve"> of the group followed the waterfall method which allowed us to create a sequential development process that flows like a waterfall through a </w:t>
      </w:r>
      <w:r w:rsidRPr="001D5D23">
        <w:rPr>
          <w:rFonts w:ascii="inherit" w:hAnsi="inherit"/>
          <w:szCs w:val="24"/>
        </w:rPr>
        <w:t>phase of a project (analysis, design, development, and testing)</w:t>
      </w:r>
      <w:r w:rsidRPr="001D5D23">
        <w:rPr>
          <w:rFonts w:ascii="inherit" w:hAnsi="inherit"/>
          <w:szCs w:val="24"/>
        </w:rPr>
        <w:t>.</w:t>
      </w:r>
    </w:p>
    <w:p w14:paraId="264E077D" w14:textId="77777777" w:rsidR="001D5D23" w:rsidRPr="001D5D23" w:rsidRDefault="001D5D23" w:rsidP="001D5D23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D5D23">
        <w:rPr>
          <w:rFonts w:ascii="Arial" w:hAnsi="Arial" w:cs="Arial"/>
          <w:vanish/>
          <w:sz w:val="16"/>
          <w:szCs w:val="16"/>
        </w:rPr>
        <w:t>Top of Form</w:t>
      </w:r>
    </w:p>
    <w:p w14:paraId="379C6660" w14:textId="77777777" w:rsidR="008D3C12" w:rsidRPr="00CB50DB" w:rsidRDefault="008D3C12">
      <w:pPr>
        <w:rPr>
          <w:noProof/>
          <w:sz w:val="22"/>
          <w:szCs w:val="22"/>
        </w:rPr>
      </w:pPr>
    </w:p>
    <w:p w14:paraId="06103942" w14:textId="77777777" w:rsidR="00E5732E" w:rsidRPr="00CB50DB" w:rsidRDefault="00E5732E">
      <w:pPr>
        <w:rPr>
          <w:noProof/>
          <w:sz w:val="22"/>
          <w:szCs w:val="22"/>
        </w:rPr>
      </w:pPr>
    </w:p>
    <w:p w14:paraId="37715E49" w14:textId="77777777" w:rsidR="008D3C12" w:rsidRPr="00CB50DB" w:rsidRDefault="008D3C12">
      <w:pPr>
        <w:rPr>
          <w:noProof/>
          <w:sz w:val="22"/>
          <w:szCs w:val="22"/>
        </w:rPr>
      </w:pPr>
    </w:p>
    <w:p w14:paraId="133AF109" w14:textId="77777777" w:rsidR="005F076D" w:rsidRPr="00CB50DB" w:rsidRDefault="005F076D" w:rsidP="00D33FCD">
      <w:pPr>
        <w:rPr>
          <w:noProof/>
          <w:sz w:val="22"/>
          <w:szCs w:val="22"/>
        </w:rPr>
      </w:pP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t>Test Levels</w:t>
      </w:r>
      <w:bookmarkEnd w:id="16"/>
    </w:p>
    <w:p w14:paraId="4B9E9F39" w14:textId="77777777" w:rsidR="00A96D53" w:rsidRPr="00CB50DB" w:rsidRDefault="00A96D53" w:rsidP="00E5732E">
      <w:pPr>
        <w:rPr>
          <w:noProof/>
          <w:color w:val="000000"/>
          <w:sz w:val="22"/>
          <w:szCs w:val="22"/>
        </w:rPr>
      </w:pPr>
    </w:p>
    <w:p w14:paraId="1F4F2035" w14:textId="02B2790B" w:rsidR="00A96D53" w:rsidRPr="005827FA" w:rsidRDefault="00A96D53" w:rsidP="00E5732E">
      <w:pPr>
        <w:rPr>
          <w:noProof/>
          <w:color w:val="000000"/>
          <w:szCs w:val="24"/>
        </w:rPr>
      </w:pPr>
      <w:r w:rsidRPr="005827FA">
        <w:rPr>
          <w:b/>
          <w:noProof/>
          <w:color w:val="000000"/>
          <w:szCs w:val="24"/>
        </w:rPr>
        <w:t>Test Levels define the Types of Testing</w:t>
      </w:r>
      <w:r w:rsidR="009B1717">
        <w:rPr>
          <w:b/>
          <w:noProof/>
          <w:color w:val="000000"/>
          <w:szCs w:val="24"/>
        </w:rPr>
        <w:t xml:space="preserve"> (Unit Test, Integration Test, etc…)</w:t>
      </w:r>
      <w:r w:rsidRPr="005827FA">
        <w:rPr>
          <w:b/>
          <w:noProof/>
          <w:color w:val="000000"/>
          <w:szCs w:val="24"/>
        </w:rPr>
        <w:t xml:space="preserve"> to be executed on the Application Under Test (AUT</w:t>
      </w:r>
      <w:r w:rsidRPr="005827FA">
        <w:rPr>
          <w:noProof/>
          <w:color w:val="000000"/>
          <w:szCs w:val="24"/>
        </w:rPr>
        <w:t>). The Testing Levels primar</w:t>
      </w:r>
      <w:r w:rsidR="00BE29F7" w:rsidRPr="005827FA">
        <w:rPr>
          <w:noProof/>
          <w:color w:val="000000"/>
          <w:szCs w:val="24"/>
        </w:rPr>
        <w:t>i</w:t>
      </w:r>
      <w:r w:rsidRPr="005827FA">
        <w:rPr>
          <w:noProof/>
          <w:color w:val="000000"/>
          <w:szCs w:val="24"/>
        </w:rPr>
        <w:t xml:space="preserve">ly depends on the scope of the project, time and budget constraints. </w:t>
      </w:r>
      <w:r w:rsidR="009012E4" w:rsidRPr="009012E4">
        <w:t xml:space="preserve">Levels of testing performed are: - Requirements - Design - Implementation - Verification </w:t>
      </w:r>
      <w:r w:rsidR="009012E4">
        <w:t>–</w:t>
      </w:r>
      <w:r w:rsidR="009012E4" w:rsidRPr="009012E4">
        <w:t xml:space="preserve"> </w:t>
      </w:r>
      <w:r w:rsidR="009012E4">
        <w:t>maintenance.</w:t>
      </w:r>
    </w:p>
    <w:p w14:paraId="39934435" w14:textId="77777777" w:rsidR="00E5732E" w:rsidRPr="00CB50DB" w:rsidRDefault="00E5732E">
      <w:pPr>
        <w:rPr>
          <w:noProof/>
          <w:sz w:val="22"/>
          <w:szCs w:val="22"/>
        </w:rPr>
      </w:pPr>
    </w:p>
    <w:p w14:paraId="61AC6C82" w14:textId="77777777" w:rsidR="00E5732E" w:rsidRPr="00CB50DB" w:rsidRDefault="00E5732E">
      <w:pPr>
        <w:rPr>
          <w:noProof/>
          <w:sz w:val="22"/>
          <w:szCs w:val="22"/>
        </w:rPr>
      </w:pPr>
    </w:p>
    <w:p w14:paraId="484CCB49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35595186"/>
      <w:bookmarkEnd w:id="17"/>
      <w:bookmarkEnd w:id="18"/>
      <w:bookmarkEnd w:id="19"/>
      <w:bookmarkEnd w:id="20"/>
      <w:r w:rsidRPr="00CB50DB">
        <w:rPr>
          <w:rFonts w:ascii="Times New Roman" w:hAnsi="Times New Roman"/>
          <w:noProof/>
        </w:rPr>
        <w:lastRenderedPageBreak/>
        <w:t>Bug Triage</w:t>
      </w:r>
      <w:bookmarkEnd w:id="21"/>
    </w:p>
    <w:p w14:paraId="451F7D72" w14:textId="77777777" w:rsidR="00C56825" w:rsidRPr="00CB50DB" w:rsidRDefault="00C56825" w:rsidP="00C31284">
      <w:pPr>
        <w:rPr>
          <w:noProof/>
          <w:color w:val="000000"/>
          <w:sz w:val="22"/>
          <w:szCs w:val="22"/>
        </w:rPr>
      </w:pPr>
    </w:p>
    <w:p w14:paraId="641C54A8" w14:textId="77777777" w:rsidR="00C56825" w:rsidRPr="005827FA" w:rsidRDefault="00E5732E" w:rsidP="00C56825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>The goal of the triage is to</w:t>
      </w:r>
    </w:p>
    <w:p w14:paraId="2DE88D7F" w14:textId="77777777" w:rsidR="00C56825" w:rsidRPr="005827FA" w:rsidRDefault="00E5732E" w:rsidP="00C31284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 </w:t>
      </w:r>
    </w:p>
    <w:p w14:paraId="4D88FA28" w14:textId="77777777" w:rsidR="00C56825" w:rsidRPr="005827FA" w:rsidRDefault="00C56825" w:rsidP="00C56825">
      <w:pPr>
        <w:numPr>
          <w:ilvl w:val="0"/>
          <w:numId w:val="27"/>
        </w:num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To </w:t>
      </w:r>
      <w:r w:rsidR="00E5732E" w:rsidRPr="005827FA">
        <w:rPr>
          <w:noProof/>
          <w:color w:val="000000"/>
          <w:szCs w:val="24"/>
        </w:rPr>
        <w:t>define</w:t>
      </w:r>
      <w:r w:rsidR="00C31284" w:rsidRPr="005827FA">
        <w:rPr>
          <w:noProof/>
          <w:color w:val="000000"/>
          <w:szCs w:val="24"/>
        </w:rPr>
        <w:t xml:space="preserve"> the typ</w:t>
      </w:r>
      <w:r w:rsidRPr="005827FA">
        <w:rPr>
          <w:noProof/>
          <w:color w:val="000000"/>
          <w:szCs w:val="24"/>
        </w:rPr>
        <w:t>e of resolution for each bug</w:t>
      </w:r>
    </w:p>
    <w:p w14:paraId="1AF1B324" w14:textId="517342A7" w:rsidR="00C31284" w:rsidRPr="005827FA" w:rsidRDefault="00C56825" w:rsidP="00C56825">
      <w:pPr>
        <w:numPr>
          <w:ilvl w:val="0"/>
          <w:numId w:val="27"/>
        </w:numPr>
        <w:rPr>
          <w:color w:val="000000"/>
          <w:szCs w:val="24"/>
        </w:rPr>
      </w:pPr>
      <w:r w:rsidRPr="005827FA">
        <w:rPr>
          <w:noProof/>
          <w:color w:val="000000"/>
          <w:szCs w:val="24"/>
        </w:rPr>
        <w:t>T</w:t>
      </w:r>
      <w:r w:rsidR="00C31284" w:rsidRPr="005827FA">
        <w:rPr>
          <w:noProof/>
          <w:color w:val="000000"/>
          <w:szCs w:val="24"/>
        </w:rPr>
        <w:t>o prioritize</w:t>
      </w:r>
      <w:r w:rsidR="00B16C15" w:rsidRPr="005827FA">
        <w:rPr>
          <w:noProof/>
          <w:color w:val="000000"/>
          <w:szCs w:val="24"/>
        </w:rPr>
        <w:t xml:space="preserve"> bugs</w:t>
      </w:r>
      <w:r w:rsidR="00C31284" w:rsidRPr="005827FA">
        <w:rPr>
          <w:noProof/>
          <w:color w:val="000000"/>
          <w:szCs w:val="24"/>
        </w:rPr>
        <w:t xml:space="preserve"> and determine a schedule for all “To Be Fixed Bugs’</w:t>
      </w:r>
      <w:proofErr w:type="gramStart"/>
      <w:r w:rsidR="00C31284" w:rsidRPr="005827FA">
        <w:rPr>
          <w:noProof/>
          <w:color w:val="000000"/>
          <w:szCs w:val="24"/>
        </w:rPr>
        <w:t>.</w:t>
      </w:r>
      <w:r w:rsidR="00C31284" w:rsidRPr="005827FA">
        <w:rPr>
          <w:color w:val="000000"/>
          <w:szCs w:val="24"/>
        </w:rPr>
        <w:t xml:space="preserve">  </w:t>
      </w:r>
      <w:proofErr w:type="gramEnd"/>
    </w:p>
    <w:p w14:paraId="4572210D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466AD9AC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0C2D6F2F" w14:textId="77777777" w:rsidR="005F076D" w:rsidRPr="00CB50DB" w:rsidRDefault="005F076D">
      <w:pPr>
        <w:rPr>
          <w:color w:val="FF0000"/>
          <w:szCs w:val="24"/>
        </w:rPr>
      </w:pPr>
    </w:p>
    <w:p w14:paraId="460F0D6E" w14:textId="77777777" w:rsidR="005F076D" w:rsidRPr="00CB50DB" w:rsidRDefault="005F076D" w:rsidP="00A836FB">
      <w:pPr>
        <w:pStyle w:val="Heading2"/>
        <w:rPr>
          <w:rFonts w:ascii="Times New Roman" w:hAnsi="Times New Roman"/>
          <w:color w:val="000000"/>
        </w:rPr>
      </w:pPr>
      <w:bookmarkStart w:id="22" w:name="_Toc35595187"/>
      <w:r w:rsidRPr="00CB50DB">
        <w:rPr>
          <w:rFonts w:ascii="Times New Roman" w:hAnsi="Times New Roman"/>
          <w:color w:val="000000"/>
        </w:rPr>
        <w:t>Suspension Criteria and Resumption Requirements</w:t>
      </w:r>
      <w:bookmarkEnd w:id="22"/>
    </w:p>
    <w:p w14:paraId="4A830702" w14:textId="77777777" w:rsidR="001263F0" w:rsidRPr="00CB50DB" w:rsidRDefault="001263F0" w:rsidP="001263F0">
      <w:pPr>
        <w:rPr>
          <w:color w:val="0000FF"/>
          <w:sz w:val="22"/>
          <w:szCs w:val="22"/>
        </w:rPr>
      </w:pPr>
    </w:p>
    <w:p w14:paraId="5439D7B4" w14:textId="4951338D" w:rsidR="009012E4" w:rsidRPr="009012E4" w:rsidRDefault="009012E4" w:rsidP="009012E4">
      <w:bookmarkStart w:id="23" w:name="_Toc35595188"/>
      <w:r w:rsidRPr="009012E4">
        <w:t>Since, we were following the strict schedule, if one of us reports the test case failure, the whole members resumed or continued to fix the failed cases after it has been suspended.</w:t>
      </w:r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r w:rsidRPr="00CB50DB">
        <w:rPr>
          <w:rFonts w:ascii="Times New Roman" w:hAnsi="Times New Roman"/>
          <w:noProof/>
        </w:rPr>
        <w:t>Test Completeness</w:t>
      </w:r>
      <w:bookmarkEnd w:id="23"/>
    </w:p>
    <w:p w14:paraId="0A374CF7" w14:textId="2C4DC6E9" w:rsidR="009B1717" w:rsidRPr="005827FA" w:rsidRDefault="009012E4" w:rsidP="009B1717">
      <w:pPr>
        <w:ind w:left="720"/>
        <w:rPr>
          <w:noProof/>
          <w:szCs w:val="24"/>
        </w:rPr>
      </w:pPr>
      <w:r>
        <w:rPr>
          <w:noProof/>
          <w:szCs w:val="24"/>
        </w:rPr>
        <w:t>The test will be considered completed when we get a 100% success rate, 100% automated test cases and if all the bugs are fixed.</w:t>
      </w: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4" w:name="_Toc140901782"/>
      <w:bookmarkStart w:id="25" w:name="_Toc35595189"/>
      <w:bookmarkEnd w:id="24"/>
      <w:r w:rsidRPr="00CB50DB">
        <w:rPr>
          <w:noProof/>
        </w:rPr>
        <w:t>Test Deliverables</w:t>
      </w:r>
      <w:bookmarkEnd w:id="25"/>
    </w:p>
    <w:p w14:paraId="62731891" w14:textId="79C4AEAB" w:rsidR="005F076D" w:rsidRDefault="001D5D23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The test deliverables that will be delivered throughout the testing phases are as follows:</w:t>
      </w:r>
    </w:p>
    <w:p w14:paraId="096DCCE3" w14:textId="572BFB7E" w:rsidR="001D5D23" w:rsidRDefault="001D5D23">
      <w:pPr>
        <w:rPr>
          <w:noProof/>
          <w:szCs w:val="24"/>
        </w:rPr>
      </w:pPr>
      <w:r>
        <w:rPr>
          <w:noProof/>
          <w:szCs w:val="24"/>
        </w:rPr>
        <w:t>Post-testing</w:t>
      </w:r>
    </w:p>
    <w:p w14:paraId="4D5BF5C7" w14:textId="7D0EF3C7" w:rsidR="009012E4" w:rsidRDefault="009012E4" w:rsidP="009012E4">
      <w:pPr>
        <w:numPr>
          <w:ilvl w:val="0"/>
          <w:numId w:val="41"/>
        </w:numPr>
        <w:rPr>
          <w:noProof/>
          <w:szCs w:val="24"/>
        </w:rPr>
      </w:pPr>
      <w:r>
        <w:rPr>
          <w:noProof/>
          <w:szCs w:val="24"/>
        </w:rPr>
        <w:t>Before Testing:</w:t>
      </w:r>
    </w:p>
    <w:p w14:paraId="41AB13F3" w14:textId="70705EF2" w:rsidR="009012E4" w:rsidRDefault="009012E4" w:rsidP="009012E4">
      <w:pPr>
        <w:ind w:left="1440"/>
        <w:rPr>
          <w:noProof/>
          <w:szCs w:val="24"/>
        </w:rPr>
      </w:pPr>
      <w:r>
        <w:rPr>
          <w:noProof/>
          <w:szCs w:val="24"/>
        </w:rPr>
        <w:t>Test plan</w:t>
      </w:r>
    </w:p>
    <w:p w14:paraId="7AD66EEE" w14:textId="41072870" w:rsidR="009012E4" w:rsidRDefault="009012E4" w:rsidP="009012E4">
      <w:pPr>
        <w:ind w:left="1440"/>
        <w:rPr>
          <w:noProof/>
          <w:szCs w:val="24"/>
        </w:rPr>
      </w:pPr>
      <w:r>
        <w:rPr>
          <w:noProof/>
          <w:szCs w:val="24"/>
        </w:rPr>
        <w:t>Test cases</w:t>
      </w:r>
    </w:p>
    <w:p w14:paraId="4AA71B9E" w14:textId="77777777" w:rsidR="009012E4" w:rsidRDefault="009012E4" w:rsidP="009012E4">
      <w:pPr>
        <w:ind w:left="1440"/>
        <w:rPr>
          <w:noProof/>
          <w:szCs w:val="24"/>
        </w:rPr>
      </w:pPr>
    </w:p>
    <w:p w14:paraId="16182881" w14:textId="504E4FD3" w:rsidR="001D5D23" w:rsidRDefault="001D5D23" w:rsidP="001D5D23">
      <w:pPr>
        <w:numPr>
          <w:ilvl w:val="0"/>
          <w:numId w:val="40"/>
        </w:numPr>
        <w:rPr>
          <w:noProof/>
          <w:szCs w:val="24"/>
        </w:rPr>
      </w:pPr>
      <w:r>
        <w:rPr>
          <w:noProof/>
          <w:szCs w:val="24"/>
        </w:rPr>
        <w:t>During Testing:</w:t>
      </w:r>
    </w:p>
    <w:p w14:paraId="67592366" w14:textId="5EB0DB53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Testing Tools</w:t>
      </w:r>
    </w:p>
    <w:p w14:paraId="41DAF23E" w14:textId="4E9DE37B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Execution Logs</w:t>
      </w:r>
    </w:p>
    <w:p w14:paraId="1A2CBCC1" w14:textId="79DE38C0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Error</w:t>
      </w:r>
    </w:p>
    <w:p w14:paraId="5D340CCB" w14:textId="07DB4874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Data</w:t>
      </w:r>
      <w:r w:rsidR="009012E4">
        <w:rPr>
          <w:noProof/>
          <w:szCs w:val="24"/>
        </w:rPr>
        <w:t xml:space="preserve"> Collection</w:t>
      </w:r>
    </w:p>
    <w:p w14:paraId="02774BA2" w14:textId="77777777" w:rsidR="009012E4" w:rsidRDefault="009012E4" w:rsidP="001D5D23">
      <w:pPr>
        <w:ind w:left="1440"/>
        <w:rPr>
          <w:noProof/>
          <w:szCs w:val="24"/>
        </w:rPr>
      </w:pPr>
    </w:p>
    <w:p w14:paraId="75FB39E6" w14:textId="3C71DC4C" w:rsidR="001D5D23" w:rsidRDefault="001D5D23" w:rsidP="001D5D23">
      <w:pPr>
        <w:numPr>
          <w:ilvl w:val="0"/>
          <w:numId w:val="39"/>
        </w:numPr>
        <w:rPr>
          <w:noProof/>
          <w:szCs w:val="24"/>
        </w:rPr>
      </w:pPr>
      <w:r>
        <w:rPr>
          <w:noProof/>
          <w:szCs w:val="24"/>
        </w:rPr>
        <w:t xml:space="preserve">Post-testing: </w:t>
      </w:r>
    </w:p>
    <w:p w14:paraId="771D17C3" w14:textId="4C27D5F9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Results</w:t>
      </w:r>
    </w:p>
    <w:p w14:paraId="2F488AD9" w14:textId="243F716F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Bug Report</w:t>
      </w:r>
    </w:p>
    <w:p w14:paraId="30EF7409" w14:textId="0C5810DD" w:rsidR="001D5D23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Release notes</w:t>
      </w:r>
    </w:p>
    <w:p w14:paraId="298BA2D0" w14:textId="15720A22" w:rsidR="001D5D23" w:rsidRPr="003C5A94" w:rsidRDefault="001D5D23" w:rsidP="001D5D23">
      <w:pPr>
        <w:ind w:left="1440"/>
        <w:rPr>
          <w:noProof/>
          <w:szCs w:val="24"/>
        </w:rPr>
      </w:pPr>
      <w:r>
        <w:rPr>
          <w:noProof/>
          <w:szCs w:val="24"/>
        </w:rPr>
        <w:t>Customer Sign Off</w:t>
      </w:r>
    </w:p>
    <w:p w14:paraId="4F62D107" w14:textId="77777777" w:rsidR="005F076D" w:rsidRPr="00CB50DB" w:rsidRDefault="005F076D" w:rsidP="00A836FB">
      <w:pPr>
        <w:pStyle w:val="Heading1"/>
      </w:pPr>
      <w:bookmarkStart w:id="26" w:name="_Toc35595190"/>
      <w:r w:rsidRPr="00CB50DB">
        <w:t>Resource &amp; Environment Needs</w:t>
      </w:r>
      <w:bookmarkEnd w:id="26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7" w:name="_Toc35595191"/>
      <w:r w:rsidRPr="00CB50DB">
        <w:rPr>
          <w:rFonts w:ascii="Times New Roman" w:hAnsi="Times New Roman"/>
        </w:rPr>
        <w:lastRenderedPageBreak/>
        <w:t>Testing Tools</w:t>
      </w:r>
      <w:bookmarkEnd w:id="27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7EE2E1A2" w14:textId="77777777" w:rsidR="00BE1BF8" w:rsidRPr="003C5A94" w:rsidRDefault="00BE1BF8">
      <w:pPr>
        <w:rPr>
          <w:szCs w:val="24"/>
        </w:rPr>
      </w:pPr>
      <w:r w:rsidRPr="003C5A94">
        <w:rPr>
          <w:szCs w:val="24"/>
        </w:rPr>
        <w:t>Make a list of Tools like</w:t>
      </w:r>
    </w:p>
    <w:p w14:paraId="1ABB5BCA" w14:textId="78D04D1D" w:rsidR="00BE1BF8" w:rsidRDefault="009012E4">
      <w:pPr>
        <w:rPr>
          <w:szCs w:val="24"/>
        </w:rPr>
      </w:pPr>
      <w:r>
        <w:rPr>
          <w:szCs w:val="24"/>
        </w:rPr>
        <w:t>The tools r</w:t>
      </w:r>
      <w:r w:rsidR="00BE1BF8" w:rsidRPr="003C5A94">
        <w:rPr>
          <w:szCs w:val="24"/>
        </w:rPr>
        <w:t>equired to test the project</w:t>
      </w:r>
      <w:r>
        <w:rPr>
          <w:szCs w:val="24"/>
        </w:rPr>
        <w:t xml:space="preserve"> are as follows:</w:t>
      </w:r>
    </w:p>
    <w:p w14:paraId="3478CBE9" w14:textId="77777777" w:rsidR="009012E4" w:rsidRDefault="009012E4" w:rsidP="009012E4">
      <w:pPr>
        <w:numPr>
          <w:ilvl w:val="0"/>
          <w:numId w:val="39"/>
        </w:numPr>
        <w:rPr>
          <w:szCs w:val="24"/>
        </w:rPr>
      </w:pPr>
      <w:r>
        <w:rPr>
          <w:szCs w:val="24"/>
        </w:rPr>
        <w:t>Web server</w:t>
      </w:r>
    </w:p>
    <w:p w14:paraId="3240E377" w14:textId="6DA3802A" w:rsidR="009012E4" w:rsidRPr="009012E4" w:rsidRDefault="009012E4" w:rsidP="009012E4">
      <w:pPr>
        <w:numPr>
          <w:ilvl w:val="0"/>
          <w:numId w:val="39"/>
        </w:numPr>
        <w:rPr>
          <w:szCs w:val="24"/>
        </w:rPr>
      </w:pPr>
      <w:r w:rsidRPr="009012E4">
        <w:rPr>
          <w:szCs w:val="24"/>
        </w:rPr>
        <w:t>Internet Connection</w:t>
      </w:r>
    </w:p>
    <w:p w14:paraId="3C906D0C" w14:textId="0C882241" w:rsidR="009012E4" w:rsidRPr="003C5A94" w:rsidRDefault="009012E4" w:rsidP="009012E4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Requirements Tracking Tool</w:t>
      </w:r>
    </w:p>
    <w:p w14:paraId="0BB44618" w14:textId="77777777" w:rsidR="009012E4" w:rsidRPr="003C5A94" w:rsidRDefault="009012E4" w:rsidP="009012E4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Bug Tracking Tool</w:t>
      </w:r>
    </w:p>
    <w:p w14:paraId="1DF1CD4E" w14:textId="77777777" w:rsidR="009012E4" w:rsidRPr="003C5A94" w:rsidRDefault="009012E4" w:rsidP="009012E4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Automation Tools</w:t>
      </w:r>
    </w:p>
    <w:p w14:paraId="42D114CD" w14:textId="605DE0DB" w:rsidR="009012E4" w:rsidRPr="003C5A94" w:rsidRDefault="009012E4">
      <w:pPr>
        <w:rPr>
          <w:szCs w:val="24"/>
        </w:rPr>
      </w:pP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4A0AEF14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8" w:name="_Toc35595192"/>
      <w:r w:rsidRPr="00CB50DB">
        <w:rPr>
          <w:rFonts w:ascii="Times New Roman" w:hAnsi="Times New Roman"/>
          <w:noProof/>
        </w:rPr>
        <w:t>Test Environment</w:t>
      </w:r>
      <w:bookmarkEnd w:id="28"/>
    </w:p>
    <w:p w14:paraId="0E532189" w14:textId="0126F209" w:rsidR="009012E4" w:rsidRPr="003C5A94" w:rsidRDefault="006A376C" w:rsidP="00213018">
      <w:pPr>
        <w:rPr>
          <w:color w:val="000000"/>
          <w:szCs w:val="24"/>
        </w:rPr>
      </w:pPr>
      <w:r w:rsidRPr="003C5A94">
        <w:rPr>
          <w:noProof/>
          <w:color w:val="000000"/>
          <w:szCs w:val="24"/>
        </w:rPr>
        <w:t>It mention</w:t>
      </w:r>
      <w:r w:rsidR="001A1F30" w:rsidRPr="003C5A94">
        <w:rPr>
          <w:noProof/>
          <w:color w:val="000000"/>
          <w:szCs w:val="24"/>
        </w:rPr>
        <w:t>s</w:t>
      </w:r>
      <w:r w:rsidRPr="003C5A94">
        <w:rPr>
          <w:noProof/>
          <w:color w:val="000000"/>
          <w:szCs w:val="24"/>
        </w:rPr>
        <w:t xml:space="preserve"> the </w:t>
      </w:r>
      <w:r w:rsidR="00D373DB" w:rsidRPr="003C5A94">
        <w:rPr>
          <w:noProof/>
          <w:color w:val="000000"/>
          <w:szCs w:val="24"/>
        </w:rPr>
        <w:t xml:space="preserve">minimum </w:t>
      </w:r>
      <w:r w:rsidR="00D373DB" w:rsidRPr="003C5A94">
        <w:rPr>
          <w:b/>
          <w:noProof/>
          <w:color w:val="000000"/>
          <w:szCs w:val="24"/>
        </w:rPr>
        <w:t>hardware</w:t>
      </w:r>
      <w:r w:rsidR="00D373DB" w:rsidRPr="003C5A94">
        <w:rPr>
          <w:noProof/>
          <w:color w:val="000000"/>
          <w:szCs w:val="24"/>
        </w:rPr>
        <w:t xml:space="preserve"> requirements that will be used to test the Application</w:t>
      </w:r>
      <w:proofErr w:type="gramStart"/>
      <w:r w:rsidR="00D373DB" w:rsidRPr="003C5A94">
        <w:rPr>
          <w:noProof/>
          <w:color w:val="000000"/>
          <w:szCs w:val="24"/>
        </w:rPr>
        <w:t>.</w:t>
      </w:r>
      <w:r w:rsidR="00213018" w:rsidRPr="003C5A94">
        <w:rPr>
          <w:color w:val="000000"/>
          <w:szCs w:val="24"/>
        </w:rPr>
        <w:t xml:space="preserve">  </w:t>
      </w:r>
      <w:proofErr w:type="gramEnd"/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4C103628" w14:textId="4E20055B" w:rsidR="005F076D" w:rsidRDefault="009012E4">
      <w:pPr>
        <w:rPr>
          <w:color w:val="000000"/>
          <w:szCs w:val="24"/>
        </w:rPr>
      </w:pPr>
      <w:r>
        <w:rPr>
          <w:color w:val="000000"/>
          <w:szCs w:val="24"/>
        </w:rPr>
        <w:t>The f</w:t>
      </w:r>
      <w:r w:rsidR="00B50096" w:rsidRPr="003C5A94">
        <w:rPr>
          <w:color w:val="000000"/>
          <w:szCs w:val="24"/>
        </w:rPr>
        <w:t xml:space="preserve">ollowing </w:t>
      </w:r>
      <w:r w:rsidR="00B50096" w:rsidRPr="003C5A94">
        <w:rPr>
          <w:b/>
          <w:color w:val="000000"/>
          <w:szCs w:val="24"/>
        </w:rPr>
        <w:t>software’s</w:t>
      </w:r>
      <w:r w:rsidR="00B50096" w:rsidRPr="003C5A94">
        <w:rPr>
          <w:color w:val="000000"/>
          <w:szCs w:val="24"/>
        </w:rPr>
        <w:t xml:space="preserve"> are required </w:t>
      </w:r>
      <w:r w:rsidR="00B50096" w:rsidRPr="003C5A94">
        <w:rPr>
          <w:noProof/>
          <w:color w:val="000000"/>
          <w:szCs w:val="24"/>
        </w:rPr>
        <w:t>in addition</w:t>
      </w:r>
      <w:r w:rsidR="00B50096" w:rsidRPr="003C5A94">
        <w:rPr>
          <w:color w:val="000000"/>
          <w:szCs w:val="24"/>
        </w:rPr>
        <w:t xml:space="preserve"> to </w:t>
      </w:r>
      <w:r w:rsidR="00B50096"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="00B50096" w:rsidRPr="003C5A94">
        <w:rPr>
          <w:noProof/>
          <w:color w:val="000000"/>
          <w:szCs w:val="24"/>
        </w:rPr>
        <w:t>specific</w:t>
      </w:r>
      <w:r w:rsidR="00B50096" w:rsidRPr="003C5A94">
        <w:rPr>
          <w:color w:val="000000"/>
          <w:szCs w:val="24"/>
        </w:rPr>
        <w:t xml:space="preserve"> </w:t>
      </w:r>
      <w:r w:rsidR="00B50096" w:rsidRPr="003C5A94">
        <w:rPr>
          <w:noProof/>
          <w:color w:val="000000"/>
          <w:szCs w:val="24"/>
        </w:rPr>
        <w:t>software</w:t>
      </w:r>
      <w:r w:rsidR="00B50096" w:rsidRPr="003C5A94">
        <w:rPr>
          <w:color w:val="000000"/>
          <w:szCs w:val="24"/>
        </w:rPr>
        <w:t xml:space="preserve">. </w:t>
      </w:r>
    </w:p>
    <w:p w14:paraId="3D7A55D7" w14:textId="14DFC200" w:rsidR="009012E4" w:rsidRDefault="009012E4" w:rsidP="009012E4">
      <w:pPr>
        <w:numPr>
          <w:ilvl w:val="0"/>
          <w:numId w:val="42"/>
        </w:numPr>
        <w:rPr>
          <w:color w:val="000000"/>
          <w:szCs w:val="24"/>
        </w:rPr>
      </w:pPr>
      <w:r>
        <w:rPr>
          <w:color w:val="000000"/>
          <w:szCs w:val="24"/>
        </w:rPr>
        <w:t>Ubuntu-latest or Windows-latest for clients.</w:t>
      </w:r>
    </w:p>
    <w:p w14:paraId="682FBB7A" w14:textId="6A242C07" w:rsidR="00AC7894" w:rsidRPr="00AC7894" w:rsidRDefault="00AC7894" w:rsidP="00AC7894">
      <w:pPr>
        <w:numPr>
          <w:ilvl w:val="0"/>
          <w:numId w:val="42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Installation of Python and Flask IDEs with </w:t>
      </w:r>
      <w:proofErr w:type="spellStart"/>
      <w:r>
        <w:rPr>
          <w:color w:val="000000"/>
          <w:szCs w:val="24"/>
        </w:rPr>
        <w:t>Pytest</w:t>
      </w:r>
      <w:proofErr w:type="spellEnd"/>
      <w:r>
        <w:rPr>
          <w:color w:val="000000"/>
          <w:szCs w:val="24"/>
        </w:rPr>
        <w:t xml:space="preserve"> extensions.</w:t>
      </w:r>
    </w:p>
    <w:p w14:paraId="77CFB002" w14:textId="77777777" w:rsidR="009012E4" w:rsidRPr="00CB50DB" w:rsidRDefault="009012E4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9" w:name="_Toc351975668"/>
      <w:bookmarkStart w:id="30" w:name="_Toc68064300"/>
      <w:bookmarkStart w:id="31" w:name="_Toc118515458"/>
      <w:bookmarkStart w:id="32" w:name="_Toc35595193"/>
      <w:r w:rsidRPr="00CB50DB">
        <w:rPr>
          <w:noProof/>
        </w:rPr>
        <w:t>Terms/Acronyms</w:t>
      </w:r>
      <w:bookmarkEnd w:id="29"/>
      <w:bookmarkEnd w:id="30"/>
      <w:bookmarkEnd w:id="31"/>
      <w:bookmarkEnd w:id="32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  <w:tr w:rsidR="00AC7894" w:rsidRPr="003C5A94" w14:paraId="51DE3C29" w14:textId="77777777" w:rsidTr="003C5A94">
        <w:tc>
          <w:tcPr>
            <w:tcW w:w="2689" w:type="dxa"/>
          </w:tcPr>
          <w:p w14:paraId="79153F8F" w14:textId="356B4678" w:rsidR="00AC7894" w:rsidRPr="003C5A94" w:rsidRDefault="00AC7894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IDE</w:t>
            </w:r>
          </w:p>
        </w:tc>
        <w:tc>
          <w:tcPr>
            <w:tcW w:w="6030" w:type="dxa"/>
          </w:tcPr>
          <w:p w14:paraId="3F343B93" w14:textId="6ECF0C88" w:rsidR="00AC7894" w:rsidRPr="003C5A94" w:rsidRDefault="00AC7894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Integrated Development Environment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94E7" w14:textId="77777777" w:rsidR="001373FA" w:rsidRDefault="001373FA">
      <w:r>
        <w:separator/>
      </w:r>
    </w:p>
  </w:endnote>
  <w:endnote w:type="continuationSeparator" w:id="0">
    <w:p w14:paraId="3FEE7A85" w14:textId="77777777" w:rsidR="001373FA" w:rsidRDefault="0013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CF2D" w14:textId="77777777" w:rsidR="001373FA" w:rsidRDefault="001373FA">
      <w:r>
        <w:separator/>
      </w:r>
    </w:p>
  </w:footnote>
  <w:footnote w:type="continuationSeparator" w:id="0">
    <w:p w14:paraId="70EB85E0" w14:textId="77777777" w:rsidR="001373FA" w:rsidRDefault="00137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80AB7"/>
    <w:multiLevelType w:val="multilevel"/>
    <w:tmpl w:val="7F36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6DBA"/>
    <w:multiLevelType w:val="multilevel"/>
    <w:tmpl w:val="7036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7501"/>
    <w:multiLevelType w:val="hybridMultilevel"/>
    <w:tmpl w:val="E6F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14AEE"/>
    <w:multiLevelType w:val="hybridMultilevel"/>
    <w:tmpl w:val="B26C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73232"/>
    <w:multiLevelType w:val="hybridMultilevel"/>
    <w:tmpl w:val="BB2C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F3A53"/>
    <w:multiLevelType w:val="hybridMultilevel"/>
    <w:tmpl w:val="9E2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4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33"/>
  </w:num>
  <w:num w:numId="8">
    <w:abstractNumId w:val="11"/>
  </w:num>
  <w:num w:numId="9">
    <w:abstractNumId w:val="23"/>
  </w:num>
  <w:num w:numId="10">
    <w:abstractNumId w:val="10"/>
  </w:num>
  <w:num w:numId="11">
    <w:abstractNumId w:val="31"/>
  </w:num>
  <w:num w:numId="12">
    <w:abstractNumId w:val="18"/>
  </w:num>
  <w:num w:numId="13">
    <w:abstractNumId w:val="25"/>
  </w:num>
  <w:num w:numId="14">
    <w:abstractNumId w:val="30"/>
  </w:num>
  <w:num w:numId="15">
    <w:abstractNumId w:val="36"/>
  </w:num>
  <w:num w:numId="16">
    <w:abstractNumId w:val="39"/>
  </w:num>
  <w:num w:numId="17">
    <w:abstractNumId w:val="17"/>
  </w:num>
  <w:num w:numId="18">
    <w:abstractNumId w:val="4"/>
  </w:num>
  <w:num w:numId="19">
    <w:abstractNumId w:val="8"/>
  </w:num>
  <w:num w:numId="20">
    <w:abstractNumId w:val="29"/>
  </w:num>
  <w:num w:numId="21">
    <w:abstractNumId w:val="37"/>
  </w:num>
  <w:num w:numId="22">
    <w:abstractNumId w:val="2"/>
  </w:num>
  <w:num w:numId="23">
    <w:abstractNumId w:val="9"/>
  </w:num>
  <w:num w:numId="24">
    <w:abstractNumId w:val="28"/>
  </w:num>
  <w:num w:numId="25">
    <w:abstractNumId w:val="5"/>
  </w:num>
  <w:num w:numId="26">
    <w:abstractNumId w:val="38"/>
  </w:num>
  <w:num w:numId="27">
    <w:abstractNumId w:val="16"/>
  </w:num>
  <w:num w:numId="28">
    <w:abstractNumId w:val="19"/>
  </w:num>
  <w:num w:numId="29">
    <w:abstractNumId w:val="26"/>
  </w:num>
  <w:num w:numId="30">
    <w:abstractNumId w:val="22"/>
  </w:num>
  <w:num w:numId="31">
    <w:abstractNumId w:val="32"/>
  </w:num>
  <w:num w:numId="32">
    <w:abstractNumId w:val="34"/>
  </w:num>
  <w:num w:numId="33">
    <w:abstractNumId w:val="24"/>
  </w:num>
  <w:num w:numId="34">
    <w:abstractNumId w:val="13"/>
  </w:num>
  <w:num w:numId="35">
    <w:abstractNumId w:val="35"/>
  </w:num>
  <w:num w:numId="36">
    <w:abstractNumId w:val="6"/>
  </w:num>
  <w:num w:numId="37">
    <w:abstractNumId w:val="15"/>
  </w:num>
  <w:num w:numId="38">
    <w:abstractNumId w:val="12"/>
  </w:num>
  <w:num w:numId="39">
    <w:abstractNumId w:val="21"/>
  </w:num>
  <w:num w:numId="40">
    <w:abstractNumId w:val="14"/>
  </w:num>
  <w:num w:numId="41">
    <w:abstractNumId w:val="27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E41A3"/>
    <w:rsid w:val="000F604E"/>
    <w:rsid w:val="00105942"/>
    <w:rsid w:val="00106FAE"/>
    <w:rsid w:val="001244BB"/>
    <w:rsid w:val="00125090"/>
    <w:rsid w:val="001263F0"/>
    <w:rsid w:val="00137069"/>
    <w:rsid w:val="001373FA"/>
    <w:rsid w:val="001401A8"/>
    <w:rsid w:val="0014510E"/>
    <w:rsid w:val="00145196"/>
    <w:rsid w:val="0015312A"/>
    <w:rsid w:val="00156F25"/>
    <w:rsid w:val="00160264"/>
    <w:rsid w:val="00194678"/>
    <w:rsid w:val="001A1F30"/>
    <w:rsid w:val="001C3C21"/>
    <w:rsid w:val="001D5D23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B589E"/>
    <w:rsid w:val="00327624"/>
    <w:rsid w:val="00352628"/>
    <w:rsid w:val="00373836"/>
    <w:rsid w:val="00380FD7"/>
    <w:rsid w:val="00385E40"/>
    <w:rsid w:val="003C5A94"/>
    <w:rsid w:val="003F56E1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0C34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748B6"/>
    <w:rsid w:val="00685439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716C0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812AB"/>
    <w:rsid w:val="008B349D"/>
    <w:rsid w:val="008B7947"/>
    <w:rsid w:val="008C5EDF"/>
    <w:rsid w:val="008C6DDC"/>
    <w:rsid w:val="008D3C12"/>
    <w:rsid w:val="008D7C8A"/>
    <w:rsid w:val="008E5C14"/>
    <w:rsid w:val="009012E4"/>
    <w:rsid w:val="0090450F"/>
    <w:rsid w:val="00911A93"/>
    <w:rsid w:val="00924D01"/>
    <w:rsid w:val="009250BD"/>
    <w:rsid w:val="009272EA"/>
    <w:rsid w:val="00930948"/>
    <w:rsid w:val="009641DF"/>
    <w:rsid w:val="009724FF"/>
    <w:rsid w:val="00984D1D"/>
    <w:rsid w:val="00985923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864"/>
    <w:rsid w:val="00A84E09"/>
    <w:rsid w:val="00A96D53"/>
    <w:rsid w:val="00A97DDA"/>
    <w:rsid w:val="00AA2444"/>
    <w:rsid w:val="00AA31A6"/>
    <w:rsid w:val="00AA7307"/>
    <w:rsid w:val="00AC634B"/>
    <w:rsid w:val="00AC7894"/>
    <w:rsid w:val="00AE6982"/>
    <w:rsid w:val="00B07D1B"/>
    <w:rsid w:val="00B16C15"/>
    <w:rsid w:val="00B32F95"/>
    <w:rsid w:val="00B50096"/>
    <w:rsid w:val="00B579D0"/>
    <w:rsid w:val="00B676C2"/>
    <w:rsid w:val="00B74A0F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B50DB"/>
    <w:rsid w:val="00CE0F77"/>
    <w:rsid w:val="00CE2631"/>
    <w:rsid w:val="00D03985"/>
    <w:rsid w:val="00D03A5D"/>
    <w:rsid w:val="00D30C86"/>
    <w:rsid w:val="00D33391"/>
    <w:rsid w:val="00D33FCD"/>
    <w:rsid w:val="00D37195"/>
    <w:rsid w:val="00D373DB"/>
    <w:rsid w:val="00D560EE"/>
    <w:rsid w:val="00D62DEE"/>
    <w:rsid w:val="00D7731C"/>
    <w:rsid w:val="00D86172"/>
    <w:rsid w:val="00D964B8"/>
    <w:rsid w:val="00DA1447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927E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essagelistitem-1-jvgy">
    <w:name w:val="messagelistitem-1-jvgy"/>
    <w:basedOn w:val="Normal"/>
    <w:rsid w:val="001D5D23"/>
    <w:pPr>
      <w:spacing w:before="100" w:beforeAutospacing="1" w:after="100" w:afterAutospacing="1"/>
    </w:pPr>
    <w:rPr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D5D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1D5D23"/>
    <w:rPr>
      <w:rFonts w:ascii="Arial" w:hAnsi="Arial" w:cs="Arial"/>
      <w:vanish/>
      <w:sz w:val="16"/>
      <w:szCs w:val="16"/>
    </w:rPr>
  </w:style>
  <w:style w:type="character" w:customStyle="1" w:styleId="latin24compacttimestamp-2v7xiq">
    <w:name w:val="latin24compacttimestamp-2v7xiq"/>
    <w:basedOn w:val="DefaultParagraphFont"/>
    <w:rsid w:val="0090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286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32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5349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Khem Dhami</cp:lastModifiedBy>
  <cp:revision>2</cp:revision>
  <cp:lastPrinted>2006-07-28T18:16:00Z</cp:lastPrinted>
  <dcterms:created xsi:type="dcterms:W3CDTF">2021-10-23T02:14:00Z</dcterms:created>
  <dcterms:modified xsi:type="dcterms:W3CDTF">2021-10-23T02:14:00Z</dcterms:modified>
</cp:coreProperties>
</file>