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5A004D" w:rsidRDefault="005A004D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Cambria" w:hAnsi="Arial" w:cs="Arial"/>
          <w:iCs/>
        </w:rPr>
      </w:pPr>
      <w:r w:rsidRPr="00FD191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</w:t>
      </w:r>
      <w:r w:rsidRPr="00FD191E">
        <w:rPr>
          <w:rFonts w:ascii="Arial" w:eastAsia="Cambria" w:hAnsi="Arial" w:cs="Arial"/>
          <w:iCs/>
        </w:rPr>
        <w:t xml:space="preserve">the cover granted on this policy is hereby extended for another period of </w:t>
      </w:r>
      <w:r w:rsidR="00486E97" w:rsidRPr="00486E97">
        <w:rPr>
          <w:rFonts w:ascii="Consolas" w:hAnsi="Consolas" w:cs="Consolas"/>
          <w:b/>
          <w:color w:val="000000" w:themeColor="text1"/>
          <w:sz w:val="21"/>
          <w:szCs w:val="21"/>
        </w:rPr>
        <w:t>{</w:t>
      </w:r>
      <w:proofErr w:type="spellStart"/>
      <w:r w:rsidR="00486E97" w:rsidRPr="00486E97">
        <w:rPr>
          <w:rFonts w:ascii="Consolas" w:hAnsi="Consolas" w:cs="Consolas"/>
          <w:b/>
          <w:color w:val="000000" w:themeColor="text1"/>
          <w:sz w:val="21"/>
          <w:szCs w:val="21"/>
        </w:rPr>
        <w:t>zMonth</w:t>
      </w:r>
      <w:proofErr w:type="spellEnd"/>
      <w:r w:rsidR="00486E97" w:rsidRPr="00486E97">
        <w:rPr>
          <w:rFonts w:ascii="Consolas" w:hAnsi="Consolas" w:cs="Consolas"/>
          <w:b/>
          <w:color w:val="000000" w:themeColor="text1"/>
          <w:sz w:val="21"/>
          <w:szCs w:val="21"/>
        </w:rPr>
        <w:t>}</w:t>
      </w:r>
      <w:r w:rsidR="00486E97" w:rsidRPr="00A07A69">
        <w:rPr>
          <w:rFonts w:ascii="Arial" w:hAnsi="Arial" w:cs="Arial"/>
          <w:color w:val="000000"/>
        </w:rPr>
        <w:t xml:space="preserve"> </w:t>
      </w:r>
      <w:r w:rsidRPr="00FD191E">
        <w:rPr>
          <w:rFonts w:ascii="Arial" w:eastAsia="Cambria" w:hAnsi="Arial" w:cs="Arial"/>
          <w:iCs/>
        </w:rPr>
        <w:t xml:space="preserve">months with effect from </w:t>
      </w:r>
      <w:bookmarkStart w:id="59" w:name="OLE_LINK44"/>
      <w:bookmarkStart w:id="60" w:name="OLE_LINK45"/>
      <w:bookmarkStart w:id="61" w:name="OLE_LINK61"/>
      <w:bookmarkStart w:id="62" w:name="OLE_LINK62"/>
      <w:bookmarkStart w:id="63" w:name="OLE_LINK73"/>
      <w:bookmarkStart w:id="64" w:name="OLE_LINK74"/>
      <w:bookmarkStart w:id="65" w:name="OLE_LINK86"/>
      <w:bookmarkStart w:id="66" w:name="OLE_LINK87"/>
      <w:bookmarkStart w:id="67" w:name="OLE_LINK121"/>
      <w:bookmarkStart w:id="68" w:name="OLE_LINK130"/>
      <w:bookmarkStart w:id="69" w:name="OLE_LINK131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StartDate</w:t>
      </w:r>
      <w:proofErr w:type="spellEnd"/>
      <w:r>
        <w:rPr>
          <w:rFonts w:ascii="Arial" w:hAnsi="Arial"/>
          <w:b/>
        </w:rPr>
        <w:t>} 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FD191E">
        <w:rPr>
          <w:rFonts w:ascii="Arial" w:eastAsia="Cambria" w:hAnsi="Arial" w:cs="Arial"/>
          <w:iCs/>
        </w:rPr>
        <w:t xml:space="preserve">up to </w:t>
      </w:r>
      <w:bookmarkStart w:id="70" w:name="OLE_LINK46"/>
      <w:bookmarkStart w:id="71" w:name="OLE_LINK47"/>
      <w:bookmarkStart w:id="72" w:name="OLE_LINK75"/>
      <w:bookmarkStart w:id="73" w:name="OLE_LINK88"/>
      <w:bookmarkStart w:id="74" w:name="OLE_LINK89"/>
      <w:bookmarkStart w:id="75" w:name="OLE_LINK106"/>
      <w:bookmarkStart w:id="76" w:name="OLE_LINK107"/>
      <w:bookmarkStart w:id="77" w:name="OLE_LINK108"/>
      <w:bookmarkStart w:id="78" w:name="OLE_LINK132"/>
      <w:bookmarkStart w:id="79" w:name="OLE_LINK133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EndDate</w:t>
      </w:r>
      <w:proofErr w:type="spellEnd"/>
      <w:r>
        <w:rPr>
          <w:rFonts w:ascii="Arial" w:hAnsi="Arial"/>
          <w:b/>
        </w:rPr>
        <w:t>} 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FD191E">
        <w:rPr>
          <w:rFonts w:ascii="Arial" w:eastAsia="Cambria" w:hAnsi="Arial" w:cs="Arial"/>
          <w:iCs/>
        </w:rPr>
        <w:t>on existing basis:</w:t>
      </w:r>
    </w:p>
    <w:p w:rsidR="00F90DE6" w:rsidRDefault="00F90DE6">
      <w:bookmarkStart w:id="80" w:name="_GoBack"/>
      <w:bookmarkEnd w:id="80"/>
    </w:p>
    <w:p w:rsidR="005A004D" w:rsidRPr="00644AF3" w:rsidRDefault="005A004D" w:rsidP="005A004D">
      <w:pPr>
        <w:autoSpaceDE w:val="0"/>
        <w:autoSpaceDN w:val="0"/>
        <w:spacing w:line="178" w:lineRule="atLeast"/>
        <w:rPr>
          <w:rFonts w:ascii="Arial" w:hAnsi="Arial" w:cs="Arial"/>
        </w:rPr>
      </w:pPr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p w:rsidR="005A004D" w:rsidRPr="00FD191E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  <w:r w:rsidRPr="00FD191E">
        <w:rPr>
          <w:rFonts w:ascii="Arial" w:eastAsia="Symbol" w:hAnsi="Arial" w:cs="Arial"/>
          <w:color w:val="000000"/>
        </w:rPr>
        <w:t xml:space="preserve">Consequently, an additional premium of </w:t>
      </w:r>
      <w:r w:rsidRPr="00FD191E">
        <w:rPr>
          <w:rFonts w:ascii="Arial" w:eastAsia="Symbol" w:hAnsi="Arial" w:cs="Arial"/>
          <w:b/>
          <w:color w:val="000000"/>
        </w:rPr>
        <w:t>=N</w:t>
      </w:r>
      <w:proofErr w:type="gramStart"/>
      <w:r w:rsidRPr="00FD191E">
        <w:rPr>
          <w:rFonts w:ascii="Arial" w:eastAsia="Symbol" w:hAnsi="Arial" w:cs="Arial"/>
          <w:b/>
          <w:color w:val="000000"/>
        </w:rPr>
        <w:t>=</w:t>
      </w:r>
      <w:bookmarkStart w:id="81" w:name="OLE_LINK78"/>
      <w:bookmarkStart w:id="82" w:name="OLE_LINK79"/>
      <w:bookmarkStart w:id="83" w:name="OLE_LINK49"/>
      <w:bookmarkStart w:id="84" w:name="OLE_LINK50"/>
      <w:bookmarkStart w:id="85" w:name="OLE_LINK51"/>
      <w:bookmarkStart w:id="86" w:name="OLE_LINK63"/>
      <w:bookmarkStart w:id="87" w:name="OLE_LINK64"/>
      <w:bookmarkStart w:id="88" w:name="OLE_LINK92"/>
      <w:bookmarkStart w:id="89" w:name="OLE_LINK103"/>
      <w:bookmarkStart w:id="90" w:name="OLE_LINK104"/>
      <w:bookmarkStart w:id="91" w:name="OLE_LINK134"/>
      <w:bookmarkStart w:id="92" w:name="OLE_LINK135"/>
      <w:bookmarkStart w:id="93" w:name="OLE_LINK136"/>
      <w:r>
        <w:rPr>
          <w:rFonts w:ascii="Arial" w:hAnsi="Arial" w:cs="Arial"/>
          <w:b/>
        </w:rPr>
        <w:t>{</w:t>
      </w:r>
      <w:proofErr w:type="spellStart"/>
      <w:proofErr w:type="gramEnd"/>
      <w:r>
        <w:rPr>
          <w:rFonts w:ascii="Arial" w:hAnsi="Arial" w:cs="Arial"/>
          <w:b/>
        </w:rPr>
        <w:t>GrossPremium</w:t>
      </w:r>
      <w:proofErr w:type="spellEnd"/>
      <w:r>
        <w:rPr>
          <w:rFonts w:ascii="Arial" w:hAnsi="Arial" w:cs="Arial"/>
          <w:b/>
        </w:rPr>
        <w:t>}</w:t>
      </w:r>
      <w:bookmarkEnd w:id="81"/>
      <w:bookmarkEnd w:id="82"/>
      <w:r>
        <w:rPr>
          <w:rFonts w:ascii="Arial" w:hAnsi="Arial" w:cs="Arial"/>
          <w:b/>
          <w:bCs/>
          <w:iCs/>
        </w:rPr>
        <w:t xml:space="preserve"> 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r>
        <w:rPr>
          <w:rFonts w:ascii="Arial" w:hAnsi="Arial" w:cs="Arial"/>
          <w:b/>
          <w:bCs/>
          <w:iCs/>
        </w:rPr>
        <w:t xml:space="preserve"> </w:t>
      </w:r>
      <w:bookmarkEnd w:id="91"/>
      <w:bookmarkEnd w:id="92"/>
      <w:bookmarkEnd w:id="93"/>
      <w:r w:rsidRPr="00FD191E">
        <w:rPr>
          <w:rFonts w:ascii="Arial" w:eastAsia="Symbol" w:hAnsi="Arial" w:cs="Arial"/>
          <w:color w:val="000000"/>
        </w:rPr>
        <w:t>is due from the insured.</w:t>
      </w:r>
      <w:r>
        <w:rPr>
          <w:rFonts w:ascii="Arial" w:eastAsia="Symbol" w:hAnsi="Arial" w:cs="Arial"/>
        </w:rPr>
        <w:t xml:space="preserve"> 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FD191E">
        <w:rPr>
          <w:rFonts w:ascii="Arial" w:eastAsia="Symbol" w:hAnsi="Arial" w:cs="Arial"/>
          <w:color w:val="000000"/>
        </w:rPr>
        <w:t>Subject otherwise to the Terms, Condition</w:t>
      </w:r>
      <w:r>
        <w:rPr>
          <w:rFonts w:ascii="Arial" w:eastAsia="Symbol" w:hAnsi="Arial" w:cs="Arial"/>
          <w:color w:val="000000"/>
        </w:rPr>
        <w:t>s and Exceptions of the policy</w:t>
      </w:r>
    </w:p>
    <w:p w:rsid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F02880" w:rsidRDefault="005A004D" w:rsidP="005A004D">
      <w:pPr>
        <w:rPr>
          <w:rFonts w:ascii="Arial" w:hAnsi="Arial" w:cs="Arial"/>
          <w:sz w:val="18"/>
          <w:szCs w:val="18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F02880" w:rsidRPr="005A55E4" w:rsidRDefault="00F02880" w:rsidP="00F02880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F02880" w:rsidRPr="005A55E4" w:rsidRDefault="00F02880" w:rsidP="00F02880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Pr="004934C8" w:rsidRDefault="005A004D" w:rsidP="005A004D">
      <w:pPr>
        <w:rPr>
          <w:rFonts w:ascii="Arial" w:hAnsi="Arial" w:cs="Arial"/>
          <w:sz w:val="18"/>
          <w:szCs w:val="18"/>
        </w:rPr>
      </w:pPr>
    </w:p>
    <w:p w:rsidR="005A004D" w:rsidRDefault="005A004D"/>
    <w:sectPr w:rsidR="005A004D" w:rsidSect="00A1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486E97"/>
    <w:rsid w:val="005A004D"/>
    <w:rsid w:val="00A116B5"/>
    <w:rsid w:val="00BC0E7E"/>
    <w:rsid w:val="00F02880"/>
    <w:rsid w:val="00F9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4</cp:revision>
  <dcterms:created xsi:type="dcterms:W3CDTF">2018-08-10T09:36:00Z</dcterms:created>
  <dcterms:modified xsi:type="dcterms:W3CDTF">2019-12-16T21:53:00Z</dcterms:modified>
</cp:coreProperties>
</file>