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8B9" w:rsidRDefault="004518B9">
      <w:pPr>
        <w:rPr>
          <w:rFonts w:ascii="Arial" w:hAnsi="Arial" w:cs="Arial"/>
          <w:sz w:val="22"/>
          <w:szCs w:val="22"/>
        </w:rPr>
      </w:pPr>
    </w:p>
    <w:tbl>
      <w:tblPr>
        <w:tblW w:w="9242" w:type="dxa"/>
        <w:tblLayout w:type="fixed"/>
        <w:tblCellMar>
          <w:left w:w="0" w:type="dxa"/>
          <w:right w:w="0" w:type="dxa"/>
        </w:tblCellMar>
        <w:tblLook w:val="04A0" w:firstRow="1" w:lastRow="0" w:firstColumn="1" w:lastColumn="0" w:noHBand="0" w:noVBand="1"/>
      </w:tblPr>
      <w:tblGrid>
        <w:gridCol w:w="3551"/>
        <w:gridCol w:w="5691"/>
      </w:tblGrid>
      <w:tr w:rsidR="004518B9">
        <w:tc>
          <w:tcPr>
            <w:tcW w:w="9242" w:type="dxa"/>
            <w:gridSpan w:val="2"/>
            <w:tcMar>
              <w:top w:w="0" w:type="dxa"/>
              <w:left w:w="108" w:type="dxa"/>
              <w:bottom w:w="0" w:type="dxa"/>
              <w:right w:w="108" w:type="dxa"/>
            </w:tcMar>
          </w:tcPr>
          <w:p w:rsidR="004518B9" w:rsidRDefault="001D1A44">
            <w:pPr>
              <w:spacing w:before="29"/>
              <w:ind w:left="3752" w:right="3806"/>
              <w:jc w:val="center"/>
              <w:rPr>
                <w:rFonts w:ascii="Arial" w:hAnsi="Arial" w:cs="Arial"/>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r>
              <w:rPr>
                <w:rFonts w:ascii="Arial" w:hAnsi="Arial" w:cs="Arial"/>
                <w:b/>
                <w:sz w:val="22"/>
                <w:szCs w:val="22"/>
                <w:lang w:val="en-GB" w:eastAsia="en-GB"/>
              </w:rPr>
              <w:t>IMPORTANT</w:t>
            </w:r>
          </w:p>
        </w:tc>
      </w:tr>
      <w:tr w:rsidR="004518B9">
        <w:tc>
          <w:tcPr>
            <w:tcW w:w="9242" w:type="dxa"/>
            <w:gridSpan w:val="2"/>
            <w:tcMar>
              <w:top w:w="0" w:type="dxa"/>
              <w:left w:w="108" w:type="dxa"/>
              <w:bottom w:w="0" w:type="dxa"/>
              <w:right w:w="108" w:type="dxa"/>
            </w:tcMar>
          </w:tcPr>
          <w:p w:rsidR="004518B9" w:rsidRDefault="004518B9">
            <w:pPr>
              <w:ind w:right="98"/>
              <w:rPr>
                <w:rFonts w:ascii="Arial" w:hAnsi="Arial" w:cs="Arial"/>
                <w:snapToGrid w:val="0"/>
                <w:sz w:val="22"/>
                <w:szCs w:val="22"/>
                <w:lang w:val="en-GB" w:eastAsia="en-GB"/>
              </w:rPr>
            </w:pPr>
          </w:p>
          <w:p w:rsidR="004518B9" w:rsidRDefault="001D1A44">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4518B9" w:rsidRDefault="004518B9">
            <w:pPr>
              <w:spacing w:line="136" w:lineRule="atLeast"/>
              <w:ind w:right="158"/>
              <w:jc w:val="both"/>
              <w:rPr>
                <w:rFonts w:ascii="Arial" w:hAnsi="Arial" w:cs="Arial"/>
                <w:sz w:val="22"/>
                <w:szCs w:val="22"/>
                <w:lang w:val="en-GB" w:eastAsia="en-GB"/>
              </w:rPr>
            </w:pPr>
          </w:p>
          <w:p w:rsidR="004518B9" w:rsidRDefault="001D1A44">
            <w:pPr>
              <w:spacing w:line="136" w:lineRule="atLeast"/>
              <w:ind w:right="158"/>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4518B9" w:rsidRDefault="004518B9">
            <w:pPr>
              <w:spacing w:line="136" w:lineRule="atLeast"/>
              <w:ind w:right="158"/>
              <w:jc w:val="both"/>
              <w:rPr>
                <w:rFonts w:ascii="Arial" w:hAnsi="Arial" w:cs="Arial"/>
                <w:sz w:val="22"/>
                <w:szCs w:val="22"/>
                <w:lang w:val="en-GB" w:eastAsia="en-GB"/>
              </w:rPr>
            </w:pPr>
          </w:p>
          <w:p w:rsidR="004518B9" w:rsidRDefault="004518B9">
            <w:pPr>
              <w:spacing w:line="136" w:lineRule="atLeast"/>
              <w:ind w:right="158"/>
              <w:jc w:val="both"/>
              <w:rPr>
                <w:rFonts w:ascii="Arial" w:hAnsi="Arial" w:cs="Arial"/>
                <w:sz w:val="22"/>
                <w:szCs w:val="22"/>
                <w:lang w:val="en-GB" w:eastAsia="en-GB"/>
              </w:rPr>
            </w:pPr>
          </w:p>
        </w:tc>
      </w:tr>
      <w:tr w:rsidR="004518B9">
        <w:tc>
          <w:tcPr>
            <w:tcW w:w="9242" w:type="dxa"/>
            <w:gridSpan w:val="2"/>
            <w:tcMar>
              <w:top w:w="0" w:type="dxa"/>
              <w:left w:w="108" w:type="dxa"/>
              <w:bottom w:w="0" w:type="dxa"/>
              <w:right w:w="108" w:type="dxa"/>
            </w:tcMar>
          </w:tcPr>
          <w:p w:rsidR="004518B9" w:rsidRDefault="001D1A44">
            <w:pPr>
              <w:spacing w:line="144" w:lineRule="atLeast"/>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4518B9" w:rsidRDefault="004518B9">
            <w:pPr>
              <w:spacing w:line="144" w:lineRule="atLeast"/>
              <w:rPr>
                <w:rFonts w:ascii="Arial" w:hAnsi="Arial" w:cs="Arial"/>
                <w:szCs w:val="22"/>
                <w:lang w:val="en-GB" w:eastAsia="en-GB"/>
              </w:rPr>
            </w:pPr>
          </w:p>
          <w:p w:rsidR="004518B9" w:rsidRDefault="004518B9">
            <w:pPr>
              <w:spacing w:line="144" w:lineRule="atLeast"/>
              <w:ind w:right="31"/>
              <w:rPr>
                <w:rFonts w:ascii="Arial" w:hAnsi="Arial" w:cs="Arial"/>
                <w:snapToGrid w:val="0"/>
                <w:sz w:val="22"/>
                <w:szCs w:val="22"/>
                <w:lang w:val="en-GB" w:eastAsia="en-GB"/>
              </w:rPr>
            </w:pPr>
          </w:p>
          <w:p w:rsidR="004518B9" w:rsidRDefault="001D1A44">
            <w:pPr>
              <w:spacing w:line="144" w:lineRule="atLeast"/>
              <w:ind w:right="31"/>
              <w:rPr>
                <w:rFonts w:ascii="Arial" w:hAnsi="Arial" w:cs="Arial"/>
                <w:snapToGrid w:val="0"/>
                <w:sz w:val="22"/>
                <w:szCs w:val="22"/>
                <w:lang w:val="en-GB" w:eastAsia="en-GB"/>
              </w:rPr>
            </w:pPr>
            <w:r>
              <w:rPr>
                <w:rFonts w:ascii="Arial" w:hAnsi="Arial" w:cs="Arial"/>
                <w:snapToGrid w:val="0"/>
                <w:sz w:val="22"/>
                <w:szCs w:val="22"/>
                <w:lang w:val="en-GB" w:eastAsia="en-GB"/>
              </w:rPr>
              <w:t>The policy is not transferable from the insured to any other person until the C</w:t>
            </w:r>
            <w:r>
              <w:rPr>
                <w:rFonts w:ascii="Arial" w:hAnsi="Arial" w:cs="Arial"/>
                <w:snapToGrid w:val="0"/>
                <w:sz w:val="22"/>
                <w:szCs w:val="22"/>
                <w:lang w:val="en-GB" w:eastAsia="en-GB"/>
              </w:rPr>
              <w:t>ompany's written consent has been obtained.</w:t>
            </w:r>
          </w:p>
          <w:p w:rsidR="004518B9" w:rsidRDefault="004518B9">
            <w:pPr>
              <w:spacing w:line="144" w:lineRule="atLeast"/>
              <w:rPr>
                <w:rFonts w:ascii="Arial" w:hAnsi="Arial" w:cs="Arial"/>
                <w:szCs w:val="22"/>
                <w:lang w:val="en-GB" w:eastAsia="en-GB"/>
              </w:rPr>
            </w:pPr>
          </w:p>
          <w:p w:rsidR="004518B9" w:rsidRDefault="004518B9">
            <w:pPr>
              <w:spacing w:line="144" w:lineRule="atLeast"/>
              <w:rPr>
                <w:rFonts w:ascii="Arial" w:hAnsi="Arial" w:cs="Arial"/>
                <w:szCs w:val="22"/>
                <w:lang w:val="en-GB" w:eastAsia="en-GB"/>
              </w:rPr>
            </w:pPr>
          </w:p>
          <w:p w:rsidR="004518B9" w:rsidRDefault="004518B9">
            <w:pPr>
              <w:spacing w:line="144" w:lineRule="atLeast"/>
              <w:rPr>
                <w:rFonts w:ascii="Arial" w:hAnsi="Arial" w:cs="Arial"/>
                <w:lang w:val="en-GB" w:eastAsia="en-GB"/>
              </w:rPr>
            </w:pPr>
          </w:p>
        </w:tc>
      </w:tr>
      <w:tr w:rsidR="004518B9">
        <w:tc>
          <w:tcPr>
            <w:tcW w:w="9242" w:type="dxa"/>
            <w:gridSpan w:val="2"/>
            <w:tcMar>
              <w:top w:w="0" w:type="dxa"/>
              <w:left w:w="108" w:type="dxa"/>
              <w:bottom w:w="0" w:type="dxa"/>
              <w:right w:w="108" w:type="dxa"/>
            </w:tcMar>
          </w:tcPr>
          <w:p w:rsidR="004518B9" w:rsidRDefault="004518B9">
            <w:pPr>
              <w:spacing w:line="144" w:lineRule="atLeast"/>
              <w:rPr>
                <w:rFonts w:ascii="Arial" w:hAnsi="Arial" w:cs="Arial"/>
                <w:lang w:val="en-GB" w:eastAsia="en-GB"/>
              </w:rPr>
            </w:pPr>
          </w:p>
        </w:tc>
      </w:tr>
      <w:tr w:rsidR="004518B9">
        <w:tc>
          <w:tcPr>
            <w:tcW w:w="9242" w:type="dxa"/>
            <w:gridSpan w:val="2"/>
            <w:tcMar>
              <w:top w:w="0" w:type="dxa"/>
              <w:left w:w="108" w:type="dxa"/>
              <w:bottom w:w="0" w:type="dxa"/>
              <w:right w:w="108" w:type="dxa"/>
            </w:tcMar>
          </w:tcPr>
          <w:p w:rsidR="004518B9" w:rsidRDefault="001D1A44">
            <w:pPr>
              <w:spacing w:before="29" w:line="271" w:lineRule="atLeast"/>
              <w:ind w:left="2740" w:right="-20"/>
              <w:rPr>
                <w:rFonts w:ascii="Arial" w:hAnsi="Arial" w:cs="Arial"/>
                <w:sz w:val="22"/>
                <w:szCs w:val="22"/>
                <w:lang w:val="en-GB" w:eastAsia="en-GB"/>
              </w:rPr>
            </w:pPr>
            <w:r>
              <w:rPr>
                <w:rFonts w:ascii="Arial" w:hAnsi="Arial" w:cs="Arial"/>
                <w:b/>
                <w:sz w:val="22"/>
                <w:szCs w:val="22"/>
                <w:lang w:val="en-GB" w:eastAsia="en-GB"/>
              </w:rPr>
              <w:t>BURGLARY INSURANCE- PRIVATE</w:t>
            </w:r>
          </w:p>
        </w:tc>
      </w:tr>
      <w:tr w:rsidR="004518B9">
        <w:tc>
          <w:tcPr>
            <w:tcW w:w="3551" w:type="dxa"/>
            <w:tcMar>
              <w:top w:w="0" w:type="dxa"/>
              <w:left w:w="108" w:type="dxa"/>
              <w:bottom w:w="0" w:type="dxa"/>
              <w:right w:w="108" w:type="dxa"/>
            </w:tcMar>
          </w:tcPr>
          <w:p w:rsidR="004518B9" w:rsidRDefault="004518B9">
            <w:pPr>
              <w:spacing w:before="29" w:line="271" w:lineRule="atLeast"/>
              <w:ind w:right="-20"/>
              <w:rPr>
                <w:rFonts w:ascii="Arial" w:hAnsi="Arial" w:cs="Arial"/>
                <w:b/>
                <w:sz w:val="22"/>
                <w:szCs w:val="22"/>
                <w:lang w:val="en-GB" w:eastAsia="en-GB"/>
              </w:rPr>
            </w:pPr>
          </w:p>
          <w:p w:rsidR="004518B9" w:rsidRDefault="001D1A44">
            <w:pPr>
              <w:spacing w:before="29" w:line="271" w:lineRule="atLeast"/>
              <w:ind w:right="-20"/>
              <w:rPr>
                <w:rFonts w:ascii="Arial" w:hAnsi="Arial" w:cs="Arial"/>
                <w:sz w:val="22"/>
                <w:szCs w:val="22"/>
                <w:lang w:val="en-GB" w:eastAsia="en-GB"/>
              </w:rPr>
            </w:pPr>
            <w:r>
              <w:rPr>
                <w:rFonts w:ascii="Arial" w:hAnsi="Arial" w:cs="Arial"/>
                <w:b/>
                <w:sz w:val="22"/>
                <w:szCs w:val="22"/>
                <w:lang w:val="en-GB" w:eastAsia="en-GB"/>
              </w:rPr>
              <w:t>POLICY NO:</w:t>
            </w:r>
          </w:p>
        </w:tc>
        <w:tc>
          <w:tcPr>
            <w:tcW w:w="5691" w:type="dxa"/>
            <w:tcMar>
              <w:top w:w="0" w:type="dxa"/>
              <w:left w:w="108" w:type="dxa"/>
              <w:bottom w:w="0" w:type="dxa"/>
              <w:right w:w="108" w:type="dxa"/>
            </w:tcMar>
          </w:tcPr>
          <w:p w:rsidR="004518B9" w:rsidRDefault="004518B9">
            <w:pPr>
              <w:spacing w:after="97"/>
              <w:rPr>
                <w:rFonts w:ascii="Arial" w:hAnsi="Arial" w:cs="Arial"/>
                <w:b/>
                <w:sz w:val="22"/>
                <w:szCs w:val="22"/>
                <w:lang w:val="en-GB" w:eastAsia="en-GB"/>
              </w:rPr>
            </w:pPr>
          </w:p>
          <w:p w:rsidR="004518B9" w:rsidRDefault="001D1A44">
            <w:pPr>
              <w:spacing w:after="97"/>
              <w:rPr>
                <w:rFonts w:ascii="Arial" w:hAnsi="Arial" w:cs="Arial"/>
                <w:sz w:val="22"/>
                <w:szCs w:val="22"/>
                <w:lang w:val="en-GB" w:eastAsia="en-GB"/>
              </w:rPr>
            </w:pPr>
            <w:r>
              <w:rPr>
                <w:rFonts w:ascii="Arial" w:hAnsi="Arial" w:cs="Arial"/>
                <w:b/>
                <w:sz w:val="22"/>
                <w:szCs w:val="22"/>
                <w:lang w:val="en-GB" w:eastAsia="en-GB"/>
              </w:rPr>
              <w:t>{POLICYNO}</w:t>
            </w:r>
          </w:p>
        </w:tc>
      </w:tr>
      <w:tr w:rsidR="004518B9">
        <w:tc>
          <w:tcPr>
            <w:tcW w:w="3551" w:type="dxa"/>
            <w:tcMar>
              <w:top w:w="0" w:type="dxa"/>
              <w:left w:w="108" w:type="dxa"/>
              <w:bottom w:w="0" w:type="dxa"/>
              <w:right w:w="108" w:type="dxa"/>
            </w:tcMar>
          </w:tcPr>
          <w:p w:rsidR="004518B9" w:rsidRDefault="001D1A44">
            <w:pPr>
              <w:spacing w:before="29" w:line="271" w:lineRule="atLeast"/>
              <w:ind w:right="-20"/>
              <w:rPr>
                <w:rFonts w:ascii="Arial" w:hAnsi="Arial" w:cs="Arial"/>
                <w:sz w:val="22"/>
                <w:szCs w:val="22"/>
                <w:lang w:val="en-GB" w:eastAsia="en-GB"/>
              </w:rPr>
            </w:pPr>
            <w:r>
              <w:rPr>
                <w:rFonts w:ascii="Arial" w:hAnsi="Arial" w:cs="Arial"/>
                <w:b/>
                <w:sz w:val="22"/>
                <w:szCs w:val="22"/>
                <w:lang w:val="en-GB" w:eastAsia="en-GB"/>
              </w:rPr>
              <w:t>INSURED:</w:t>
            </w:r>
          </w:p>
        </w:tc>
        <w:tc>
          <w:tcPr>
            <w:tcW w:w="5691" w:type="dxa"/>
            <w:tcMar>
              <w:top w:w="0" w:type="dxa"/>
              <w:left w:w="108" w:type="dxa"/>
              <w:bottom w:w="0" w:type="dxa"/>
              <w:right w:w="108" w:type="dxa"/>
            </w:tcMar>
          </w:tcPr>
          <w:p w:rsidR="004518B9" w:rsidRDefault="001D1A44">
            <w:pPr>
              <w:spacing w:after="97"/>
              <w:rPr>
                <w:rFonts w:ascii="Arial" w:hAnsi="Arial" w:cs="Arial"/>
                <w:b/>
                <w:sz w:val="22"/>
                <w:szCs w:val="22"/>
                <w:lang w:val="en-GB" w:eastAsia="en-GB"/>
              </w:rPr>
            </w:pPr>
            <w:r>
              <w:rPr>
                <w:rFonts w:ascii="Arial" w:hAnsi="Arial" w:cs="Arial"/>
                <w:b/>
                <w:sz w:val="22"/>
                <w:szCs w:val="22"/>
                <w:lang w:val="en-GB" w:eastAsia="en-GB"/>
              </w:rPr>
              <w:t>{INSUREDNAME}</w:t>
            </w:r>
          </w:p>
          <w:p w:rsidR="004518B9" w:rsidRDefault="004518B9">
            <w:pPr>
              <w:spacing w:after="97"/>
              <w:rPr>
                <w:rFonts w:ascii="Arial" w:hAnsi="Arial" w:cs="Arial"/>
                <w:sz w:val="22"/>
                <w:szCs w:val="22"/>
                <w:lang w:val="en-GB" w:eastAsia="en-GB"/>
              </w:rPr>
            </w:pPr>
          </w:p>
        </w:tc>
      </w:tr>
      <w:tr w:rsidR="004518B9">
        <w:tc>
          <w:tcPr>
            <w:tcW w:w="3551" w:type="dxa"/>
            <w:tcMar>
              <w:top w:w="0" w:type="dxa"/>
              <w:left w:w="108" w:type="dxa"/>
              <w:bottom w:w="0" w:type="dxa"/>
              <w:right w:w="108" w:type="dxa"/>
            </w:tcMar>
          </w:tcPr>
          <w:p w:rsidR="004518B9" w:rsidRDefault="001D1A44">
            <w:pPr>
              <w:spacing w:before="29" w:line="271" w:lineRule="atLeast"/>
              <w:ind w:right="-20"/>
              <w:rPr>
                <w:rFonts w:ascii="Arial" w:hAnsi="Arial" w:cs="Arial"/>
                <w:b/>
                <w:bCs/>
                <w:sz w:val="22"/>
                <w:szCs w:val="22"/>
                <w:lang w:val="en-GB" w:eastAsia="en-GB"/>
              </w:rPr>
            </w:pPr>
            <w:r>
              <w:rPr>
                <w:b/>
                <w:bCs/>
              </w:rPr>
              <w:t>NAICOM UID:</w:t>
            </w:r>
          </w:p>
        </w:tc>
        <w:tc>
          <w:tcPr>
            <w:tcW w:w="5691" w:type="dxa"/>
            <w:tcMar>
              <w:top w:w="0" w:type="dxa"/>
              <w:left w:w="108" w:type="dxa"/>
              <w:bottom w:w="0" w:type="dxa"/>
              <w:right w:w="108" w:type="dxa"/>
            </w:tcMar>
          </w:tcPr>
          <w:p w:rsidR="004518B9" w:rsidRDefault="001D1A44">
            <w:pPr>
              <w:spacing w:after="97"/>
              <w:rPr>
                <w:rFonts w:ascii="Arial" w:hAnsi="Arial" w:cs="Arial"/>
                <w:b/>
                <w:bCs/>
                <w:sz w:val="22"/>
                <w:szCs w:val="22"/>
                <w:lang w:val="en-GB" w:eastAsia="en-GB"/>
              </w:rPr>
            </w:pPr>
            <w:r>
              <w:rPr>
                <w:b/>
                <w:bCs/>
              </w:rPr>
              <w:t> {NAICOMUID}</w:t>
            </w:r>
          </w:p>
        </w:tc>
      </w:tr>
      <w:tr w:rsidR="004518B9">
        <w:tc>
          <w:tcPr>
            <w:tcW w:w="9242" w:type="dxa"/>
            <w:gridSpan w:val="2"/>
            <w:tcMar>
              <w:top w:w="0" w:type="dxa"/>
              <w:left w:w="108" w:type="dxa"/>
              <w:bottom w:w="0" w:type="dxa"/>
              <w:right w:w="108" w:type="dxa"/>
            </w:tcMar>
          </w:tcPr>
          <w:p w:rsidR="004518B9" w:rsidRDefault="004518B9">
            <w:pPr>
              <w:spacing w:before="29" w:line="271" w:lineRule="atLeast"/>
              <w:ind w:right="-20"/>
              <w:rPr>
                <w:rFonts w:ascii="Arial" w:hAnsi="Arial" w:cs="Arial"/>
                <w:sz w:val="22"/>
                <w:szCs w:val="22"/>
                <w:lang w:val="en-GB" w:eastAsia="en-GB"/>
              </w:rPr>
            </w:pPr>
          </w:p>
          <w:p w:rsidR="004518B9" w:rsidRDefault="004518B9">
            <w:pPr>
              <w:spacing w:before="29" w:line="271" w:lineRule="atLeast"/>
              <w:ind w:right="-20"/>
              <w:rPr>
                <w:rFonts w:ascii="Arial" w:hAnsi="Arial" w:cs="Arial"/>
                <w:sz w:val="22"/>
                <w:szCs w:val="22"/>
                <w:lang w:val="en-GB" w:eastAsia="en-GB"/>
              </w:rPr>
            </w:pPr>
          </w:p>
          <w:p w:rsidR="004518B9" w:rsidRDefault="001D1A44">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 </w:t>
            </w:r>
            <w:r>
              <w:rPr>
                <w:rFonts w:ascii="Arial" w:hAnsi="Arial" w:cs="Arial"/>
                <w:sz w:val="22"/>
                <w:szCs w:val="22"/>
                <w:lang w:val="en-GB" w:eastAsia="en-GB"/>
              </w:rPr>
              <w:t>to:</w:t>
            </w:r>
          </w:p>
        </w:tc>
      </w:tr>
      <w:tr w:rsidR="004518B9">
        <w:tc>
          <w:tcPr>
            <w:tcW w:w="9242" w:type="dxa"/>
            <w:gridSpan w:val="2"/>
            <w:tcMar>
              <w:top w:w="0" w:type="dxa"/>
              <w:left w:w="108" w:type="dxa"/>
              <w:bottom w:w="0" w:type="dxa"/>
              <w:right w:w="108" w:type="dxa"/>
            </w:tcMar>
          </w:tcPr>
          <w:p w:rsidR="004518B9" w:rsidRDefault="004518B9">
            <w:pPr>
              <w:spacing w:before="29"/>
              <w:ind w:right="3501"/>
              <w:jc w:val="both"/>
              <w:rPr>
                <w:rFonts w:ascii="Arial" w:hAnsi="Arial" w:cs="Arial"/>
                <w:sz w:val="22"/>
                <w:szCs w:val="22"/>
                <w:lang w:val="en-GB" w:eastAsia="en-GB"/>
              </w:rPr>
            </w:pPr>
          </w:p>
          <w:p w:rsidR="004518B9" w:rsidRDefault="001D1A44">
            <w:pPr>
              <w:spacing w:before="29"/>
              <w:ind w:left="2654" w:right="-20"/>
              <w:rPr>
                <w:rFonts w:ascii="Arial" w:hAnsi="Arial" w:cs="Arial"/>
                <w:sz w:val="22"/>
                <w:szCs w:val="22"/>
                <w:lang w:val="en-GB" w:eastAsia="en-GB"/>
              </w:rPr>
            </w:pPr>
            <w:r>
              <w:rPr>
                <w:rFonts w:ascii="Arial" w:hAnsi="Arial" w:cs="Arial"/>
                <w:b/>
                <w:bCs/>
                <w:sz w:val="22"/>
                <w:szCs w:val="22"/>
                <w:lang w:val="en-GB" w:eastAsia="en-GB"/>
              </w:rPr>
              <w:t xml:space="preserve">CORNERSTONE INSURANCE </w:t>
            </w:r>
            <w:r>
              <w:rPr>
                <w:rFonts w:ascii="Arial" w:hAnsi="Arial" w:cs="Arial"/>
                <w:b/>
                <w:bCs/>
                <w:sz w:val="22"/>
                <w:szCs w:val="22"/>
                <w:lang w:val="en-GB" w:eastAsia="en-GB"/>
              </w:rPr>
              <w:t>PLC</w:t>
            </w:r>
          </w:p>
          <w:p w:rsidR="004518B9" w:rsidRDefault="001D1A4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4518B9" w:rsidRDefault="001D1A4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(off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4518B9" w:rsidRDefault="001D1A44">
            <w:pPr>
              <w:rPr>
                <w:rFonts w:ascii="Arial" w:hAnsi="Arial" w:cs="Arial"/>
                <w:sz w:val="22"/>
                <w:szCs w:val="22"/>
                <w:lang w:val="en-GB" w:eastAsia="en-GB"/>
              </w:rPr>
            </w:pPr>
            <w:r>
              <w:rPr>
                <w:rFonts w:ascii="Arial" w:hAnsi="Arial" w:cs="Arial"/>
                <w:b/>
                <w:bCs/>
                <w:sz w:val="22"/>
                <w:szCs w:val="22"/>
                <w:lang w:val="en-GB" w:eastAsia="en-GB"/>
              </w:rPr>
              <w:t>                                            Victoria Island, Lagos</w:t>
            </w:r>
          </w:p>
          <w:p w:rsidR="004518B9" w:rsidRDefault="001D1A44">
            <w:pPr>
              <w:spacing w:line="140" w:lineRule="atLeast"/>
              <w:rPr>
                <w:rFonts w:ascii="Arial" w:hAnsi="Arial" w:cs="Arial"/>
                <w:sz w:val="22"/>
                <w:szCs w:val="22"/>
                <w:lang w:val="en-GB" w:eastAsia="en-GB"/>
              </w:rPr>
            </w:pPr>
            <w:r>
              <w:rPr>
                <w:rFonts w:ascii="Arial" w:hAnsi="Arial" w:cs="Arial"/>
                <w:sz w:val="22"/>
                <w:szCs w:val="22"/>
                <w:lang w:val="en-GB" w:eastAsia="en-GB"/>
              </w:rPr>
              <w:t> </w:t>
            </w:r>
          </w:p>
        </w:tc>
      </w:tr>
      <w:tr w:rsidR="004518B9">
        <w:tc>
          <w:tcPr>
            <w:tcW w:w="9242" w:type="dxa"/>
            <w:gridSpan w:val="2"/>
            <w:tcMar>
              <w:top w:w="0" w:type="dxa"/>
              <w:left w:w="108" w:type="dxa"/>
              <w:bottom w:w="0" w:type="dxa"/>
              <w:right w:w="108" w:type="dxa"/>
            </w:tcMar>
          </w:tcPr>
          <w:p w:rsidR="004518B9" w:rsidRDefault="004518B9">
            <w:pPr>
              <w:spacing w:before="29"/>
              <w:ind w:right="-20"/>
              <w:rPr>
                <w:rFonts w:ascii="Arial" w:hAnsi="Arial" w:cs="Arial"/>
                <w:sz w:val="22"/>
                <w:szCs w:val="22"/>
                <w:lang w:val="en-GB" w:eastAsia="en-GB"/>
              </w:rPr>
            </w:pPr>
          </w:p>
          <w:p w:rsidR="004518B9" w:rsidRDefault="001D1A44">
            <w:pPr>
              <w:spacing w:before="29"/>
              <w:ind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r>
              <w:rPr>
                <w:rFonts w:ascii="Arial" w:hAnsi="Arial" w:cs="Arial"/>
                <w:sz w:val="22"/>
                <w:szCs w:val="22"/>
                <w:lang w:val="en-GB" w:eastAsia="en-GB"/>
              </w:rPr>
              <w:t>.</w:t>
            </w:r>
          </w:p>
        </w:tc>
      </w:tr>
      <w:tr w:rsidR="004518B9">
        <w:tc>
          <w:tcPr>
            <w:tcW w:w="3551" w:type="dxa"/>
            <w:tcMar>
              <w:top w:w="0" w:type="dxa"/>
              <w:left w:w="108" w:type="dxa"/>
              <w:bottom w:w="0" w:type="dxa"/>
              <w:right w:w="108" w:type="dxa"/>
            </w:tcMar>
          </w:tcPr>
          <w:p w:rsidR="004518B9" w:rsidRDefault="004518B9">
            <w:pPr>
              <w:spacing w:before="29" w:line="271" w:lineRule="atLeast"/>
              <w:ind w:right="-20"/>
              <w:rPr>
                <w:rFonts w:ascii="Arial" w:hAnsi="Arial" w:cs="Arial"/>
                <w:sz w:val="22"/>
                <w:szCs w:val="22"/>
                <w:lang w:val="en-GB" w:eastAsia="en-GB"/>
              </w:rPr>
            </w:pPr>
          </w:p>
        </w:tc>
        <w:tc>
          <w:tcPr>
            <w:tcW w:w="5691" w:type="dxa"/>
            <w:tcMar>
              <w:top w:w="0" w:type="dxa"/>
              <w:left w:w="108" w:type="dxa"/>
              <w:bottom w:w="0" w:type="dxa"/>
              <w:right w:w="108" w:type="dxa"/>
            </w:tcMar>
          </w:tcPr>
          <w:p w:rsidR="004518B9" w:rsidRDefault="004518B9">
            <w:pPr>
              <w:rPr>
                <w:rFonts w:ascii="Arial" w:hAnsi="Arial" w:cs="Arial"/>
                <w:sz w:val="22"/>
                <w:szCs w:val="22"/>
                <w:lang w:val="en-GB" w:eastAsia="en-GB"/>
              </w:rPr>
            </w:pPr>
          </w:p>
        </w:tc>
      </w:tr>
    </w:tbl>
    <w:p w:rsidR="004518B9" w:rsidRDefault="001D1A44">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2666"/>
        <w:gridCol w:w="684"/>
        <w:gridCol w:w="5892"/>
      </w:tblGrid>
      <w:tr w:rsidR="004518B9">
        <w:tc>
          <w:tcPr>
            <w:tcW w:w="9242" w:type="dxa"/>
            <w:gridSpan w:val="3"/>
            <w:tcMar>
              <w:top w:w="0" w:type="dxa"/>
              <w:left w:w="108" w:type="dxa"/>
              <w:bottom w:w="0" w:type="dxa"/>
              <w:right w:w="108" w:type="dxa"/>
            </w:tcMar>
          </w:tcPr>
          <w:p w:rsidR="004518B9" w:rsidRDefault="001D1A44">
            <w:pPr>
              <w:jc w:val="center"/>
              <w:rPr>
                <w:rFonts w:ascii="Arial" w:hAnsi="Arial" w:cs="Arial"/>
                <w:sz w:val="22"/>
                <w:szCs w:val="22"/>
                <w:lang w:val="en-GB" w:eastAsia="en-GB"/>
              </w:rPr>
            </w:pPr>
            <w:r>
              <w:rPr>
                <w:rFonts w:ascii="Arial" w:hAnsi="Arial" w:cs="Arial"/>
                <w:b/>
                <w:sz w:val="22"/>
                <w:szCs w:val="22"/>
                <w:lang w:val="en-GB" w:eastAsia="en-GB"/>
              </w:rPr>
              <w:lastRenderedPageBreak/>
              <w:t>BURGLARY POLICY</w:t>
            </w:r>
            <w:r>
              <w:rPr>
                <w:rFonts w:ascii="Arial" w:hAnsi="Arial" w:cs="Arial"/>
                <w:sz w:val="22"/>
                <w:szCs w:val="22"/>
                <w:lang w:val="en-GB" w:eastAsia="en-GB"/>
              </w:rPr>
              <w:t> </w:t>
            </w:r>
          </w:p>
        </w:tc>
      </w:tr>
      <w:tr w:rsidR="004518B9">
        <w:tc>
          <w:tcPr>
            <w:tcW w:w="9242" w:type="dxa"/>
            <w:gridSpan w:val="3"/>
            <w:tcMar>
              <w:top w:w="0" w:type="dxa"/>
              <w:left w:w="108" w:type="dxa"/>
              <w:bottom w:w="0" w:type="dxa"/>
              <w:right w:w="108" w:type="dxa"/>
            </w:tcMar>
          </w:tcPr>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t>(PRIVATE DWELLINGS)</w:t>
            </w:r>
          </w:p>
          <w:p w:rsidR="004518B9" w:rsidRDefault="004518B9">
            <w:pPr>
              <w:jc w:val="center"/>
              <w:rPr>
                <w:rFonts w:ascii="Arial" w:hAnsi="Arial" w:cs="Arial"/>
                <w:sz w:val="22"/>
                <w:szCs w:val="22"/>
                <w:lang w:val="en-GB" w:eastAsia="en-GB"/>
              </w:rPr>
            </w:pPr>
          </w:p>
        </w:tc>
      </w:tr>
      <w:tr w:rsidR="004518B9">
        <w:tc>
          <w:tcPr>
            <w:tcW w:w="9242" w:type="dxa"/>
            <w:gridSpan w:val="3"/>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Whereas the Insured by a Proposal which shall be the basis of this contract and is deemed to be incorporated herein has applied to the Company for the Insurance hereinafter expressed. </w:t>
            </w:r>
          </w:p>
          <w:p w:rsidR="004518B9" w:rsidRDefault="004518B9">
            <w:pPr>
              <w:jc w:val="both"/>
              <w:rPr>
                <w:rFonts w:ascii="Arial" w:hAnsi="Arial" w:cs="Arial"/>
                <w:sz w:val="22"/>
                <w:szCs w:val="22"/>
                <w:lang w:val="en-GB" w:eastAsia="en-GB"/>
              </w:rPr>
            </w:pPr>
          </w:p>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Now therefore in </w:t>
            </w:r>
            <w:r>
              <w:rPr>
                <w:rFonts w:ascii="Arial" w:hAnsi="Arial" w:cs="Arial"/>
                <w:sz w:val="22"/>
                <w:szCs w:val="22"/>
                <w:shd w:val="clear" w:color="auto" w:fill="FFFFFF"/>
                <w:lang w:val="en-GB" w:eastAsia="en-GB"/>
              </w:rPr>
              <w:t>consideration of the payment of the Premium and subject to the terms, exceptions, limitations, and conditions contained herein or endorsed hereon (hereinafter collectively referred to as "the Terms of this Policy") the Company will indemnify the Insured ag</w:t>
            </w:r>
            <w:r>
              <w:rPr>
                <w:rFonts w:ascii="Arial" w:hAnsi="Arial" w:cs="Arial"/>
                <w:sz w:val="22"/>
                <w:szCs w:val="22"/>
                <w:shd w:val="clear" w:color="auto" w:fill="FFFFFF"/>
                <w:lang w:val="en-GB" w:eastAsia="en-GB"/>
              </w:rPr>
              <w:t>ainst loss or damage as hereinafter provided occurring during the Period of Insurance by an Insured Peril.</w:t>
            </w:r>
          </w:p>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 may at its option repair reinstate or replace any property lost or damaged or may pay in cash the amount of the loss or damage.</w:t>
            </w:r>
          </w:p>
          <w:p w:rsidR="004518B9" w:rsidRDefault="004518B9">
            <w:pPr>
              <w:jc w:val="both"/>
              <w:rPr>
                <w:rFonts w:ascii="Arial" w:hAnsi="Arial" w:cs="Arial"/>
                <w:sz w:val="22"/>
                <w:szCs w:val="22"/>
                <w:shd w:val="clear" w:color="auto" w:fill="FFFFFF"/>
                <w:lang w:val="en-GB" w:eastAsia="en-GB"/>
              </w:rPr>
            </w:pPr>
          </w:p>
          <w:p w:rsidR="004518B9" w:rsidRDefault="004518B9">
            <w:pPr>
              <w:jc w:val="both"/>
              <w:rPr>
                <w:rFonts w:ascii="Arial" w:hAnsi="Arial" w:cs="Arial"/>
                <w:sz w:val="22"/>
                <w:szCs w:val="22"/>
                <w:lang w:val="en-GB" w:eastAsia="en-GB"/>
              </w:rPr>
            </w:pPr>
          </w:p>
        </w:tc>
      </w:tr>
      <w:tr w:rsidR="004518B9">
        <w:tc>
          <w:tcPr>
            <w:tcW w:w="9242" w:type="dxa"/>
            <w:gridSpan w:val="3"/>
            <w:tcMar>
              <w:top w:w="0" w:type="dxa"/>
              <w:left w:w="108" w:type="dxa"/>
              <w:bottom w:w="0" w:type="dxa"/>
              <w:right w:w="108" w:type="dxa"/>
            </w:tcMar>
          </w:tcPr>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t>SECT</w:t>
            </w:r>
            <w:r>
              <w:rPr>
                <w:rFonts w:ascii="Arial" w:hAnsi="Arial" w:cs="Arial"/>
                <w:b/>
                <w:sz w:val="22"/>
                <w:szCs w:val="22"/>
                <w:lang w:val="en-GB" w:eastAsia="en-GB"/>
              </w:rPr>
              <w:t>ION I</w:t>
            </w:r>
          </w:p>
          <w:p w:rsidR="004518B9" w:rsidRDefault="004518B9">
            <w:pPr>
              <w:jc w:val="center"/>
              <w:rPr>
                <w:rFonts w:ascii="Arial" w:hAnsi="Arial" w:cs="Arial"/>
                <w:sz w:val="16"/>
                <w:szCs w:val="16"/>
                <w:lang w:val="en-GB" w:eastAsia="en-GB"/>
              </w:rPr>
            </w:pPr>
          </w:p>
        </w:tc>
      </w:tr>
      <w:tr w:rsidR="004518B9">
        <w:tc>
          <w:tcPr>
            <w:tcW w:w="2666"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b/>
                <w:sz w:val="22"/>
                <w:szCs w:val="22"/>
                <w:lang w:val="en-GB" w:eastAsia="en-GB"/>
              </w:rPr>
              <w:t>PROPERTY IN THE PREMISES</w:t>
            </w:r>
          </w:p>
        </w:tc>
        <w:tc>
          <w:tcPr>
            <w:tcW w:w="6576" w:type="dxa"/>
            <w:gridSpan w:val="2"/>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Loss of or damage to the Property Insured belonging to the Insured or to members of his family permanently residing with him while such</w:t>
            </w:r>
            <w:r>
              <w:rPr>
                <w:rFonts w:ascii="Arial" w:hAnsi="Arial" w:cs="Arial"/>
                <w:sz w:val="22"/>
                <w:szCs w:val="22"/>
                <w:lang w:val="en-GB" w:eastAsia="en-GB"/>
              </w:rPr>
              <w:t> property</w:t>
            </w:r>
            <w:r>
              <w:rPr>
                <w:rFonts w:ascii="Arial" w:hAnsi="Arial" w:cs="Arial"/>
                <w:sz w:val="22"/>
                <w:szCs w:val="22"/>
                <w:shd w:val="clear" w:color="auto" w:fill="FFFFFF"/>
                <w:lang w:val="en-GB" w:eastAsia="en-GB"/>
              </w:rPr>
              <w:t xml:space="preserve"> is contained in the premises.</w:t>
            </w:r>
          </w:p>
          <w:p w:rsidR="004518B9" w:rsidRDefault="004518B9">
            <w:pPr>
              <w:jc w:val="both"/>
              <w:rPr>
                <w:rFonts w:ascii="Arial" w:hAnsi="Arial" w:cs="Arial"/>
                <w:sz w:val="22"/>
                <w:szCs w:val="22"/>
                <w:shd w:val="clear" w:color="auto" w:fill="FFFFFF"/>
                <w:lang w:val="en-GB" w:eastAsia="en-GB"/>
              </w:rPr>
            </w:pPr>
          </w:p>
          <w:p w:rsidR="004518B9" w:rsidRDefault="004518B9">
            <w:pPr>
              <w:jc w:val="both"/>
              <w:rPr>
                <w:rFonts w:ascii="Arial" w:hAnsi="Arial" w:cs="Arial"/>
                <w:sz w:val="22"/>
                <w:szCs w:val="22"/>
                <w:lang w:val="en-GB" w:eastAsia="en-GB"/>
              </w:rPr>
            </w:pPr>
          </w:p>
        </w:tc>
      </w:tr>
      <w:tr w:rsidR="004518B9">
        <w:tc>
          <w:tcPr>
            <w:tcW w:w="9242" w:type="dxa"/>
            <w:gridSpan w:val="3"/>
            <w:tcMar>
              <w:top w:w="0" w:type="dxa"/>
              <w:left w:w="108" w:type="dxa"/>
              <w:bottom w:w="0" w:type="dxa"/>
              <w:right w:w="108" w:type="dxa"/>
            </w:tcMar>
          </w:tcPr>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t>SECTION II</w:t>
            </w:r>
          </w:p>
          <w:p w:rsidR="004518B9" w:rsidRDefault="004518B9">
            <w:pPr>
              <w:jc w:val="center"/>
              <w:rPr>
                <w:rFonts w:ascii="Arial" w:hAnsi="Arial" w:cs="Arial"/>
                <w:b/>
                <w:sz w:val="16"/>
                <w:szCs w:val="16"/>
                <w:lang w:val="en-GB" w:eastAsia="en-GB"/>
              </w:rPr>
            </w:pPr>
          </w:p>
          <w:p w:rsidR="004518B9" w:rsidRDefault="004518B9">
            <w:pPr>
              <w:jc w:val="center"/>
              <w:rPr>
                <w:rFonts w:ascii="Arial" w:hAnsi="Arial" w:cs="Arial"/>
                <w:sz w:val="16"/>
                <w:szCs w:val="16"/>
                <w:lang w:val="en-GB" w:eastAsia="en-GB"/>
              </w:rPr>
            </w:pPr>
          </w:p>
        </w:tc>
      </w:tr>
      <w:tr w:rsidR="004518B9">
        <w:tc>
          <w:tcPr>
            <w:tcW w:w="2666"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b/>
                <w:sz w:val="22"/>
                <w:szCs w:val="22"/>
                <w:lang w:val="en-GB" w:eastAsia="en-GB"/>
              </w:rPr>
              <w:t xml:space="preserve">PROPERTY TEMPORARILY REMOVED </w:t>
            </w:r>
            <w:r>
              <w:rPr>
                <w:rFonts w:ascii="Arial" w:hAnsi="Arial" w:cs="Arial"/>
                <w:b/>
                <w:sz w:val="22"/>
                <w:szCs w:val="22"/>
                <w:lang w:val="en-GB" w:eastAsia="en-GB"/>
              </w:rPr>
              <w:t>FROM THE PREMISES</w:t>
            </w:r>
          </w:p>
        </w:tc>
        <w:tc>
          <w:tcPr>
            <w:tcW w:w="684"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5892" w:type="dxa"/>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Loss of or damage to any of the property insured under Section I</w:t>
            </w:r>
            <w:r>
              <w:rPr>
                <w:rFonts w:ascii="Arial" w:hAnsi="Arial" w:cs="Arial"/>
                <w:sz w:val="22"/>
                <w:szCs w:val="22"/>
                <w:lang w:val="en-GB" w:eastAsia="en-GB"/>
              </w:rPr>
              <w:t> </w:t>
            </w:r>
            <w:r>
              <w:rPr>
                <w:rFonts w:ascii="Arial" w:hAnsi="Arial" w:cs="Arial"/>
                <w:sz w:val="22"/>
                <w:szCs w:val="22"/>
                <w:shd w:val="clear" w:color="auto" w:fill="FFFFFF"/>
                <w:lang w:val="en-GB" w:eastAsia="en-GB"/>
              </w:rPr>
              <w:t>of</w:t>
            </w:r>
            <w:r>
              <w:rPr>
                <w:rFonts w:ascii="Arial" w:hAnsi="Arial" w:cs="Arial"/>
                <w:sz w:val="22"/>
                <w:szCs w:val="22"/>
                <w:lang w:val="en-GB" w:eastAsia="en-GB"/>
              </w:rPr>
              <w:t> </w:t>
            </w:r>
            <w:r>
              <w:rPr>
                <w:rFonts w:ascii="Arial" w:hAnsi="Arial" w:cs="Arial"/>
                <w:sz w:val="22"/>
                <w:szCs w:val="22"/>
                <w:shd w:val="clear" w:color="auto" w:fill="FFFFFF"/>
                <w:lang w:val="en-GB" w:eastAsia="en-GB"/>
              </w:rPr>
              <w:t>this policy removed from the Premises for not more than sixty days in all in any one year of insurance whilst within the Geographical Limits and contained in any priv</w:t>
            </w:r>
            <w:r>
              <w:rPr>
                <w:rFonts w:ascii="Arial" w:hAnsi="Arial" w:cs="Arial"/>
                <w:sz w:val="22"/>
                <w:szCs w:val="22"/>
                <w:shd w:val="clear" w:color="auto" w:fill="FFFFFF"/>
                <w:lang w:val="en-GB" w:eastAsia="en-GB"/>
              </w:rPr>
              <w:t>ate residence, hotel, club, inn, boarding, or lodging house in which the Insured or a member of his family permanently residing with him is at the time of the loss or damage temporarily residing.</w:t>
            </w:r>
          </w:p>
          <w:p w:rsidR="004518B9" w:rsidRDefault="004518B9">
            <w:pPr>
              <w:jc w:val="both"/>
              <w:rPr>
                <w:rFonts w:ascii="Arial" w:hAnsi="Arial" w:cs="Arial"/>
                <w:sz w:val="16"/>
                <w:szCs w:val="16"/>
                <w:shd w:val="clear" w:color="auto" w:fill="FFFFFF"/>
                <w:lang w:val="en-GB" w:eastAsia="en-GB"/>
              </w:rPr>
            </w:pPr>
          </w:p>
          <w:p w:rsidR="004518B9" w:rsidRDefault="004518B9">
            <w:pPr>
              <w:jc w:val="both"/>
              <w:rPr>
                <w:rFonts w:ascii="Arial" w:hAnsi="Arial" w:cs="Arial"/>
                <w:sz w:val="22"/>
                <w:szCs w:val="22"/>
                <w:lang w:val="en-GB" w:eastAsia="en-GB"/>
              </w:rPr>
            </w:pPr>
          </w:p>
        </w:tc>
      </w:tr>
      <w:tr w:rsidR="004518B9">
        <w:tc>
          <w:tcPr>
            <w:tcW w:w="2666"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b/>
                <w:sz w:val="22"/>
                <w:szCs w:val="22"/>
                <w:lang w:val="en-GB" w:eastAsia="en-GB"/>
              </w:rPr>
              <w:t> </w:t>
            </w:r>
          </w:p>
        </w:tc>
        <w:tc>
          <w:tcPr>
            <w:tcW w:w="684"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5892" w:type="dxa"/>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Loss of or damage to Valuables as within defined </w:t>
            </w:r>
            <w:r>
              <w:rPr>
                <w:rFonts w:ascii="Arial" w:hAnsi="Arial" w:cs="Arial"/>
                <w:sz w:val="22"/>
                <w:szCs w:val="22"/>
                <w:shd w:val="clear" w:color="auto" w:fill="FFFFFF"/>
                <w:lang w:val="en-GB" w:eastAsia="en-GB"/>
              </w:rPr>
              <w:t>and Articles Specifically Insured forming part of the property insured under Section I of this Policy whilst temporarily deposited in a bank or safe deposit or an occupied private residence within the Geographical Limits.</w:t>
            </w:r>
          </w:p>
          <w:p w:rsidR="004518B9" w:rsidRDefault="004518B9">
            <w:pPr>
              <w:jc w:val="both"/>
              <w:rPr>
                <w:rFonts w:ascii="Arial" w:hAnsi="Arial" w:cs="Arial"/>
                <w:sz w:val="22"/>
                <w:szCs w:val="22"/>
                <w:lang w:val="en-GB" w:eastAsia="en-GB"/>
              </w:rPr>
            </w:pPr>
          </w:p>
        </w:tc>
      </w:tr>
      <w:tr w:rsidR="004518B9">
        <w:tc>
          <w:tcPr>
            <w:tcW w:w="9242" w:type="dxa"/>
            <w:gridSpan w:val="3"/>
            <w:tcMar>
              <w:top w:w="0" w:type="dxa"/>
              <w:left w:w="108" w:type="dxa"/>
              <w:bottom w:w="0" w:type="dxa"/>
              <w:right w:w="108" w:type="dxa"/>
            </w:tcMar>
          </w:tcPr>
          <w:p w:rsidR="004518B9" w:rsidRDefault="001D1A44">
            <w:pPr>
              <w:spacing w:before="146" w:after="146"/>
              <w:jc w:val="center"/>
              <w:rPr>
                <w:rFonts w:ascii="Arial" w:hAnsi="Arial" w:cs="Arial"/>
                <w:sz w:val="16"/>
                <w:szCs w:val="16"/>
                <w:lang w:val="en-GB" w:eastAsia="en-GB"/>
              </w:rPr>
            </w:pPr>
            <w:r>
              <w:rPr>
                <w:rFonts w:ascii="Arial" w:hAnsi="Arial" w:cs="Arial"/>
                <w:b/>
                <w:sz w:val="22"/>
                <w:szCs w:val="22"/>
                <w:lang w:val="en-GB" w:eastAsia="en-GB"/>
              </w:rPr>
              <w:t>SECTION III</w:t>
            </w:r>
          </w:p>
        </w:tc>
      </w:tr>
      <w:tr w:rsidR="004518B9">
        <w:trPr>
          <w:trHeight w:val="927"/>
        </w:trPr>
        <w:tc>
          <w:tcPr>
            <w:tcW w:w="2666"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b/>
                <w:sz w:val="22"/>
                <w:szCs w:val="22"/>
                <w:lang w:val="en-GB" w:eastAsia="en-GB"/>
              </w:rPr>
              <w:t>DAMAGE TO PREMISES</w:t>
            </w:r>
          </w:p>
          <w:p w:rsidR="004518B9" w:rsidRDefault="001D1A44">
            <w:pPr>
              <w:rPr>
                <w:rFonts w:ascii="Arial" w:hAnsi="Arial" w:cs="Arial"/>
                <w:sz w:val="22"/>
                <w:szCs w:val="22"/>
                <w:lang w:val="en-GB" w:eastAsia="en-GB"/>
              </w:rPr>
            </w:pPr>
            <w:r>
              <w:rPr>
                <w:rFonts w:ascii="Arial" w:hAnsi="Arial" w:cs="Arial"/>
                <w:b/>
                <w:sz w:val="22"/>
                <w:szCs w:val="22"/>
                <w:lang w:val="en-GB" w:eastAsia="en-GB"/>
              </w:rPr>
              <w:t> </w:t>
            </w:r>
          </w:p>
        </w:tc>
        <w:tc>
          <w:tcPr>
            <w:tcW w:w="684"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892"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Damage to the buildings in the Premises</w:t>
            </w:r>
          </w:p>
          <w:p w:rsidR="004518B9" w:rsidRDefault="004518B9">
            <w:pPr>
              <w:rPr>
                <w:rFonts w:ascii="Arial" w:hAnsi="Arial" w:cs="Arial"/>
                <w:sz w:val="16"/>
                <w:szCs w:val="16"/>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Provided such damage would be the responsibility of the Insured</w:t>
            </w:r>
          </w:p>
        </w:tc>
      </w:tr>
    </w:tbl>
    <w:p w:rsidR="004518B9" w:rsidRDefault="004518B9">
      <w:pPr>
        <w:rPr>
          <w:rFonts w:ascii="Arial" w:hAnsi="Arial" w:cs="Arial"/>
          <w:vanish/>
          <w:sz w:val="22"/>
          <w:szCs w:val="22"/>
          <w:lang w:val="en-GB" w:eastAsia="en-GB"/>
        </w:rPr>
      </w:pPr>
    </w:p>
    <w:p w:rsidR="004518B9" w:rsidRDefault="001D1A44">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31"/>
        <w:gridCol w:w="483"/>
        <w:gridCol w:w="510"/>
        <w:gridCol w:w="7718"/>
      </w:tblGrid>
      <w:tr w:rsidR="004518B9">
        <w:tc>
          <w:tcPr>
            <w:tcW w:w="9242" w:type="dxa"/>
            <w:gridSpan w:val="4"/>
            <w:tcMar>
              <w:top w:w="0" w:type="dxa"/>
              <w:left w:w="108" w:type="dxa"/>
              <w:bottom w:w="0" w:type="dxa"/>
              <w:right w:w="108" w:type="dxa"/>
            </w:tcMar>
          </w:tcPr>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lastRenderedPageBreak/>
              <w:t>EXCEPTIONS</w:t>
            </w:r>
          </w:p>
          <w:p w:rsidR="004518B9" w:rsidRDefault="004518B9">
            <w:pPr>
              <w:jc w:val="cente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The company will not indemnify the Insured</w:t>
            </w:r>
            <w:r>
              <w:rPr>
                <w:rFonts w:ascii="Arial" w:hAnsi="Arial" w:cs="Arial"/>
                <w:sz w:val="22"/>
                <w:szCs w:val="22"/>
                <w:lang w:val="en-GB" w:eastAsia="en-GB"/>
              </w:rPr>
              <w:t> in respect of:</w:t>
            </w:r>
          </w:p>
          <w:p w:rsidR="004518B9" w:rsidRDefault="004518B9">
            <w:pPr>
              <w:rPr>
                <w:rFonts w:ascii="Arial" w:hAnsi="Arial" w:cs="Arial"/>
                <w:sz w:val="22"/>
                <w:szCs w:val="22"/>
                <w:lang w:val="en-GB" w:eastAsia="en-GB"/>
              </w:rPr>
            </w:pPr>
          </w:p>
          <w:p w:rsidR="004518B9" w:rsidRDefault="004518B9">
            <w:pPr>
              <w:rPr>
                <w:rFonts w:ascii="Arial" w:hAnsi="Arial" w:cs="Arial"/>
                <w:sz w:val="22"/>
                <w:szCs w:val="22"/>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1.</w:t>
            </w:r>
          </w:p>
        </w:tc>
        <w:tc>
          <w:tcPr>
            <w:tcW w:w="8711" w:type="dxa"/>
            <w:gridSpan w:val="3"/>
            <w:tcMar>
              <w:top w:w="0" w:type="dxa"/>
              <w:left w:w="108" w:type="dxa"/>
              <w:bottom w:w="0" w:type="dxa"/>
              <w:right w:w="108" w:type="dxa"/>
            </w:tcMar>
          </w:tcPr>
          <w:p w:rsidR="004518B9" w:rsidRDefault="001D1A44">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consequence of earthquake, riot, civil commotion, war, invasion</w:t>
            </w:r>
            <w:r>
              <w:rPr>
                <w:rFonts w:ascii="Arial" w:hAnsi="Arial" w:cs="Arial"/>
                <w:sz w:val="22"/>
                <w:szCs w:val="22"/>
                <w:shd w:val="clear" w:color="auto" w:fill="FFFFFF"/>
                <w:lang w:val="en-GB" w:eastAsia="en-GB"/>
              </w:rPr>
              <w:t xml:space="preserve"> act of foreign enemy, hostilities (whether war be declared or not) civil war rebellion, revolution, insurrection, or military or usurped power.  In any claim and in any action suit or other proceeding where the Company alleges that by reason of this Excep</w:t>
            </w:r>
            <w:r>
              <w:rPr>
                <w:rFonts w:ascii="Arial" w:hAnsi="Arial" w:cs="Arial"/>
                <w:sz w:val="22"/>
                <w:szCs w:val="22"/>
                <w:shd w:val="clear" w:color="auto" w:fill="FFFFFF"/>
                <w:lang w:val="en-GB" w:eastAsia="en-GB"/>
              </w:rPr>
              <w:t>tion any loss or damage is not covered by this Policy the burden of proving that such loss or damage is covered shall be upon the Insured.</w:t>
            </w:r>
            <w:r>
              <w:rPr>
                <w:rFonts w:ascii="Arial" w:hAnsi="Arial" w:cs="Arial"/>
                <w:sz w:val="22"/>
                <w:szCs w:val="22"/>
                <w:lang w:val="en-GB" w:eastAsia="en-GB"/>
              </w:rPr>
              <w:t> </w:t>
            </w:r>
          </w:p>
          <w:p w:rsidR="004518B9" w:rsidRDefault="004518B9">
            <w:pPr>
              <w:jc w:val="both"/>
              <w:rPr>
                <w:rFonts w:ascii="Arial" w:hAnsi="Arial" w:cs="Arial"/>
                <w:sz w:val="22"/>
                <w:szCs w:val="22"/>
                <w:lang w:val="en-GB" w:eastAsia="en-GB"/>
              </w:rPr>
            </w:pPr>
          </w:p>
        </w:tc>
      </w:tr>
      <w:tr w:rsidR="004518B9">
        <w:tc>
          <w:tcPr>
            <w:tcW w:w="531" w:type="dxa"/>
            <w:tcMar>
              <w:top w:w="0" w:type="dxa"/>
              <w:left w:w="108" w:type="dxa"/>
              <w:bottom w:w="0" w:type="dxa"/>
              <w:right w:w="108" w:type="dxa"/>
            </w:tcMar>
          </w:tcPr>
          <w:p w:rsidR="004518B9" w:rsidRDefault="004518B9">
            <w:pPr>
              <w:jc w:val="both"/>
              <w:rPr>
                <w:rFonts w:ascii="Arial" w:hAnsi="Arial" w:cs="Arial"/>
                <w:sz w:val="22"/>
                <w:szCs w:val="22"/>
                <w:lang w:val="en-GB" w:eastAsia="en-GB"/>
              </w:rPr>
            </w:pPr>
          </w:p>
          <w:p w:rsidR="004518B9" w:rsidRDefault="001D1A44">
            <w:pPr>
              <w:jc w:val="both"/>
              <w:rPr>
                <w:rFonts w:ascii="Arial" w:hAnsi="Arial" w:cs="Arial"/>
                <w:sz w:val="22"/>
                <w:szCs w:val="22"/>
                <w:lang w:val="en-GB" w:eastAsia="en-GB"/>
              </w:rPr>
            </w:pPr>
            <w:r>
              <w:rPr>
                <w:rFonts w:ascii="Arial" w:hAnsi="Arial" w:cs="Arial"/>
                <w:sz w:val="22"/>
                <w:szCs w:val="22"/>
                <w:lang w:val="en-GB" w:eastAsia="en-GB"/>
              </w:rPr>
              <w:t>2.</w:t>
            </w:r>
          </w:p>
        </w:tc>
        <w:tc>
          <w:tcPr>
            <w:tcW w:w="8711" w:type="dxa"/>
            <w:gridSpan w:val="3"/>
            <w:tcMar>
              <w:top w:w="0" w:type="dxa"/>
              <w:left w:w="108" w:type="dxa"/>
              <w:bottom w:w="0" w:type="dxa"/>
              <w:right w:w="108" w:type="dxa"/>
            </w:tcMar>
          </w:tcPr>
          <w:p w:rsidR="004518B9" w:rsidRDefault="004518B9">
            <w:pPr>
              <w:rPr>
                <w:rFonts w:ascii="Arial" w:hAnsi="Arial" w:cs="Arial"/>
                <w:sz w:val="22"/>
                <w:szCs w:val="22"/>
                <w:shd w:val="clear" w:color="auto" w:fill="FFFFFF"/>
                <w:lang w:val="en-GB" w:eastAsia="en-GB"/>
              </w:rPr>
            </w:pPr>
          </w:p>
          <w:p w:rsidR="004518B9" w:rsidRDefault="001D1A44">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loss or damage</w:t>
            </w:r>
          </w:p>
          <w:p w:rsidR="004518B9" w:rsidRDefault="004518B9">
            <w:pPr>
              <w:rPr>
                <w:rFonts w:ascii="Arial" w:hAnsi="Arial" w:cs="Arial"/>
                <w:sz w:val="22"/>
                <w:szCs w:val="22"/>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28" w:type="dxa"/>
            <w:gridSpan w:val="2"/>
            <w:tcMar>
              <w:top w:w="0" w:type="dxa"/>
              <w:left w:w="108" w:type="dxa"/>
              <w:bottom w:w="0" w:type="dxa"/>
              <w:right w:w="108" w:type="dxa"/>
            </w:tcMar>
          </w:tcPr>
          <w:p w:rsidR="004518B9" w:rsidRDefault="001D1A44">
            <w:pPr>
              <w:jc w:val="both"/>
              <w:rPr>
                <w:rFonts w:ascii="Arial" w:hAnsi="Arial" w:cs="Arial"/>
                <w:sz w:val="16"/>
                <w:szCs w:val="16"/>
                <w:shd w:val="clear" w:color="auto" w:fill="FFFFFF"/>
                <w:lang w:val="en-GB" w:eastAsia="en-GB"/>
              </w:rPr>
            </w:pPr>
            <w:r>
              <w:rPr>
                <w:rFonts w:ascii="Arial" w:hAnsi="Arial" w:cs="Arial"/>
                <w:sz w:val="22"/>
                <w:szCs w:val="22"/>
                <w:shd w:val="clear" w:color="auto" w:fill="FFFFFF"/>
                <w:lang w:val="en-GB" w:eastAsia="en-GB"/>
              </w:rPr>
              <w:t xml:space="preserve">directly or indirectly caused by or arising from or in consequence of or contributed to by: </w:t>
            </w:r>
          </w:p>
          <w:p w:rsidR="004518B9" w:rsidRDefault="004518B9">
            <w:pPr>
              <w:jc w:val="both"/>
              <w:rPr>
                <w:rFonts w:ascii="Arial" w:hAnsi="Arial" w:cs="Arial"/>
                <w:sz w:val="16"/>
                <w:szCs w:val="16"/>
                <w:shd w:val="clear" w:color="auto" w:fill="FFFFFF"/>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10"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w:t>
            </w:r>
          </w:p>
        </w:tc>
        <w:tc>
          <w:tcPr>
            <w:tcW w:w="7718" w:type="dxa"/>
            <w:tcMar>
              <w:top w:w="0" w:type="dxa"/>
              <w:left w:w="108" w:type="dxa"/>
              <w:bottom w:w="0" w:type="dxa"/>
              <w:right w:w="108" w:type="dxa"/>
            </w:tcMar>
          </w:tcPr>
          <w:p w:rsidR="004518B9" w:rsidRDefault="001D1A44">
            <w:pPr>
              <w:jc w:val="both"/>
              <w:rPr>
                <w:rFonts w:ascii="Arial" w:hAnsi="Arial" w:cs="Arial"/>
                <w:sz w:val="16"/>
                <w:szCs w:val="16"/>
                <w:lang w:val="en-GB" w:eastAsia="en-GB"/>
              </w:rPr>
            </w:pPr>
            <w:proofErr w:type="gramStart"/>
            <w:r>
              <w:rPr>
                <w:rFonts w:ascii="Arial" w:hAnsi="Arial" w:cs="Arial"/>
                <w:sz w:val="22"/>
                <w:szCs w:val="22"/>
                <w:shd w:val="clear" w:color="auto" w:fill="FFFFFF"/>
                <w:lang w:val="en-GB" w:eastAsia="en-GB"/>
              </w:rPr>
              <w:t>i</w:t>
            </w:r>
            <w:r>
              <w:rPr>
                <w:rFonts w:ascii="Arial" w:hAnsi="Arial" w:cs="Arial"/>
                <w:sz w:val="22"/>
                <w:szCs w:val="22"/>
                <w:lang w:val="en-GB" w:eastAsia="en-GB"/>
              </w:rPr>
              <w:t>onising</w:t>
            </w:r>
            <w:proofErr w:type="gramEnd"/>
            <w:r>
              <w:rPr>
                <w:rFonts w:ascii="Arial" w:hAnsi="Arial" w:cs="Arial"/>
                <w:sz w:val="22"/>
                <w:szCs w:val="22"/>
                <w:lang w:val="en-GB" w:eastAsia="en-GB"/>
              </w:rPr>
              <w:t xml:space="preserve"> radiations or contamination by radioactivity from any nuclear fuel or from any nuclear waste from the combustion of nuclear fuel. Solely for </w:t>
            </w:r>
            <w:r>
              <w:rPr>
                <w:rFonts w:ascii="Arial" w:hAnsi="Arial" w:cs="Arial"/>
                <w:sz w:val="22"/>
                <w:szCs w:val="22"/>
                <w:lang w:val="en-GB" w:eastAsia="en-GB"/>
              </w:rPr>
              <w:t>the purpose of this Exception, combustion shall include any self-sustaining process of nuclear fission.</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10"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[ii]</w:t>
            </w:r>
          </w:p>
        </w:tc>
        <w:tc>
          <w:tcPr>
            <w:tcW w:w="7718" w:type="dxa"/>
            <w:tcMar>
              <w:top w:w="0" w:type="dxa"/>
              <w:left w:w="108" w:type="dxa"/>
              <w:bottom w:w="0" w:type="dxa"/>
              <w:right w:w="108" w:type="dxa"/>
            </w:tcMar>
          </w:tcPr>
          <w:p w:rsidR="004518B9" w:rsidRDefault="001D1A44">
            <w:pPr>
              <w:rPr>
                <w:rFonts w:ascii="Arial" w:hAnsi="Arial" w:cs="Arial"/>
                <w:sz w:val="22"/>
                <w:szCs w:val="22"/>
              </w:rPr>
            </w:pPr>
            <w:r>
              <w:rPr>
                <w:rFonts w:ascii="Arial" w:hAnsi="Arial" w:cs="Arial"/>
                <w:sz w:val="22"/>
                <w:szCs w:val="22"/>
                <w:lang w:val="en-GB" w:eastAsia="en-GB"/>
              </w:rPr>
              <w:t>Nuclear weapons material</w:t>
            </w:r>
            <w:r>
              <w:rPr>
                <w:rFonts w:ascii="Arial" w:hAnsi="Arial" w:cs="Arial"/>
                <w:sz w:val="22"/>
                <w:szCs w:val="22"/>
              </w:rPr>
              <w:t>.</w:t>
            </w:r>
          </w:p>
          <w:p w:rsidR="004518B9" w:rsidRDefault="004518B9">
            <w:pPr>
              <w:rPr>
                <w:rFonts w:ascii="Arial" w:hAnsi="Arial" w:cs="Arial"/>
                <w:sz w:val="16"/>
                <w:szCs w:val="16"/>
              </w:rPr>
            </w:pPr>
          </w:p>
          <w:p w:rsidR="004518B9" w:rsidRDefault="004518B9">
            <w:pPr>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28"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proofErr w:type="gramStart"/>
            <w:r>
              <w:rPr>
                <w:rFonts w:ascii="Arial" w:hAnsi="Arial" w:cs="Arial"/>
                <w:sz w:val="22"/>
                <w:szCs w:val="22"/>
                <w:lang w:val="en-GB" w:eastAsia="en-GB"/>
              </w:rPr>
              <w:t>by</w:t>
            </w:r>
            <w:proofErr w:type="gramEnd"/>
            <w:r>
              <w:rPr>
                <w:rFonts w:ascii="Arial" w:hAnsi="Arial" w:cs="Arial"/>
                <w:sz w:val="22"/>
                <w:szCs w:val="22"/>
                <w:lang w:val="en-GB" w:eastAsia="en-GB"/>
              </w:rPr>
              <w:t xml:space="preserve"> fire or explosion or which can be insured against by a Glass Insurance policy.</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28"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proofErr w:type="gramStart"/>
            <w:r>
              <w:rPr>
                <w:rFonts w:ascii="Arial" w:hAnsi="Arial" w:cs="Arial"/>
                <w:sz w:val="22"/>
                <w:szCs w:val="22"/>
                <w:lang w:val="en-GB" w:eastAsia="en-GB"/>
              </w:rPr>
              <w:t>of</w:t>
            </w:r>
            <w:proofErr w:type="gramEnd"/>
            <w:r>
              <w:rPr>
                <w:rFonts w:ascii="Arial" w:hAnsi="Arial" w:cs="Arial"/>
                <w:sz w:val="22"/>
                <w:szCs w:val="22"/>
                <w:lang w:val="en-GB" w:eastAsia="en-GB"/>
              </w:rPr>
              <w:t xml:space="preserve"> or to </w:t>
            </w:r>
            <w:r>
              <w:rPr>
                <w:rFonts w:ascii="Arial" w:hAnsi="Arial" w:cs="Arial"/>
                <w:sz w:val="22"/>
                <w:szCs w:val="22"/>
                <w:lang w:val="en-GB" w:eastAsia="en-GB"/>
              </w:rPr>
              <w:t>articles more specifically insured under another policy of insurance.</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[d]</w:t>
            </w:r>
          </w:p>
        </w:tc>
        <w:tc>
          <w:tcPr>
            <w:tcW w:w="8228"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of or to deeds, bonds, bills of exchange, bank treasury or promissory notes, cheques, money, securities for money, stamps, collections of stamps or coins, medals, manuscripts or</w:t>
            </w:r>
            <w:r>
              <w:rPr>
                <w:rFonts w:ascii="Arial" w:hAnsi="Arial" w:cs="Arial"/>
                <w:sz w:val="22"/>
                <w:szCs w:val="22"/>
                <w:lang w:val="en-GB" w:eastAsia="en-GB"/>
              </w:rPr>
              <w:t xml:space="preserve"> documents of any kind, sculptures, patterns, plans, models, moulds, designs, rare books, business books, or papers unless specifically insured hereunder.</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[e]</w:t>
            </w:r>
          </w:p>
        </w:tc>
        <w:tc>
          <w:tcPr>
            <w:tcW w:w="8228" w:type="dxa"/>
            <w:gridSpan w:val="2"/>
            <w:tcMar>
              <w:top w:w="0" w:type="dxa"/>
              <w:left w:w="108" w:type="dxa"/>
              <w:bottom w:w="0" w:type="dxa"/>
              <w:right w:w="108" w:type="dxa"/>
            </w:tcMar>
          </w:tcPr>
          <w:p w:rsidR="004518B9" w:rsidRDefault="001D1A44">
            <w:pPr>
              <w:rPr>
                <w:rFonts w:ascii="Arial" w:hAnsi="Arial" w:cs="Arial"/>
                <w:sz w:val="22"/>
                <w:szCs w:val="22"/>
                <w:lang w:val="en-GB" w:eastAsia="en-GB"/>
              </w:rPr>
            </w:pPr>
            <w:proofErr w:type="gramStart"/>
            <w:r>
              <w:rPr>
                <w:rFonts w:ascii="Arial" w:hAnsi="Arial" w:cs="Arial"/>
                <w:sz w:val="22"/>
                <w:szCs w:val="22"/>
                <w:lang w:val="en-GB" w:eastAsia="en-GB"/>
              </w:rPr>
              <w:t>of</w:t>
            </w:r>
            <w:proofErr w:type="gramEnd"/>
            <w:r>
              <w:rPr>
                <w:rFonts w:ascii="Arial" w:hAnsi="Arial" w:cs="Arial"/>
                <w:sz w:val="22"/>
                <w:szCs w:val="22"/>
                <w:lang w:val="en-GB" w:eastAsia="en-GB"/>
              </w:rPr>
              <w:t xml:space="preserve"> or to the property Insured contained in the premises.</w:t>
            </w:r>
          </w:p>
          <w:p w:rsidR="004518B9" w:rsidRDefault="004518B9">
            <w:pPr>
              <w:rPr>
                <w:rFonts w:ascii="Arial" w:hAnsi="Arial" w:cs="Arial"/>
                <w:sz w:val="16"/>
                <w:szCs w:val="16"/>
                <w:lang w:val="en-GB" w:eastAsia="en-GB"/>
              </w:rPr>
            </w:pPr>
          </w:p>
          <w:p w:rsidR="004518B9" w:rsidRDefault="004518B9">
            <w:pPr>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10"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w:t>
            </w:r>
          </w:p>
        </w:tc>
        <w:tc>
          <w:tcPr>
            <w:tcW w:w="7718"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proofErr w:type="gramStart"/>
            <w:r>
              <w:rPr>
                <w:rFonts w:ascii="Arial" w:hAnsi="Arial" w:cs="Arial"/>
                <w:sz w:val="22"/>
                <w:szCs w:val="22"/>
                <w:lang w:val="en-GB" w:eastAsia="en-GB"/>
              </w:rPr>
              <w:t>happening</w:t>
            </w:r>
            <w:proofErr w:type="gramEnd"/>
            <w:r>
              <w:rPr>
                <w:rFonts w:ascii="Arial" w:hAnsi="Arial" w:cs="Arial"/>
                <w:sz w:val="22"/>
                <w:szCs w:val="22"/>
                <w:lang w:val="en-GB" w:eastAsia="en-GB"/>
              </w:rPr>
              <w:t xml:space="preserve"> during any </w:t>
            </w:r>
            <w:r>
              <w:rPr>
                <w:rFonts w:ascii="Arial" w:hAnsi="Arial" w:cs="Arial"/>
                <w:sz w:val="22"/>
                <w:szCs w:val="22"/>
                <w:lang w:val="en-GB" w:eastAsia="en-GB"/>
              </w:rPr>
              <w:t>continuous period of </w:t>
            </w:r>
            <w:proofErr w:type="spellStart"/>
            <w:r>
              <w:rPr>
                <w:rFonts w:ascii="Arial" w:hAnsi="Arial" w:cs="Arial"/>
                <w:sz w:val="22"/>
                <w:szCs w:val="22"/>
                <w:lang w:val="en-GB" w:eastAsia="en-GB"/>
              </w:rPr>
              <w:t>unoccupancy</w:t>
            </w:r>
            <w:proofErr w:type="spellEnd"/>
            <w:r>
              <w:rPr>
                <w:rFonts w:ascii="Arial" w:hAnsi="Arial" w:cs="Arial"/>
                <w:sz w:val="22"/>
                <w:szCs w:val="22"/>
                <w:lang w:val="en-GB" w:eastAsia="en-GB"/>
              </w:rPr>
              <w:t xml:space="preserve"> of the premises after the first twenty-one days of such </w:t>
            </w:r>
            <w:proofErr w:type="spellStart"/>
            <w:r>
              <w:rPr>
                <w:rFonts w:ascii="Arial" w:hAnsi="Arial" w:cs="Arial"/>
                <w:sz w:val="22"/>
                <w:szCs w:val="22"/>
                <w:lang w:val="en-GB" w:eastAsia="en-GB"/>
              </w:rPr>
              <w:t>unoccupancy</w:t>
            </w:r>
            <w:proofErr w:type="spellEnd"/>
            <w:r>
              <w:rPr>
                <w:rFonts w:ascii="Arial" w:hAnsi="Arial" w:cs="Arial"/>
                <w:sz w:val="22"/>
                <w:szCs w:val="22"/>
                <w:lang w:val="en-GB" w:eastAsia="en-GB"/>
              </w:rPr>
              <w:t>.</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10"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[ii]</w:t>
            </w:r>
          </w:p>
        </w:tc>
        <w:tc>
          <w:tcPr>
            <w:tcW w:w="7718" w:type="dxa"/>
            <w:tcMar>
              <w:top w:w="0" w:type="dxa"/>
              <w:left w:w="108" w:type="dxa"/>
              <w:bottom w:w="0" w:type="dxa"/>
              <w:right w:w="108" w:type="dxa"/>
            </w:tcMar>
          </w:tcPr>
          <w:p w:rsidR="004518B9" w:rsidRDefault="001D1A44">
            <w:pPr>
              <w:jc w:val="both"/>
              <w:rPr>
                <w:rFonts w:ascii="Arial" w:hAnsi="Arial" w:cs="Arial"/>
                <w:sz w:val="16"/>
                <w:szCs w:val="16"/>
                <w:lang w:val="en-GB" w:eastAsia="en-GB"/>
              </w:rPr>
            </w:pPr>
            <w:r>
              <w:rPr>
                <w:rFonts w:ascii="Arial" w:hAnsi="Arial" w:cs="Arial"/>
                <w:sz w:val="22"/>
                <w:szCs w:val="22"/>
                <w:lang w:val="en-GB" w:eastAsia="en-GB"/>
              </w:rPr>
              <w:t xml:space="preserve">happening during </w:t>
            </w:r>
            <w:proofErr w:type="spellStart"/>
            <w:r>
              <w:rPr>
                <w:rFonts w:ascii="Arial" w:hAnsi="Arial" w:cs="Arial"/>
                <w:sz w:val="22"/>
                <w:szCs w:val="22"/>
                <w:lang w:val="en-GB" w:eastAsia="en-GB"/>
              </w:rPr>
              <w:t>unoccupancy</w:t>
            </w:r>
            <w:proofErr w:type="spellEnd"/>
            <w:r>
              <w:rPr>
                <w:rFonts w:ascii="Arial" w:hAnsi="Arial" w:cs="Arial"/>
                <w:sz w:val="22"/>
                <w:szCs w:val="22"/>
                <w:lang w:val="en-GB" w:eastAsia="en-GB"/>
              </w:rPr>
              <w:t xml:space="preserve"> of the Premises after the Premises have been unoccupied for sixty days in all in any one year of insurance</w:t>
            </w:r>
          </w:p>
          <w:p w:rsidR="004518B9" w:rsidRDefault="004518B9">
            <w:pPr>
              <w:jc w:val="both"/>
              <w:rPr>
                <w:rFonts w:ascii="Arial" w:hAnsi="Arial" w:cs="Arial"/>
                <w:sz w:val="16"/>
                <w:szCs w:val="16"/>
                <w:lang w:val="en-GB" w:eastAsia="en-GB"/>
              </w:rPr>
            </w:pPr>
          </w:p>
          <w:p w:rsidR="004518B9" w:rsidRDefault="004518B9">
            <w:pPr>
              <w:jc w:val="both"/>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10"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[iii]</w:t>
            </w:r>
          </w:p>
        </w:tc>
        <w:tc>
          <w:tcPr>
            <w:tcW w:w="7718" w:type="dxa"/>
            <w:tcMar>
              <w:top w:w="0" w:type="dxa"/>
              <w:left w:w="108" w:type="dxa"/>
              <w:bottom w:w="0" w:type="dxa"/>
              <w:right w:w="108" w:type="dxa"/>
            </w:tcMar>
          </w:tcPr>
          <w:p w:rsidR="004518B9" w:rsidRDefault="001D1A44">
            <w:pPr>
              <w:rPr>
                <w:rFonts w:ascii="Arial" w:hAnsi="Arial" w:cs="Arial"/>
                <w:sz w:val="22"/>
                <w:szCs w:val="22"/>
                <w:lang w:val="en-GB" w:eastAsia="en-GB"/>
              </w:rPr>
            </w:pPr>
            <w:proofErr w:type="gramStart"/>
            <w:r>
              <w:rPr>
                <w:rFonts w:ascii="Arial" w:hAnsi="Arial" w:cs="Arial"/>
                <w:sz w:val="22"/>
                <w:szCs w:val="22"/>
                <w:lang w:val="en-GB" w:eastAsia="en-GB"/>
              </w:rPr>
              <w:t>happening</w:t>
            </w:r>
            <w:proofErr w:type="gramEnd"/>
            <w:r>
              <w:rPr>
                <w:rFonts w:ascii="Arial" w:hAnsi="Arial" w:cs="Arial"/>
                <w:sz w:val="22"/>
                <w:szCs w:val="22"/>
                <w:lang w:val="en-GB" w:eastAsia="en-GB"/>
              </w:rPr>
              <w:t xml:space="preserve"> while the Premises are lent, let, or sublet.</w:t>
            </w:r>
          </w:p>
          <w:p w:rsidR="004518B9" w:rsidRDefault="004518B9">
            <w:pPr>
              <w:rPr>
                <w:rFonts w:ascii="Arial" w:hAnsi="Arial" w:cs="Arial"/>
                <w:sz w:val="16"/>
                <w:szCs w:val="16"/>
                <w:lang w:val="en-GB" w:eastAsia="en-GB"/>
              </w:rPr>
            </w:pPr>
          </w:p>
          <w:p w:rsidR="004518B9" w:rsidRDefault="004518B9">
            <w:pPr>
              <w:rPr>
                <w:rFonts w:ascii="Arial" w:hAnsi="Arial" w:cs="Arial"/>
                <w:sz w:val="16"/>
                <w:szCs w:val="16"/>
                <w:lang w:val="en-GB" w:eastAsia="en-GB"/>
              </w:rPr>
            </w:pPr>
          </w:p>
        </w:tc>
      </w:tr>
      <w:tr w:rsidR="004518B9">
        <w:tc>
          <w:tcPr>
            <w:tcW w:w="531"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[f]</w:t>
            </w:r>
          </w:p>
        </w:tc>
        <w:tc>
          <w:tcPr>
            <w:tcW w:w="8228" w:type="dxa"/>
            <w:gridSpan w:val="2"/>
            <w:tcMar>
              <w:top w:w="0" w:type="dxa"/>
              <w:left w:w="108" w:type="dxa"/>
              <w:bottom w:w="0" w:type="dxa"/>
              <w:right w:w="108" w:type="dxa"/>
            </w:tcMar>
          </w:tcPr>
          <w:p w:rsidR="004518B9" w:rsidRDefault="001D1A44">
            <w:pPr>
              <w:jc w:val="both"/>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any of the insured's family or domestic staff or any person lawfully on the premises is concerned as principal or accessory.</w:t>
            </w:r>
          </w:p>
          <w:p w:rsidR="004518B9" w:rsidRDefault="004518B9">
            <w:pPr>
              <w:jc w:val="both"/>
              <w:rPr>
                <w:rFonts w:ascii="Arial" w:hAnsi="Arial" w:cs="Arial"/>
                <w:sz w:val="22"/>
                <w:szCs w:val="22"/>
              </w:rPr>
            </w:pPr>
          </w:p>
          <w:p w:rsidR="004518B9" w:rsidRDefault="004518B9">
            <w:pPr>
              <w:jc w:val="both"/>
              <w:rPr>
                <w:rFonts w:ascii="Arial" w:hAnsi="Arial" w:cs="Arial"/>
                <w:sz w:val="22"/>
                <w:szCs w:val="22"/>
                <w:lang w:val="en-GB" w:eastAsia="en-GB"/>
              </w:rPr>
            </w:pPr>
          </w:p>
        </w:tc>
      </w:tr>
      <w:tr w:rsidR="004518B9">
        <w:tc>
          <w:tcPr>
            <w:tcW w:w="9242" w:type="dxa"/>
            <w:gridSpan w:val="4"/>
            <w:tcMar>
              <w:top w:w="0" w:type="dxa"/>
              <w:left w:w="108" w:type="dxa"/>
              <w:bottom w:w="0" w:type="dxa"/>
              <w:right w:w="108" w:type="dxa"/>
            </w:tcMar>
          </w:tcPr>
          <w:p w:rsidR="004518B9" w:rsidRDefault="004518B9">
            <w:pPr>
              <w:jc w:val="center"/>
              <w:rPr>
                <w:rFonts w:ascii="Arial" w:hAnsi="Arial" w:cs="Arial"/>
                <w:b/>
                <w:sz w:val="22"/>
                <w:szCs w:val="22"/>
                <w:lang w:val="en-GB" w:eastAsia="en-GB"/>
              </w:rPr>
            </w:pPr>
          </w:p>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lastRenderedPageBreak/>
              <w:t>LIMITATIONS OF LIABILITY</w:t>
            </w:r>
          </w:p>
          <w:p w:rsidR="004518B9" w:rsidRDefault="004518B9">
            <w:pPr>
              <w:jc w:val="center"/>
              <w:rPr>
                <w:rFonts w:ascii="Arial" w:hAnsi="Arial" w:cs="Arial"/>
                <w:b/>
                <w:sz w:val="22"/>
                <w:szCs w:val="22"/>
                <w:lang w:val="en-GB" w:eastAsia="en-GB"/>
              </w:rPr>
            </w:pPr>
          </w:p>
          <w:p w:rsidR="004518B9" w:rsidRDefault="004518B9">
            <w:pPr>
              <w:jc w:val="center"/>
              <w:rPr>
                <w:rFonts w:ascii="Arial" w:hAnsi="Arial" w:cs="Arial"/>
                <w:sz w:val="22"/>
                <w:szCs w:val="22"/>
                <w:lang w:val="en-GB" w:eastAsia="en-GB"/>
              </w:rPr>
            </w:pPr>
          </w:p>
        </w:tc>
      </w:tr>
      <w:tr w:rsidR="004518B9">
        <w:trPr>
          <w:trHeight w:val="754"/>
        </w:trPr>
        <w:tc>
          <w:tcPr>
            <w:tcW w:w="9242" w:type="dxa"/>
            <w:gridSpan w:val="4"/>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lastRenderedPageBreak/>
              <w:t xml:space="preserve">Except for furniture, </w:t>
            </w:r>
            <w:r>
              <w:rPr>
                <w:rFonts w:ascii="Arial" w:hAnsi="Arial" w:cs="Arial"/>
                <w:sz w:val="22"/>
                <w:szCs w:val="22"/>
                <w:shd w:val="clear" w:color="auto" w:fill="FFFFFF"/>
                <w:lang w:val="en-GB" w:eastAsia="en-GB"/>
              </w:rPr>
              <w:t>household appliances, organs, pianos, gramophones, radio and television sets, and Articles Specifically Insured, the amount payable for any one article of the property Insured shall not exceed 5 per cent of the Total Sum Insured. The Company's liability un</w:t>
            </w:r>
            <w:r>
              <w:rPr>
                <w:rFonts w:ascii="Arial" w:hAnsi="Arial" w:cs="Arial"/>
                <w:sz w:val="22"/>
                <w:szCs w:val="22"/>
                <w:shd w:val="clear" w:color="auto" w:fill="FFFFFF"/>
                <w:lang w:val="en-GB" w:eastAsia="en-GB"/>
              </w:rPr>
              <w:t>der Sections I and II of this Policy shall not exceed the Sum Insured on each Item of the Property Insured.</w:t>
            </w:r>
          </w:p>
        </w:tc>
      </w:tr>
    </w:tbl>
    <w:p w:rsidR="004518B9" w:rsidRDefault="001D1A44">
      <w:pPr>
        <w:spacing w:after="200" w:line="276" w:lineRule="auto"/>
        <w:rPr>
          <w:rFonts w:ascii="Arial" w:hAnsi="Arial" w:cs="Arial"/>
          <w:b/>
          <w:sz w:val="22"/>
          <w:szCs w:val="22"/>
          <w:u w:val="single"/>
          <w:lang w:val="en-GB" w:eastAsia="en-GB"/>
        </w:rPr>
      </w:pPr>
      <w:r>
        <w:rPr>
          <w:rFonts w:ascii="Arial" w:hAnsi="Arial" w:cs="Arial"/>
          <w:b/>
          <w:sz w:val="22"/>
          <w:szCs w:val="22"/>
          <w:u w:val="single"/>
        </w:rPr>
        <w:br w:type="page"/>
      </w:r>
    </w:p>
    <w:p w:rsidR="004518B9" w:rsidRDefault="001D1A44">
      <w:pPr>
        <w:jc w:val="center"/>
        <w:rPr>
          <w:rFonts w:ascii="Arial" w:hAnsi="Arial" w:cs="Arial"/>
          <w:b/>
          <w:sz w:val="22"/>
          <w:szCs w:val="22"/>
          <w:lang w:val="en-GB" w:eastAsia="en-GB"/>
        </w:rPr>
      </w:pPr>
      <w:r>
        <w:rPr>
          <w:rFonts w:ascii="Arial" w:hAnsi="Arial" w:cs="Arial"/>
          <w:b/>
          <w:sz w:val="22"/>
          <w:szCs w:val="22"/>
          <w:lang w:val="en-GB" w:eastAsia="en-GB"/>
        </w:rPr>
        <w:lastRenderedPageBreak/>
        <w:t>CONDITIONS</w:t>
      </w:r>
    </w:p>
    <w:p w:rsidR="004518B9" w:rsidRDefault="004518B9">
      <w:pPr>
        <w:jc w:val="center"/>
        <w:rPr>
          <w:rFonts w:ascii="Arial" w:hAnsi="Arial" w:cs="Arial"/>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550"/>
        <w:gridCol w:w="567"/>
        <w:gridCol w:w="8125"/>
      </w:tblGrid>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1.</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The due observance and fulfilment of the Terms of this policy in so far as they relate to anything to be done or complied with by </w:t>
            </w:r>
            <w:r>
              <w:rPr>
                <w:rFonts w:ascii="Arial" w:hAnsi="Arial" w:cs="Arial"/>
                <w:sz w:val="22"/>
                <w:szCs w:val="22"/>
                <w:shd w:val="clear" w:color="auto" w:fill="FFFFFF"/>
                <w:lang w:val="en-GB" w:eastAsia="en-GB"/>
              </w:rPr>
              <w:t>the Insured and the truth of the statements and answers in the proposal shall be conditions precedent to any liability of the Company to make any payment under this policy.</w:t>
            </w:r>
          </w:p>
          <w:p w:rsidR="004518B9" w:rsidRDefault="004518B9">
            <w:pPr>
              <w:jc w:val="both"/>
              <w:rPr>
                <w:rFonts w:ascii="Arial" w:hAnsi="Arial" w:cs="Arial"/>
                <w:sz w:val="22"/>
                <w:szCs w:val="22"/>
                <w:shd w:val="clear" w:color="auto" w:fill="FFFFFF"/>
                <w:lang w:val="en-GB" w:eastAsia="en-GB"/>
              </w:rPr>
            </w:pP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2.</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This Policy and the Schedule shall be read together as one contract and any </w:t>
            </w:r>
            <w:r>
              <w:rPr>
                <w:rFonts w:ascii="Arial" w:hAnsi="Arial" w:cs="Arial"/>
                <w:sz w:val="22"/>
                <w:szCs w:val="22"/>
                <w:shd w:val="clear" w:color="auto" w:fill="FFFFFF"/>
                <w:lang w:val="en-GB" w:eastAsia="en-GB"/>
              </w:rPr>
              <w:t>word or expression to which a specific meaning has been attached in any part of this policy or of the Schedule shall bear such meaning wherever it may appear.</w:t>
            </w:r>
          </w:p>
          <w:p w:rsidR="004518B9" w:rsidRDefault="004518B9">
            <w:pPr>
              <w:jc w:val="both"/>
              <w:rPr>
                <w:rFonts w:ascii="Arial" w:hAnsi="Arial" w:cs="Arial"/>
                <w:sz w:val="22"/>
                <w:szCs w:val="22"/>
                <w:shd w:val="clear" w:color="auto" w:fill="FFFFFF"/>
                <w:lang w:val="en-GB" w:eastAsia="en-GB"/>
              </w:rPr>
            </w:pP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3.</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Insured shall take all reasonable precautions for the safety of the Property Insured an</w:t>
            </w:r>
            <w:r>
              <w:rPr>
                <w:rFonts w:ascii="Arial" w:hAnsi="Arial" w:cs="Arial"/>
                <w:sz w:val="22"/>
                <w:szCs w:val="22"/>
                <w:shd w:val="clear" w:color="auto" w:fill="FFFFFF"/>
                <w:lang w:val="en-GB" w:eastAsia="en-GB"/>
              </w:rPr>
              <w:t>d there shall be no claim under this policy in respect of any article merely because it cannot be found until evidence satisfactory to the Company that it has been stolen is adduced.  </w:t>
            </w:r>
          </w:p>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  </w:t>
            </w: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4.</w:t>
            </w:r>
          </w:p>
        </w:tc>
        <w:tc>
          <w:tcPr>
            <w:tcW w:w="8692" w:type="dxa"/>
            <w:gridSpan w:val="2"/>
            <w:tcMar>
              <w:top w:w="0" w:type="dxa"/>
              <w:left w:w="108" w:type="dxa"/>
              <w:bottom w:w="0" w:type="dxa"/>
              <w:right w:w="108" w:type="dxa"/>
            </w:tcMar>
          </w:tcPr>
          <w:p w:rsidR="004518B9" w:rsidRDefault="001D1A44">
            <w:pPr>
              <w:jc w:val="both"/>
              <w:rPr>
                <w:rFonts w:ascii="Arial" w:hAnsi="Arial" w:cs="Arial"/>
                <w:sz w:val="16"/>
                <w:szCs w:val="16"/>
              </w:rPr>
            </w:pPr>
            <w:r>
              <w:rPr>
                <w:rFonts w:ascii="Arial" w:hAnsi="Arial" w:cs="Arial"/>
                <w:sz w:val="22"/>
                <w:szCs w:val="22"/>
                <w:shd w:val="clear" w:color="auto" w:fill="FFFFFF"/>
              </w:rPr>
              <w:t>On the happening of any event which may give rise to a claim un</w:t>
            </w:r>
            <w:r>
              <w:rPr>
                <w:rFonts w:ascii="Arial" w:hAnsi="Arial" w:cs="Arial"/>
                <w:sz w:val="22"/>
                <w:szCs w:val="22"/>
                <w:shd w:val="clear" w:color="auto" w:fill="FFFFFF"/>
              </w:rPr>
              <w:t>der this </w:t>
            </w:r>
            <w:r>
              <w:rPr>
                <w:rFonts w:ascii="Arial" w:hAnsi="Arial" w:cs="Arial"/>
                <w:sz w:val="22"/>
                <w:szCs w:val="22"/>
              </w:rPr>
              <w:t>Policy the Insured shall:</w:t>
            </w:r>
          </w:p>
          <w:p w:rsidR="004518B9" w:rsidRDefault="004518B9">
            <w:pPr>
              <w:jc w:val="both"/>
              <w:rPr>
                <w:rFonts w:ascii="Arial" w:hAnsi="Arial" w:cs="Arial"/>
                <w:sz w:val="16"/>
                <w:szCs w:val="16"/>
              </w:rPr>
            </w:pPr>
          </w:p>
          <w:p w:rsidR="004518B9" w:rsidRDefault="004518B9">
            <w:pPr>
              <w:jc w:val="both"/>
              <w:rPr>
                <w:rFonts w:ascii="Arial" w:hAnsi="Arial" w:cs="Arial"/>
                <w:sz w:val="16"/>
                <w:szCs w:val="16"/>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125" w:type="dxa"/>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give</w:t>
            </w:r>
            <w:proofErr w:type="gramEnd"/>
            <w:r>
              <w:rPr>
                <w:rFonts w:ascii="Arial" w:hAnsi="Arial" w:cs="Arial"/>
                <w:sz w:val="22"/>
                <w:szCs w:val="22"/>
                <w:shd w:val="clear" w:color="auto" w:fill="FFFFFF"/>
                <w:lang w:val="en-GB" w:eastAsia="en-GB"/>
              </w:rPr>
              <w:t xml:space="preserve"> immediate notice in writing to the Company stating the circumstances of the loss or damage and shall take all practicable steps to recover Property Insured which is lost and to discover the guilty person or </w:t>
            </w:r>
            <w:r>
              <w:rPr>
                <w:rFonts w:ascii="Arial" w:hAnsi="Arial" w:cs="Arial"/>
                <w:sz w:val="22"/>
                <w:szCs w:val="22"/>
                <w:shd w:val="clear" w:color="auto" w:fill="FFFFFF"/>
                <w:lang w:val="en-GB" w:eastAsia="en-GB"/>
              </w:rPr>
              <w:t>persons.</w:t>
            </w:r>
          </w:p>
          <w:p w:rsidR="004518B9" w:rsidRDefault="001D1A44">
            <w:pPr>
              <w:jc w:val="both"/>
              <w:rPr>
                <w:rFonts w:ascii="Arial" w:hAnsi="Arial" w:cs="Arial"/>
                <w:sz w:val="16"/>
                <w:szCs w:val="16"/>
                <w:lang w:val="en-GB" w:eastAsia="en-GB"/>
              </w:rPr>
            </w:pPr>
            <w:r>
              <w:rPr>
                <w:rFonts w:ascii="Arial" w:hAnsi="Arial" w:cs="Arial"/>
                <w:sz w:val="22"/>
                <w:szCs w:val="22"/>
                <w:lang w:val="en-GB" w:eastAsia="en-GB"/>
              </w:rPr>
              <w:t> </w:t>
            </w:r>
          </w:p>
          <w:p w:rsidR="004518B9" w:rsidRDefault="004518B9">
            <w:pPr>
              <w:jc w:val="both"/>
              <w:rPr>
                <w:rFonts w:ascii="Arial" w:hAnsi="Arial" w:cs="Arial"/>
                <w:sz w:val="16"/>
                <w:szCs w:val="16"/>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125" w:type="dxa"/>
            <w:tcMar>
              <w:top w:w="0" w:type="dxa"/>
              <w:left w:w="108" w:type="dxa"/>
              <w:bottom w:w="0" w:type="dxa"/>
              <w:right w:w="108" w:type="dxa"/>
            </w:tcMar>
          </w:tcPr>
          <w:p w:rsidR="004518B9" w:rsidRDefault="001D1A44">
            <w:pPr>
              <w:rPr>
                <w:rFonts w:ascii="Arial" w:hAnsi="Arial" w:cs="Arial"/>
                <w:sz w:val="22"/>
                <w:szCs w:val="22"/>
              </w:rPr>
            </w:pPr>
            <w:proofErr w:type="gramStart"/>
            <w:r>
              <w:rPr>
                <w:rFonts w:ascii="Arial" w:hAnsi="Arial" w:cs="Arial"/>
                <w:sz w:val="22"/>
                <w:szCs w:val="22"/>
                <w:lang w:val="en-GB" w:eastAsia="en-GB"/>
              </w:rPr>
              <w:t>forthwith</w:t>
            </w:r>
            <w:proofErr w:type="gramEnd"/>
            <w:r>
              <w:rPr>
                <w:rFonts w:ascii="Arial" w:hAnsi="Arial" w:cs="Arial"/>
                <w:sz w:val="22"/>
                <w:szCs w:val="22"/>
                <w:lang w:val="en-GB" w:eastAsia="en-GB"/>
              </w:rPr>
              <w:t xml:space="preserve"> inform the police</w:t>
            </w:r>
            <w:r>
              <w:rPr>
                <w:rFonts w:ascii="Arial" w:hAnsi="Arial" w:cs="Arial"/>
                <w:sz w:val="22"/>
                <w:szCs w:val="22"/>
              </w:rPr>
              <w:t>.</w:t>
            </w:r>
          </w:p>
          <w:p w:rsidR="004518B9" w:rsidRDefault="004518B9">
            <w:pPr>
              <w:rPr>
                <w:rFonts w:ascii="Arial" w:hAnsi="Arial" w:cs="Arial"/>
                <w:sz w:val="16"/>
                <w:szCs w:val="16"/>
              </w:rPr>
            </w:pPr>
          </w:p>
          <w:p w:rsidR="004518B9" w:rsidRDefault="004518B9">
            <w:pPr>
              <w:rPr>
                <w:rFonts w:ascii="Arial" w:hAnsi="Arial" w:cs="Arial"/>
                <w:sz w:val="16"/>
                <w:szCs w:val="16"/>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125" w:type="dxa"/>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deliver to the Company as soon as is reasonably practicable a claim in writing containing a detailed statement of the loss or damage with an estimate of the value of the Property insured which is lost and the amount of the damage sustained with all such fu</w:t>
            </w:r>
            <w:r>
              <w:rPr>
                <w:rFonts w:ascii="Arial" w:hAnsi="Arial" w:cs="Arial"/>
                <w:sz w:val="22"/>
                <w:szCs w:val="22"/>
                <w:shd w:val="clear" w:color="auto" w:fill="FFFFFF"/>
                <w:lang w:val="en-GB" w:eastAsia="en-GB"/>
              </w:rPr>
              <w:t xml:space="preserve">rther particulars, information, and proofs as may be reasonably required. </w:t>
            </w:r>
          </w:p>
          <w:p w:rsidR="004518B9" w:rsidRDefault="004518B9">
            <w:pPr>
              <w:jc w:val="both"/>
              <w:rPr>
                <w:rFonts w:ascii="Arial" w:hAnsi="Arial" w:cs="Arial"/>
                <w:sz w:val="16"/>
                <w:szCs w:val="16"/>
                <w:shd w:val="clear" w:color="auto" w:fill="FFFFFF"/>
                <w:lang w:val="en-GB" w:eastAsia="en-GB"/>
              </w:rPr>
            </w:pPr>
          </w:p>
          <w:p w:rsidR="004518B9" w:rsidRDefault="004518B9">
            <w:pPr>
              <w:jc w:val="both"/>
              <w:rPr>
                <w:rFonts w:ascii="Arial" w:hAnsi="Arial" w:cs="Arial"/>
                <w:sz w:val="16"/>
                <w:szCs w:val="16"/>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5.</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xml:space="preserve">Immediately upon the happening of any loss or damage as described in Sections I and II of this Policy the Total Sum Insured and the Sums Insured upon the various descriptions </w:t>
            </w:r>
            <w:r>
              <w:rPr>
                <w:rFonts w:ascii="Arial" w:hAnsi="Arial" w:cs="Arial"/>
                <w:sz w:val="22"/>
                <w:szCs w:val="22"/>
                <w:lang w:val="en-GB" w:eastAsia="en-GB"/>
              </w:rPr>
              <w:t xml:space="preserve">of property which have been lost or damaged shall be reduced by the amount of the loss or damage and such reduced Sums Insured shall be the limits of the Company's liability in respect of any further losses or damage occurring during the current Period of </w:t>
            </w:r>
            <w:r>
              <w:rPr>
                <w:rFonts w:ascii="Arial" w:hAnsi="Arial" w:cs="Arial"/>
                <w:sz w:val="22"/>
                <w:szCs w:val="22"/>
                <w:lang w:val="en-GB" w:eastAsia="en-GB"/>
              </w:rPr>
              <w:t>Insurance unless the Company consent upon payment of additional premium to reinstate the full sums Insured. </w:t>
            </w:r>
          </w:p>
          <w:p w:rsidR="004518B9" w:rsidRDefault="004518B9">
            <w:pPr>
              <w:jc w:val="both"/>
              <w:rPr>
                <w:rFonts w:ascii="Arial" w:hAnsi="Arial" w:cs="Arial"/>
                <w:sz w:val="22"/>
                <w:szCs w:val="22"/>
                <w:lang w:val="en-GB" w:eastAsia="en-GB"/>
              </w:rPr>
            </w:pP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6.</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xml:space="preserve">If any loss or damage or any part thereof is covered by any other Insurance the Company shall not be liable to pay or contribute more than its rateable proportion thereof; </w:t>
            </w:r>
          </w:p>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7.</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 xml:space="preserve">This Policy shall not be assignable by the Insured to any other person </w:t>
            </w:r>
            <w:r>
              <w:rPr>
                <w:rFonts w:ascii="Arial" w:hAnsi="Arial" w:cs="Arial"/>
                <w:sz w:val="22"/>
                <w:szCs w:val="22"/>
                <w:lang w:val="en-GB" w:eastAsia="en-GB"/>
              </w:rPr>
              <w:t>otherwise than by will or operation of law unless and until the Company shall by endorsement of this Policy agree to continue the Insurance in favour of the assignee.</w:t>
            </w:r>
          </w:p>
          <w:p w:rsidR="004518B9" w:rsidRDefault="004518B9">
            <w:pPr>
              <w:jc w:val="both"/>
              <w:rPr>
                <w:rFonts w:ascii="Arial" w:hAnsi="Arial" w:cs="Arial"/>
                <w:sz w:val="22"/>
                <w:szCs w:val="22"/>
                <w:lang w:val="en-GB" w:eastAsia="en-GB"/>
              </w:rPr>
            </w:pP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lastRenderedPageBreak/>
              <w:t>8.</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lang w:val="en-GB" w:eastAsia="en-GB"/>
              </w:rPr>
              <w:t>If the Property Insured shall at the time of any loss or damage covered by this Pol</w:t>
            </w:r>
            <w:r>
              <w:rPr>
                <w:rFonts w:ascii="Arial" w:hAnsi="Arial" w:cs="Arial"/>
                <w:sz w:val="22"/>
                <w:szCs w:val="22"/>
                <w:lang w:val="en-GB" w:eastAsia="en-GB"/>
              </w:rPr>
              <w:t>icy be of greater value than the Sum Insured thereon then the Insured shall be considered as being his own insurer for the difference and shall bear a rateable share of the loss or damage accordingly every Item of the Property Insured shall be separately s</w:t>
            </w:r>
            <w:r>
              <w:rPr>
                <w:rFonts w:ascii="Arial" w:hAnsi="Arial" w:cs="Arial"/>
                <w:sz w:val="22"/>
                <w:szCs w:val="22"/>
                <w:lang w:val="en-GB" w:eastAsia="en-GB"/>
              </w:rPr>
              <w:t>ubject to this Condition. </w:t>
            </w:r>
          </w:p>
          <w:p w:rsidR="004518B9" w:rsidRDefault="004518B9">
            <w:pPr>
              <w:jc w:val="both"/>
              <w:rPr>
                <w:rFonts w:ascii="Arial" w:hAnsi="Arial" w:cs="Arial"/>
                <w:sz w:val="22"/>
                <w:szCs w:val="22"/>
                <w:lang w:val="en-GB" w:eastAsia="en-GB"/>
              </w:rPr>
            </w:pPr>
          </w:p>
          <w:p w:rsidR="004518B9" w:rsidRDefault="004518B9">
            <w:pPr>
              <w:jc w:val="both"/>
              <w:rPr>
                <w:rFonts w:ascii="Arial" w:hAnsi="Arial" w:cs="Arial"/>
                <w:sz w:val="22"/>
                <w:szCs w:val="22"/>
                <w:lang w:val="en-GB" w:eastAsia="en-GB"/>
              </w:rPr>
            </w:pPr>
          </w:p>
          <w:p w:rsidR="004518B9" w:rsidRDefault="004518B9">
            <w:pPr>
              <w:jc w:val="both"/>
              <w:rPr>
                <w:rFonts w:ascii="Arial" w:hAnsi="Arial" w:cs="Arial"/>
                <w:sz w:val="22"/>
                <w:szCs w:val="22"/>
                <w:lang w:val="en-GB" w:eastAsia="en-GB"/>
              </w:rPr>
            </w:pPr>
          </w:p>
          <w:p w:rsidR="004518B9" w:rsidRDefault="004518B9">
            <w:pPr>
              <w:jc w:val="both"/>
              <w:rPr>
                <w:rFonts w:ascii="Arial" w:hAnsi="Arial" w:cs="Arial"/>
                <w:sz w:val="22"/>
                <w:szCs w:val="22"/>
                <w:lang w:val="en-GB" w:eastAsia="en-GB"/>
              </w:rPr>
            </w:pP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9.</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 may cancel this Policy by sending seven days' notice by registered letter to the Insured at his last known address and in such event the Insured shall become entitled to the return of a proportionate part of t</w:t>
            </w:r>
            <w:r>
              <w:rPr>
                <w:rFonts w:ascii="Arial" w:hAnsi="Arial" w:cs="Arial"/>
                <w:sz w:val="22"/>
                <w:szCs w:val="22"/>
                <w:shd w:val="clear" w:color="auto" w:fill="FFFFFF"/>
                <w:lang w:val="en-GB" w:eastAsia="en-GB"/>
              </w:rPr>
              <w:t>he premium corresponding to the unexpired portion of the period of Insurance.  </w:t>
            </w:r>
          </w:p>
          <w:p w:rsidR="004518B9" w:rsidRDefault="001D1A44">
            <w:pPr>
              <w:jc w:val="both"/>
              <w:rPr>
                <w:rFonts w:ascii="Arial" w:hAnsi="Arial" w:cs="Arial"/>
                <w:sz w:val="22"/>
                <w:szCs w:val="22"/>
                <w:lang w:val="en-GB" w:eastAsia="en-GB"/>
              </w:rPr>
            </w:pPr>
            <w:r>
              <w:rPr>
                <w:rFonts w:ascii="Arial" w:hAnsi="Arial" w:cs="Arial"/>
                <w:sz w:val="22"/>
                <w:szCs w:val="22"/>
                <w:lang w:val="en-GB" w:eastAsia="en-GB"/>
              </w:rPr>
              <w:t> </w:t>
            </w:r>
          </w:p>
        </w:tc>
      </w:tr>
      <w:tr w:rsidR="004518B9">
        <w:tc>
          <w:tcPr>
            <w:tcW w:w="55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10.</w:t>
            </w:r>
          </w:p>
        </w:tc>
        <w:tc>
          <w:tcPr>
            <w:tcW w:w="8692" w:type="dxa"/>
            <w:gridSpan w:val="2"/>
            <w:tcMar>
              <w:top w:w="0" w:type="dxa"/>
              <w:left w:w="108" w:type="dxa"/>
              <w:bottom w:w="0" w:type="dxa"/>
              <w:right w:w="108" w:type="dxa"/>
            </w:tcMar>
          </w:tcPr>
          <w:p w:rsidR="004518B9" w:rsidRDefault="001D1A44">
            <w:pPr>
              <w:jc w:val="both"/>
              <w:rPr>
                <w:rFonts w:ascii="Arial" w:hAnsi="Arial" w:cs="Arial"/>
                <w:sz w:val="22"/>
                <w:szCs w:val="22"/>
                <w:lang w:val="en-GB" w:eastAsia="en-GB"/>
              </w:rPr>
            </w:pPr>
            <w:r>
              <w:rPr>
                <w:rFonts w:ascii="Arial" w:hAnsi="Arial" w:cs="Arial"/>
                <w:sz w:val="22"/>
                <w:szCs w:val="22"/>
                <w:shd w:val="clear" w:color="auto" w:fill="FFFFFF"/>
                <w:lang w:val="en-GB" w:eastAsia="en-GB"/>
              </w:rPr>
              <w:t>If any difference shall arise as to the amount to be paid under this policy (liability being otherwise admitted) such difference shall be referred to an arbitrator to be appointed by the parties in accordance with the statutory provisions in their behalf f</w:t>
            </w:r>
            <w:r>
              <w:rPr>
                <w:rFonts w:ascii="Arial" w:hAnsi="Arial" w:cs="Arial"/>
                <w:sz w:val="22"/>
                <w:szCs w:val="22"/>
                <w:shd w:val="clear" w:color="auto" w:fill="FFFFFF"/>
                <w:lang w:val="en-GB" w:eastAsia="en-GB"/>
              </w:rPr>
              <w:t xml:space="preserve">or the time being in force where any difference is by this condition to be referred to arbitration the making of an award shall be a condition precedent to any right of action against the company. </w:t>
            </w:r>
          </w:p>
        </w:tc>
      </w:tr>
    </w:tbl>
    <w:p w:rsidR="004518B9" w:rsidRDefault="004518B9">
      <w:pPr>
        <w:rPr>
          <w:rFonts w:ascii="Arial" w:hAnsi="Arial" w:cs="Arial"/>
          <w:sz w:val="22"/>
          <w:szCs w:val="22"/>
          <w:lang w:val="en-GB" w:eastAsia="en-GB"/>
        </w:rPr>
        <w:sectPr w:rsidR="004518B9">
          <w:pgSz w:w="11906" w:h="16838"/>
          <w:pgMar w:top="1440" w:right="1440" w:bottom="1440" w:left="1440" w:header="708" w:footer="708" w:gutter="0"/>
          <w:cols w:space="720"/>
        </w:sectPr>
      </w:pPr>
    </w:p>
    <w:tbl>
      <w:tblPr>
        <w:tblW w:w="9242" w:type="dxa"/>
        <w:tblLayout w:type="fixed"/>
        <w:tblCellMar>
          <w:left w:w="0" w:type="dxa"/>
          <w:right w:w="0" w:type="dxa"/>
        </w:tblCellMar>
        <w:tblLook w:val="04A0" w:firstRow="1" w:lastRow="0" w:firstColumn="1" w:lastColumn="0" w:noHBand="0" w:noVBand="1"/>
      </w:tblPr>
      <w:tblGrid>
        <w:gridCol w:w="3510"/>
        <w:gridCol w:w="5732"/>
      </w:tblGrid>
      <w:tr w:rsidR="004518B9">
        <w:tc>
          <w:tcPr>
            <w:tcW w:w="351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lastRenderedPageBreak/>
              <w:t> </w:t>
            </w:r>
          </w:p>
        </w:tc>
        <w:tc>
          <w:tcPr>
            <w:tcW w:w="5732" w:type="dxa"/>
            <w:tcMar>
              <w:top w:w="0" w:type="dxa"/>
              <w:left w:w="108" w:type="dxa"/>
              <w:bottom w:w="0" w:type="dxa"/>
              <w:right w:w="108" w:type="dxa"/>
            </w:tcMar>
          </w:tcPr>
          <w:p w:rsidR="004518B9" w:rsidRDefault="001D1A44">
            <w:pPr>
              <w:rPr>
                <w:rFonts w:ascii="Arial" w:hAnsi="Arial" w:cs="Arial"/>
                <w:b/>
                <w:sz w:val="22"/>
                <w:szCs w:val="22"/>
                <w:lang w:val="en-GB" w:eastAsia="en-GB"/>
              </w:rPr>
            </w:pPr>
            <w:r>
              <w:rPr>
                <w:rFonts w:ascii="Arial" w:hAnsi="Arial" w:cs="Arial"/>
                <w:b/>
                <w:sz w:val="22"/>
                <w:szCs w:val="22"/>
                <w:lang w:val="en-GB" w:eastAsia="en-GB"/>
              </w:rPr>
              <w:t>SCHEDULE</w:t>
            </w:r>
          </w:p>
          <w:p w:rsidR="004518B9" w:rsidRDefault="004518B9">
            <w:pPr>
              <w:rPr>
                <w:rFonts w:ascii="Arial" w:hAnsi="Arial" w:cs="Arial"/>
                <w:sz w:val="22"/>
                <w:szCs w:val="22"/>
                <w:lang w:val="en-GB" w:eastAsia="en-GB"/>
              </w:rPr>
            </w:pPr>
          </w:p>
        </w:tc>
      </w:tr>
      <w:tr w:rsidR="004518B9">
        <w:tc>
          <w:tcPr>
            <w:tcW w:w="351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POLICY NO:</w:t>
            </w:r>
          </w:p>
        </w:tc>
        <w:tc>
          <w:tcPr>
            <w:tcW w:w="5732"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{POLICYNO}</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PRODUCT:</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{SUBRISK}</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INSURED:</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{INSUREDNAME}</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ADDRESS:</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{INSADDRESS}</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BUSINESS:</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{Occupation}</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PERIOD OD INSURANCE:</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 </w:t>
            </w:r>
          </w:p>
        </w:tc>
        <w:tc>
          <w:tcPr>
            <w:tcW w:w="5732" w:type="dxa"/>
            <w:tcMar>
              <w:top w:w="0" w:type="dxa"/>
              <w:left w:w="108" w:type="dxa"/>
              <w:bottom w:w="0" w:type="dxa"/>
              <w:right w:w="108" w:type="dxa"/>
            </w:tcMar>
          </w:tcPr>
          <w:p w:rsidR="004518B9" w:rsidRDefault="001D1A44">
            <w:pPr>
              <w:rPr>
                <w:rFonts w:ascii="Arial" w:hAnsi="Arial" w:cs="Arial"/>
                <w:sz w:val="22"/>
                <w:szCs w:val="22"/>
                <w:lang w:val="en-GB" w:eastAsia="en-GB"/>
              </w:rPr>
            </w:pPr>
            <w:r>
              <w:rPr>
                <w:rFonts w:ascii="Arial" w:hAnsi="Arial" w:cs="Arial"/>
                <w:sz w:val="22"/>
                <w:szCs w:val="22"/>
                <w:lang w:val="en-GB" w:eastAsia="en-GB"/>
              </w:rPr>
              <w:t>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TOTAL SUM INSURED:</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FIRST PREMIUM:</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ANNUAL PREMIUM:</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LOCATION OF RISK:</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RiskLocation</w:t>
            </w:r>
            <w:proofErr w:type="spellEnd"/>
            <w:r>
              <w:rPr>
                <w:rFonts w:ascii="Arial" w:hAnsi="Arial" w:cs="Arial"/>
                <w:sz w:val="22"/>
                <w:szCs w:val="22"/>
                <w:lang w:val="en-GB" w:eastAsia="en-GB"/>
              </w:rPr>
              <w:t>}</w:t>
            </w:r>
          </w:p>
        </w:tc>
      </w:tr>
      <w:tr w:rsidR="004518B9">
        <w:tc>
          <w:tcPr>
            <w:tcW w:w="3510" w:type="dxa"/>
            <w:tcMar>
              <w:top w:w="0" w:type="dxa"/>
              <w:left w:w="108" w:type="dxa"/>
              <w:bottom w:w="0" w:type="dxa"/>
              <w:right w:w="108" w:type="dxa"/>
            </w:tcMar>
            <w:vAlign w:val="center"/>
          </w:tcPr>
          <w:p w:rsidR="004518B9" w:rsidRDefault="004518B9">
            <w:pPr>
              <w:rPr>
                <w:rFonts w:ascii="Arial" w:hAnsi="Arial" w:cs="Arial"/>
                <w:sz w:val="22"/>
                <w:szCs w:val="22"/>
              </w:rPr>
            </w:pPr>
          </w:p>
          <w:p w:rsidR="004518B9" w:rsidRDefault="001D1A44">
            <w:pPr>
              <w:rPr>
                <w:rFonts w:ascii="Arial" w:hAnsi="Arial" w:cs="Arial"/>
                <w:sz w:val="22"/>
                <w:szCs w:val="22"/>
              </w:rPr>
            </w:pPr>
            <w:r>
              <w:rPr>
                <w:rFonts w:ascii="Arial" w:hAnsi="Arial" w:cs="Arial"/>
                <w:sz w:val="22"/>
                <w:szCs w:val="22"/>
              </w:rPr>
              <w:t>POLICY EXCESS</w:t>
            </w:r>
          </w:p>
        </w:tc>
        <w:tc>
          <w:tcPr>
            <w:tcW w:w="5732" w:type="dxa"/>
            <w:tcMar>
              <w:top w:w="0" w:type="dxa"/>
              <w:left w:w="108" w:type="dxa"/>
              <w:bottom w:w="0" w:type="dxa"/>
              <w:right w:w="108" w:type="dxa"/>
            </w:tcMar>
            <w:vAlign w:val="center"/>
          </w:tcPr>
          <w:p w:rsidR="004518B9" w:rsidRDefault="004518B9">
            <w:pPr>
              <w:rPr>
                <w:rFonts w:ascii="Arial" w:hAnsi="Arial" w:cs="Arial"/>
                <w:sz w:val="22"/>
                <w:szCs w:val="22"/>
              </w:rPr>
            </w:pPr>
          </w:p>
          <w:p w:rsidR="004518B9" w:rsidRDefault="001D1A44">
            <w:pPr>
              <w:rPr>
                <w:rFonts w:ascii="Arial" w:hAnsi="Arial" w:cs="Arial"/>
                <w:sz w:val="22"/>
                <w:szCs w:val="22"/>
              </w:rPr>
            </w:pPr>
            <w:r>
              <w:rPr>
                <w:rFonts w:ascii="Arial" w:hAnsi="Arial" w:cs="Arial"/>
                <w:sz w:val="22"/>
                <w:szCs w:val="22"/>
              </w:rPr>
              <w:t>{</w:t>
            </w:r>
            <w:proofErr w:type="spellStart"/>
            <w:r>
              <w:rPr>
                <w:rFonts w:ascii="Arial" w:hAnsi="Arial" w:cs="Arial"/>
                <w:sz w:val="22"/>
                <w:szCs w:val="22"/>
              </w:rPr>
              <w:t>PolicyExcess</w:t>
            </w:r>
            <w:proofErr w:type="spellEnd"/>
            <w:r>
              <w:rPr>
                <w:rFonts w:ascii="Arial" w:hAnsi="Arial" w:cs="Arial"/>
                <w:sz w:val="22"/>
                <w:szCs w:val="22"/>
              </w:rPr>
              <w:t>}</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RENEWAL DATE:</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w:t>
            </w:r>
          </w:p>
        </w:tc>
      </w:tr>
      <w:tr w:rsidR="004518B9">
        <w:tc>
          <w:tcPr>
            <w:tcW w:w="3510"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EXAMINED:</w:t>
            </w:r>
          </w:p>
        </w:tc>
        <w:tc>
          <w:tcPr>
            <w:tcW w:w="5732" w:type="dxa"/>
            <w:tcMar>
              <w:top w:w="0" w:type="dxa"/>
              <w:left w:w="108" w:type="dxa"/>
              <w:bottom w:w="0" w:type="dxa"/>
              <w:right w:w="108" w:type="dxa"/>
            </w:tcMar>
          </w:tcPr>
          <w:p w:rsidR="004518B9" w:rsidRDefault="004518B9">
            <w:pPr>
              <w:rPr>
                <w:rFonts w:ascii="Arial" w:hAnsi="Arial" w:cs="Arial"/>
                <w:sz w:val="22"/>
                <w:szCs w:val="22"/>
                <w:lang w:val="en-GB" w:eastAsia="en-GB"/>
              </w:rPr>
            </w:pPr>
          </w:p>
          <w:p w:rsidR="004518B9" w:rsidRDefault="001D1A44">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4518B9" w:rsidRDefault="001D1A44">
            <w:pPr>
              <w:rPr>
                <w:rFonts w:ascii="Arial" w:hAnsi="Arial" w:cs="Arial"/>
                <w:sz w:val="22"/>
                <w:szCs w:val="22"/>
                <w:lang w:val="en-GB" w:eastAsia="en-GB"/>
              </w:rPr>
            </w:pPr>
            <w:r>
              <w:rPr>
                <w:rFonts w:ascii="Arial" w:hAnsi="Arial" w:cs="Arial"/>
                <w:sz w:val="22"/>
                <w:szCs w:val="22"/>
                <w:lang w:val="en-GB" w:eastAsia="en-GB"/>
              </w:rPr>
              <w:t> </w:t>
            </w:r>
          </w:p>
        </w:tc>
      </w:tr>
    </w:tbl>
    <w:p w:rsidR="004518B9" w:rsidRDefault="004518B9">
      <w:pPr>
        <w:spacing w:after="200" w:line="276" w:lineRule="auto"/>
        <w:rPr>
          <w:rFonts w:ascii="Arial" w:hAnsi="Arial" w:cs="Arial"/>
          <w:b/>
          <w:sz w:val="22"/>
          <w:szCs w:val="22"/>
          <w:u w:val="single"/>
          <w:lang w:val="en-GB" w:eastAsia="en-GB"/>
        </w:rPr>
      </w:pPr>
    </w:p>
    <w:p w:rsidR="004518B9" w:rsidRDefault="001D1A44">
      <w:pPr>
        <w:pBdr>
          <w:between w:val="single" w:sz="4" w:space="0" w:color="auto"/>
        </w:pBdr>
        <w:ind w:left="3600" w:firstLine="720"/>
        <w:rPr>
          <w:rFonts w:ascii="Arial" w:hAnsi="Arial" w:cs="Arial"/>
          <w:b/>
          <w:sz w:val="22"/>
          <w:szCs w:val="22"/>
          <w:lang w:eastAsia="en-GB"/>
        </w:rPr>
      </w:pPr>
      <w:r>
        <w:rPr>
          <w:rFonts w:ascii="Arial" w:hAnsi="Arial" w:cs="Arial"/>
          <w:b/>
          <w:sz w:val="22"/>
          <w:szCs w:val="22"/>
          <w:lang w:eastAsia="en-GB"/>
        </w:rPr>
        <w:t>{Signature}</w:t>
      </w:r>
    </w:p>
    <w:p w:rsidR="004518B9" w:rsidRDefault="001D1A44">
      <w:pPr>
        <w:ind w:left="3600" w:firstLine="720"/>
        <w:rPr>
          <w:rFonts w:ascii="Arial" w:hAnsi="Arial" w:cs="Arial"/>
          <w:b/>
          <w:sz w:val="22"/>
          <w:szCs w:val="22"/>
          <w:lang w:eastAsia="en-GB"/>
        </w:rPr>
        <w:sectPr w:rsidR="004518B9">
          <w:footerReference w:type="default" r:id="rId9"/>
          <w:pgSz w:w="11906" w:h="16838"/>
          <w:pgMar w:top="1440" w:right="1440" w:bottom="1440" w:left="1440" w:header="708" w:footer="708" w:gutter="0"/>
          <w:cols w:space="720"/>
        </w:sectPr>
      </w:pPr>
      <w:r>
        <w:rPr>
          <w:rFonts w:ascii="Arial" w:hAnsi="Arial" w:cs="Arial"/>
          <w:b/>
          <w:sz w:val="22"/>
          <w:szCs w:val="22"/>
          <w:lang w:eastAsia="en-GB"/>
        </w:rPr>
        <w:t xml:space="preserve">For: CORNERSTONE INSURANCE </w:t>
      </w:r>
    </w:p>
    <w:p w:rsidR="004518B9" w:rsidRDefault="001D1A44">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BURGLARY INSURANCE-PRIVATE POLICY NO: {POLICYNO} IN THE NAME OF {INSUREDNAME}</w:t>
      </w:r>
    </w:p>
    <w:p w:rsidR="004518B9" w:rsidRDefault="001D1A44">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4518B9" w:rsidRDefault="001D1A44">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4518B9" w:rsidRDefault="001D1A44">
      <w:pPr>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BURGLARY INSURANCE-PRIVATE POLICY NO: {POLICYN</w:t>
      </w:r>
      <w:r>
        <w:rPr>
          <w:rFonts w:ascii="Arial" w:hAnsi="Arial" w:cs="Arial"/>
          <w:b/>
          <w:sz w:val="22"/>
          <w:szCs w:val="22"/>
          <w:u w:val="single"/>
          <w:lang w:val="en-GB" w:eastAsia="en-GB"/>
        </w:rPr>
        <w:t>O} IN THE NAME OF {INSUREDNAME}</w:t>
      </w:r>
    </w:p>
    <w:p w:rsidR="004518B9" w:rsidRDefault="001D1A44">
      <w:pPr>
        <w:rPr>
          <w:rFonts w:ascii="Arial" w:hAnsi="Arial" w:cs="Arial"/>
          <w:sz w:val="22"/>
          <w:szCs w:val="22"/>
          <w:lang w:val="en-GB" w:eastAsia="en-GB"/>
        </w:rPr>
      </w:pPr>
      <w:r>
        <w:rPr>
          <w:rFonts w:ascii="Arial" w:hAnsi="Arial" w:cs="Arial"/>
          <w:sz w:val="22"/>
          <w:szCs w:val="22"/>
          <w:lang w:val="en-GB" w:eastAsia="en-GB"/>
        </w:rPr>
        <w:t>{ListTable2}</w:t>
      </w: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Default="00400C92">
      <w:pPr>
        <w:rPr>
          <w:rFonts w:ascii="Arial" w:hAnsi="Arial" w:cs="Arial"/>
          <w:sz w:val="22"/>
          <w:szCs w:val="22"/>
          <w:lang w:val="en-GB" w:eastAsia="en-GB"/>
        </w:rPr>
      </w:pPr>
    </w:p>
    <w:p w:rsidR="00400C92" w:rsidRPr="00400C92" w:rsidRDefault="00400C92" w:rsidP="00400C92">
      <w:pPr>
        <w:widowControl w:val="0"/>
        <w:autoSpaceDE w:val="0"/>
        <w:autoSpaceDN w:val="0"/>
        <w:adjustRightInd w:val="0"/>
        <w:spacing w:before="24"/>
        <w:ind w:left="2920" w:right="-20"/>
        <w:rPr>
          <w:rFonts w:ascii="Arial" w:hAnsi="Arial" w:cs="Arial"/>
          <w:b/>
          <w:bCs/>
          <w:sz w:val="22"/>
          <w:szCs w:val="22"/>
        </w:rPr>
      </w:pPr>
      <w:r w:rsidRPr="00400C92">
        <w:rPr>
          <w:rFonts w:ascii="Arial" w:hAnsi="Arial" w:cs="Arial"/>
          <w:b/>
          <w:bCs/>
          <w:spacing w:val="2"/>
          <w:w w:val="108"/>
          <w:sz w:val="22"/>
          <w:szCs w:val="22"/>
        </w:rPr>
        <w:lastRenderedPageBreak/>
        <w:t>C</w:t>
      </w:r>
      <w:r w:rsidRPr="00400C92">
        <w:rPr>
          <w:rFonts w:ascii="Arial" w:hAnsi="Arial" w:cs="Arial"/>
          <w:b/>
          <w:bCs/>
          <w:spacing w:val="-2"/>
          <w:w w:val="107"/>
          <w:sz w:val="22"/>
          <w:szCs w:val="22"/>
        </w:rPr>
        <w:t>O</w:t>
      </w:r>
      <w:r w:rsidRPr="00400C92">
        <w:rPr>
          <w:rFonts w:ascii="Arial" w:hAnsi="Arial" w:cs="Arial"/>
          <w:b/>
          <w:bCs/>
          <w:spacing w:val="2"/>
          <w:w w:val="93"/>
          <w:sz w:val="22"/>
          <w:szCs w:val="22"/>
        </w:rPr>
        <w:t>M</w:t>
      </w:r>
      <w:r w:rsidRPr="00400C92">
        <w:rPr>
          <w:rFonts w:ascii="Arial" w:hAnsi="Arial" w:cs="Arial"/>
          <w:b/>
          <w:bCs/>
          <w:spacing w:val="-2"/>
          <w:w w:val="119"/>
          <w:sz w:val="22"/>
          <w:szCs w:val="22"/>
        </w:rPr>
        <w:t>P</w:t>
      </w:r>
      <w:r w:rsidRPr="00400C92">
        <w:rPr>
          <w:rFonts w:ascii="Arial" w:hAnsi="Arial" w:cs="Arial"/>
          <w:b/>
          <w:bCs/>
          <w:w w:val="99"/>
          <w:sz w:val="22"/>
          <w:szCs w:val="22"/>
        </w:rPr>
        <w:t>L</w:t>
      </w:r>
      <w:r w:rsidRPr="00400C92">
        <w:rPr>
          <w:rFonts w:ascii="Arial" w:hAnsi="Arial" w:cs="Arial"/>
          <w:b/>
          <w:bCs/>
          <w:sz w:val="22"/>
          <w:szCs w:val="22"/>
        </w:rPr>
        <w:t>A</w:t>
      </w:r>
      <w:r w:rsidRPr="00400C92">
        <w:rPr>
          <w:rFonts w:ascii="Arial" w:hAnsi="Arial" w:cs="Arial"/>
          <w:b/>
          <w:bCs/>
          <w:spacing w:val="-2"/>
          <w:w w:val="83"/>
          <w:sz w:val="22"/>
          <w:szCs w:val="22"/>
        </w:rPr>
        <w:t>I</w:t>
      </w:r>
      <w:r w:rsidRPr="00400C92">
        <w:rPr>
          <w:rFonts w:ascii="Arial" w:hAnsi="Arial" w:cs="Arial"/>
          <w:b/>
          <w:bCs/>
          <w:spacing w:val="2"/>
          <w:sz w:val="22"/>
          <w:szCs w:val="22"/>
        </w:rPr>
        <w:t>N</w:t>
      </w:r>
      <w:r w:rsidRPr="00400C92">
        <w:rPr>
          <w:rFonts w:ascii="Arial" w:hAnsi="Arial" w:cs="Arial"/>
          <w:b/>
          <w:bCs/>
          <w:w w:val="99"/>
          <w:sz w:val="22"/>
          <w:szCs w:val="22"/>
        </w:rPr>
        <w:t>T</w:t>
      </w:r>
      <w:r w:rsidRPr="00400C92">
        <w:rPr>
          <w:rFonts w:ascii="Arial" w:hAnsi="Arial" w:cs="Arial"/>
          <w:b/>
          <w:bCs/>
          <w:w w:val="119"/>
          <w:sz w:val="22"/>
          <w:szCs w:val="22"/>
        </w:rPr>
        <w:t>S</w:t>
      </w:r>
      <w:r w:rsidRPr="00400C92">
        <w:rPr>
          <w:rFonts w:ascii="Arial" w:hAnsi="Arial" w:cs="Arial"/>
          <w:b/>
          <w:bCs/>
          <w:spacing w:val="10"/>
          <w:sz w:val="22"/>
          <w:szCs w:val="22"/>
        </w:rPr>
        <w:t xml:space="preserve"> </w:t>
      </w:r>
      <w:r w:rsidRPr="00400C92">
        <w:rPr>
          <w:rFonts w:ascii="Arial" w:hAnsi="Arial" w:cs="Arial"/>
          <w:b/>
          <w:bCs/>
          <w:spacing w:val="-2"/>
          <w:w w:val="119"/>
          <w:sz w:val="22"/>
          <w:szCs w:val="22"/>
        </w:rPr>
        <w:t>P</w:t>
      </w:r>
      <w:r w:rsidRPr="00400C92">
        <w:rPr>
          <w:rFonts w:ascii="Arial" w:hAnsi="Arial" w:cs="Arial"/>
          <w:b/>
          <w:bCs/>
          <w:spacing w:val="-3"/>
          <w:w w:val="108"/>
          <w:sz w:val="22"/>
          <w:szCs w:val="22"/>
        </w:rPr>
        <w:t>R</w:t>
      </w:r>
      <w:r w:rsidRPr="00400C92">
        <w:rPr>
          <w:rFonts w:ascii="Arial" w:hAnsi="Arial" w:cs="Arial"/>
          <w:b/>
          <w:bCs/>
          <w:w w:val="107"/>
          <w:sz w:val="22"/>
          <w:szCs w:val="22"/>
        </w:rPr>
        <w:t>O</w:t>
      </w:r>
      <w:r w:rsidRPr="00400C92">
        <w:rPr>
          <w:rFonts w:ascii="Arial" w:hAnsi="Arial" w:cs="Arial"/>
          <w:b/>
          <w:bCs/>
          <w:spacing w:val="2"/>
          <w:w w:val="108"/>
          <w:sz w:val="22"/>
          <w:szCs w:val="22"/>
        </w:rPr>
        <w:t>C</w:t>
      </w:r>
      <w:r w:rsidRPr="00400C92">
        <w:rPr>
          <w:rFonts w:ascii="Arial" w:hAnsi="Arial" w:cs="Arial"/>
          <w:b/>
          <w:bCs/>
          <w:spacing w:val="-2"/>
          <w:w w:val="109"/>
          <w:sz w:val="22"/>
          <w:szCs w:val="22"/>
        </w:rPr>
        <w:t>E</w:t>
      </w:r>
      <w:r w:rsidRPr="00400C92">
        <w:rPr>
          <w:rFonts w:ascii="Arial" w:hAnsi="Arial" w:cs="Arial"/>
          <w:b/>
          <w:bCs/>
          <w:sz w:val="22"/>
          <w:szCs w:val="22"/>
        </w:rPr>
        <w:t>D</w:t>
      </w:r>
      <w:r w:rsidRPr="00400C92">
        <w:rPr>
          <w:rFonts w:ascii="Arial" w:hAnsi="Arial" w:cs="Arial"/>
          <w:b/>
          <w:bCs/>
          <w:spacing w:val="2"/>
          <w:sz w:val="22"/>
          <w:szCs w:val="22"/>
        </w:rPr>
        <w:t>U</w:t>
      </w:r>
      <w:r w:rsidRPr="00400C92">
        <w:rPr>
          <w:rFonts w:ascii="Arial" w:hAnsi="Arial" w:cs="Arial"/>
          <w:b/>
          <w:bCs/>
          <w:spacing w:val="-3"/>
          <w:w w:val="108"/>
          <w:sz w:val="22"/>
          <w:szCs w:val="22"/>
        </w:rPr>
        <w:t>R</w:t>
      </w:r>
      <w:r w:rsidRPr="00400C92">
        <w:rPr>
          <w:rFonts w:ascii="Arial" w:hAnsi="Arial" w:cs="Arial"/>
          <w:b/>
          <w:bCs/>
          <w:w w:val="109"/>
          <w:sz w:val="22"/>
          <w:szCs w:val="22"/>
        </w:rPr>
        <w:t>E</w:t>
      </w:r>
    </w:p>
    <w:p w:rsidR="00400C92" w:rsidRPr="00400C92" w:rsidRDefault="00400C92" w:rsidP="00400C92">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400C92">
        <w:rPr>
          <w:rFonts w:ascii="Arial" w:hAnsi="Arial" w:cs="Arial"/>
          <w:spacing w:val="-1"/>
          <w:sz w:val="22"/>
          <w:szCs w:val="22"/>
        </w:rPr>
        <w:t>W</w:t>
      </w:r>
      <w:r w:rsidRPr="00400C92">
        <w:rPr>
          <w:rFonts w:ascii="Arial" w:hAnsi="Arial" w:cs="Arial"/>
          <w:sz w:val="22"/>
          <w:szCs w:val="22"/>
        </w:rPr>
        <w:t>e</w:t>
      </w:r>
      <w:r w:rsidRPr="00400C92">
        <w:rPr>
          <w:rFonts w:ascii="Arial" w:hAnsi="Arial" w:cs="Arial"/>
          <w:spacing w:val="29"/>
          <w:sz w:val="22"/>
          <w:szCs w:val="22"/>
        </w:rPr>
        <w:t xml:space="preserve"> </w:t>
      </w:r>
      <w:r w:rsidRPr="00400C92">
        <w:rPr>
          <w:rFonts w:ascii="Arial" w:hAnsi="Arial" w:cs="Arial"/>
          <w:spacing w:val="-1"/>
          <w:w w:val="124"/>
          <w:sz w:val="22"/>
          <w:szCs w:val="22"/>
        </w:rPr>
        <w:t>a</w:t>
      </w:r>
      <w:r w:rsidRPr="00400C92">
        <w:rPr>
          <w:rFonts w:ascii="Arial" w:hAnsi="Arial" w:cs="Arial"/>
          <w:spacing w:val="2"/>
          <w:w w:val="79"/>
          <w:sz w:val="22"/>
          <w:szCs w:val="22"/>
        </w:rPr>
        <w:t>l</w:t>
      </w:r>
      <w:r w:rsidRPr="00400C92">
        <w:rPr>
          <w:rFonts w:ascii="Arial" w:hAnsi="Arial" w:cs="Arial"/>
          <w:w w:val="99"/>
          <w:sz w:val="22"/>
          <w:szCs w:val="22"/>
        </w:rPr>
        <w:t>w</w:t>
      </w:r>
      <w:r w:rsidRPr="00400C92">
        <w:rPr>
          <w:rFonts w:ascii="Arial" w:hAnsi="Arial" w:cs="Arial"/>
          <w:spacing w:val="-1"/>
          <w:w w:val="124"/>
          <w:sz w:val="22"/>
          <w:szCs w:val="22"/>
        </w:rPr>
        <w:t>a</w:t>
      </w:r>
      <w:r w:rsidRPr="00400C92">
        <w:rPr>
          <w:rFonts w:ascii="Arial" w:hAnsi="Arial" w:cs="Arial"/>
          <w:w w:val="99"/>
          <w:sz w:val="22"/>
          <w:szCs w:val="22"/>
        </w:rPr>
        <w:t>y</w:t>
      </w:r>
      <w:r w:rsidRPr="00400C92">
        <w:rPr>
          <w:rFonts w:ascii="Arial" w:hAnsi="Arial" w:cs="Arial"/>
          <w:w w:val="128"/>
          <w:sz w:val="22"/>
          <w:szCs w:val="22"/>
        </w:rPr>
        <w:t>s</w:t>
      </w:r>
      <w:r w:rsidRPr="00400C92">
        <w:rPr>
          <w:rFonts w:ascii="Arial" w:hAnsi="Arial" w:cs="Arial"/>
          <w:spacing w:val="2"/>
          <w:sz w:val="22"/>
          <w:szCs w:val="22"/>
        </w:rPr>
        <w:t xml:space="preserve"> </w:t>
      </w:r>
      <w:r w:rsidRPr="00400C92">
        <w:rPr>
          <w:rFonts w:ascii="Arial" w:hAnsi="Arial" w:cs="Arial"/>
          <w:w w:val="124"/>
          <w:sz w:val="22"/>
          <w:szCs w:val="22"/>
        </w:rPr>
        <w:t>a</w:t>
      </w:r>
      <w:r w:rsidRPr="00400C92">
        <w:rPr>
          <w:rFonts w:ascii="Arial" w:hAnsi="Arial" w:cs="Arial"/>
          <w:spacing w:val="2"/>
          <w:w w:val="79"/>
          <w:sz w:val="22"/>
          <w:szCs w:val="22"/>
        </w:rPr>
        <w:t>i</w:t>
      </w:r>
      <w:r w:rsidRPr="00400C92">
        <w:rPr>
          <w:rFonts w:ascii="Arial" w:hAnsi="Arial" w:cs="Arial"/>
          <w:w w:val="106"/>
          <w:sz w:val="22"/>
          <w:szCs w:val="22"/>
        </w:rPr>
        <w:t>m</w:t>
      </w:r>
      <w:r w:rsidRPr="00400C92">
        <w:rPr>
          <w:rFonts w:ascii="Arial" w:hAnsi="Arial" w:cs="Arial"/>
          <w:spacing w:val="4"/>
          <w:sz w:val="22"/>
          <w:szCs w:val="22"/>
        </w:rPr>
        <w:t xml:space="preserve"> </w:t>
      </w:r>
      <w:r w:rsidRPr="00400C92">
        <w:rPr>
          <w:rFonts w:ascii="Arial" w:hAnsi="Arial" w:cs="Arial"/>
          <w:spacing w:val="-2"/>
          <w:sz w:val="22"/>
          <w:szCs w:val="22"/>
        </w:rPr>
        <w:t>t</w:t>
      </w:r>
      <w:r w:rsidRPr="00400C92">
        <w:rPr>
          <w:rFonts w:ascii="Arial" w:hAnsi="Arial" w:cs="Arial"/>
          <w:sz w:val="22"/>
          <w:szCs w:val="22"/>
        </w:rPr>
        <w:t>o</w:t>
      </w:r>
      <w:r w:rsidRPr="00400C92">
        <w:rPr>
          <w:rFonts w:ascii="Arial" w:hAnsi="Arial" w:cs="Arial"/>
          <w:spacing w:val="14"/>
          <w:sz w:val="22"/>
          <w:szCs w:val="22"/>
        </w:rPr>
        <w:t xml:space="preserve"> </w:t>
      </w:r>
      <w:r w:rsidRPr="00400C92">
        <w:rPr>
          <w:rFonts w:ascii="Arial" w:hAnsi="Arial" w:cs="Arial"/>
          <w:sz w:val="22"/>
          <w:szCs w:val="22"/>
        </w:rPr>
        <w:t>m</w:t>
      </w:r>
      <w:r w:rsidRPr="00400C92">
        <w:rPr>
          <w:rFonts w:ascii="Arial" w:hAnsi="Arial" w:cs="Arial"/>
          <w:spacing w:val="-1"/>
          <w:sz w:val="22"/>
          <w:szCs w:val="22"/>
        </w:rPr>
        <w:t>e</w:t>
      </w:r>
      <w:r w:rsidRPr="00400C92">
        <w:rPr>
          <w:rFonts w:ascii="Arial" w:hAnsi="Arial" w:cs="Arial"/>
          <w:sz w:val="22"/>
          <w:szCs w:val="22"/>
        </w:rPr>
        <w:t>et and</w:t>
      </w:r>
      <w:r w:rsidRPr="00400C92">
        <w:rPr>
          <w:rFonts w:ascii="Arial" w:hAnsi="Arial" w:cs="Arial"/>
          <w:spacing w:val="57"/>
          <w:sz w:val="22"/>
          <w:szCs w:val="22"/>
        </w:rPr>
        <w:t xml:space="preserve"> </w:t>
      </w:r>
      <w:r w:rsidRPr="00400C92">
        <w:rPr>
          <w:rFonts w:ascii="Arial" w:hAnsi="Arial" w:cs="Arial"/>
          <w:w w:val="115"/>
          <w:sz w:val="22"/>
          <w:szCs w:val="22"/>
        </w:rPr>
        <w:t>exceed</w:t>
      </w:r>
      <w:r w:rsidRPr="00400C92">
        <w:rPr>
          <w:rFonts w:ascii="Arial" w:hAnsi="Arial" w:cs="Arial"/>
          <w:spacing w:val="-8"/>
          <w:w w:val="115"/>
          <w:sz w:val="22"/>
          <w:szCs w:val="22"/>
        </w:rPr>
        <w:t xml:space="preserve"> </w:t>
      </w:r>
      <w:r w:rsidRPr="00400C92">
        <w:rPr>
          <w:rFonts w:ascii="Arial" w:hAnsi="Arial" w:cs="Arial"/>
          <w:sz w:val="22"/>
          <w:szCs w:val="22"/>
        </w:rPr>
        <w:t>your</w:t>
      </w:r>
      <w:r w:rsidRPr="00400C92">
        <w:rPr>
          <w:rFonts w:ascii="Arial" w:hAnsi="Arial" w:cs="Arial"/>
          <w:spacing w:val="25"/>
          <w:sz w:val="22"/>
          <w:szCs w:val="22"/>
        </w:rPr>
        <w:t xml:space="preserve"> </w:t>
      </w:r>
      <w:r w:rsidRPr="00400C92">
        <w:rPr>
          <w:rFonts w:ascii="Arial" w:hAnsi="Arial" w:cs="Arial"/>
          <w:w w:val="124"/>
          <w:sz w:val="22"/>
          <w:szCs w:val="22"/>
        </w:rPr>
        <w:t>e</w:t>
      </w:r>
      <w:r w:rsidRPr="00400C92">
        <w:rPr>
          <w:rFonts w:ascii="Arial" w:hAnsi="Arial" w:cs="Arial"/>
          <w:spacing w:val="-2"/>
          <w:w w:val="99"/>
          <w:sz w:val="22"/>
          <w:szCs w:val="22"/>
        </w:rPr>
        <w:t>x</w:t>
      </w:r>
      <w:r w:rsidRPr="00400C92">
        <w:rPr>
          <w:rFonts w:ascii="Arial" w:hAnsi="Arial" w:cs="Arial"/>
          <w:w w:val="110"/>
          <w:sz w:val="22"/>
          <w:szCs w:val="22"/>
        </w:rPr>
        <w:t>p</w:t>
      </w:r>
      <w:r w:rsidRPr="00400C92">
        <w:rPr>
          <w:rFonts w:ascii="Arial" w:hAnsi="Arial" w:cs="Arial"/>
          <w:w w:val="124"/>
          <w:sz w:val="22"/>
          <w:szCs w:val="22"/>
        </w:rPr>
        <w:t>e</w:t>
      </w:r>
      <w:r w:rsidRPr="00400C92">
        <w:rPr>
          <w:rFonts w:ascii="Arial" w:hAnsi="Arial" w:cs="Arial"/>
          <w:w w:val="112"/>
          <w:sz w:val="22"/>
          <w:szCs w:val="22"/>
        </w:rPr>
        <w:t>c</w:t>
      </w:r>
      <w:r w:rsidRPr="00400C92">
        <w:rPr>
          <w:rFonts w:ascii="Arial" w:hAnsi="Arial" w:cs="Arial"/>
          <w:w w:val="99"/>
          <w:sz w:val="22"/>
          <w:szCs w:val="22"/>
        </w:rPr>
        <w:t>t</w:t>
      </w:r>
      <w:r w:rsidRPr="00400C92">
        <w:rPr>
          <w:rFonts w:ascii="Arial" w:hAnsi="Arial" w:cs="Arial"/>
          <w:w w:val="124"/>
          <w:sz w:val="22"/>
          <w:szCs w:val="22"/>
        </w:rPr>
        <w:t>a</w:t>
      </w:r>
      <w:r w:rsidRPr="00400C92">
        <w:rPr>
          <w:rFonts w:ascii="Arial" w:hAnsi="Arial" w:cs="Arial"/>
          <w:spacing w:val="3"/>
          <w:w w:val="99"/>
          <w:sz w:val="22"/>
          <w:szCs w:val="22"/>
        </w:rPr>
        <w:t>t</w:t>
      </w:r>
      <w:r w:rsidRPr="00400C92">
        <w:rPr>
          <w:rFonts w:ascii="Arial" w:hAnsi="Arial" w:cs="Arial"/>
          <w:w w:val="79"/>
          <w:sz w:val="22"/>
          <w:szCs w:val="22"/>
        </w:rPr>
        <w:t>i</w:t>
      </w:r>
      <w:r w:rsidRPr="00400C92">
        <w:rPr>
          <w:rFonts w:ascii="Arial" w:hAnsi="Arial" w:cs="Arial"/>
          <w:spacing w:val="-1"/>
          <w:w w:val="110"/>
          <w:sz w:val="22"/>
          <w:szCs w:val="22"/>
        </w:rPr>
        <w:t>o</w:t>
      </w:r>
      <w:r w:rsidRPr="00400C92">
        <w:rPr>
          <w:rFonts w:ascii="Arial" w:hAnsi="Arial" w:cs="Arial"/>
          <w:w w:val="110"/>
          <w:sz w:val="22"/>
          <w:szCs w:val="22"/>
        </w:rPr>
        <w:t>n</w:t>
      </w:r>
      <w:r w:rsidRPr="00400C92">
        <w:rPr>
          <w:rFonts w:ascii="Arial" w:hAnsi="Arial" w:cs="Arial"/>
          <w:spacing w:val="2"/>
          <w:sz w:val="22"/>
          <w:szCs w:val="22"/>
        </w:rPr>
        <w:t xml:space="preserve"> </w:t>
      </w:r>
      <w:r w:rsidRPr="00400C92">
        <w:rPr>
          <w:rFonts w:ascii="Arial" w:hAnsi="Arial" w:cs="Arial"/>
          <w:w w:val="125"/>
          <w:sz w:val="22"/>
          <w:szCs w:val="22"/>
        </w:rPr>
        <w:t>as</w:t>
      </w:r>
      <w:r w:rsidRPr="00400C92">
        <w:rPr>
          <w:rFonts w:ascii="Arial" w:hAnsi="Arial" w:cs="Arial"/>
          <w:spacing w:val="-9"/>
          <w:w w:val="125"/>
          <w:sz w:val="22"/>
          <w:szCs w:val="22"/>
        </w:rPr>
        <w:t xml:space="preserve"> </w:t>
      </w:r>
      <w:r w:rsidRPr="00400C92">
        <w:rPr>
          <w:rFonts w:ascii="Arial" w:hAnsi="Arial" w:cs="Arial"/>
          <w:sz w:val="22"/>
          <w:szCs w:val="22"/>
        </w:rPr>
        <w:t>o</w:t>
      </w:r>
      <w:r w:rsidRPr="00400C92">
        <w:rPr>
          <w:rFonts w:ascii="Arial" w:hAnsi="Arial" w:cs="Arial"/>
          <w:spacing w:val="-1"/>
          <w:sz w:val="22"/>
          <w:szCs w:val="22"/>
        </w:rPr>
        <w:t>u</w:t>
      </w:r>
      <w:r w:rsidRPr="00400C92">
        <w:rPr>
          <w:rFonts w:ascii="Arial" w:hAnsi="Arial" w:cs="Arial"/>
          <w:sz w:val="22"/>
          <w:szCs w:val="22"/>
        </w:rPr>
        <w:t>r</w:t>
      </w:r>
      <w:r w:rsidRPr="00400C92">
        <w:rPr>
          <w:rFonts w:ascii="Arial" w:hAnsi="Arial" w:cs="Arial"/>
          <w:spacing w:val="28"/>
          <w:sz w:val="22"/>
          <w:szCs w:val="22"/>
        </w:rPr>
        <w:t xml:space="preserve"> </w:t>
      </w:r>
      <w:r w:rsidRPr="00400C92">
        <w:rPr>
          <w:rFonts w:ascii="Arial" w:hAnsi="Arial" w:cs="Arial"/>
          <w:w w:val="99"/>
          <w:sz w:val="22"/>
          <w:szCs w:val="22"/>
        </w:rPr>
        <w:t>well-cherished</w:t>
      </w:r>
      <w:r w:rsidRPr="00400C92">
        <w:rPr>
          <w:rFonts w:ascii="Arial" w:hAnsi="Arial" w:cs="Arial"/>
          <w:spacing w:val="5"/>
          <w:sz w:val="22"/>
          <w:szCs w:val="22"/>
        </w:rPr>
        <w:t xml:space="preserve"> </w:t>
      </w:r>
      <w:r w:rsidRPr="00400C92">
        <w:rPr>
          <w:rFonts w:ascii="Arial" w:hAnsi="Arial" w:cs="Arial"/>
          <w:w w:val="112"/>
          <w:sz w:val="22"/>
          <w:szCs w:val="22"/>
        </w:rPr>
        <w:t>c</w:t>
      </w:r>
      <w:r w:rsidRPr="00400C92">
        <w:rPr>
          <w:rFonts w:ascii="Arial" w:hAnsi="Arial" w:cs="Arial"/>
          <w:w w:val="110"/>
          <w:sz w:val="22"/>
          <w:szCs w:val="22"/>
        </w:rPr>
        <w:t>u</w:t>
      </w:r>
      <w:r w:rsidRPr="00400C92">
        <w:rPr>
          <w:rFonts w:ascii="Arial" w:hAnsi="Arial" w:cs="Arial"/>
          <w:w w:val="128"/>
          <w:sz w:val="22"/>
          <w:szCs w:val="22"/>
        </w:rPr>
        <w:t>s</w:t>
      </w:r>
      <w:r w:rsidRPr="00400C92">
        <w:rPr>
          <w:rFonts w:ascii="Arial" w:hAnsi="Arial" w:cs="Arial"/>
          <w:w w:val="99"/>
          <w:sz w:val="22"/>
          <w:szCs w:val="22"/>
        </w:rPr>
        <w:t>t</w:t>
      </w:r>
      <w:r w:rsidRPr="00400C92">
        <w:rPr>
          <w:rFonts w:ascii="Arial" w:hAnsi="Arial" w:cs="Arial"/>
          <w:w w:val="110"/>
          <w:sz w:val="22"/>
          <w:szCs w:val="22"/>
        </w:rPr>
        <w:t>o</w:t>
      </w:r>
      <w:r w:rsidRPr="00400C92">
        <w:rPr>
          <w:rFonts w:ascii="Arial" w:hAnsi="Arial" w:cs="Arial"/>
          <w:spacing w:val="2"/>
          <w:w w:val="106"/>
          <w:sz w:val="22"/>
          <w:szCs w:val="22"/>
        </w:rPr>
        <w:t>m</w:t>
      </w:r>
      <w:r w:rsidRPr="00400C92">
        <w:rPr>
          <w:rFonts w:ascii="Arial" w:hAnsi="Arial" w:cs="Arial"/>
          <w:w w:val="124"/>
          <w:sz w:val="22"/>
          <w:szCs w:val="22"/>
        </w:rPr>
        <w:t>e</w:t>
      </w:r>
      <w:r w:rsidRPr="00400C92">
        <w:rPr>
          <w:rFonts w:ascii="Arial" w:hAnsi="Arial" w:cs="Arial"/>
          <w:w w:val="99"/>
          <w:sz w:val="22"/>
          <w:szCs w:val="22"/>
        </w:rPr>
        <w:t>r</w:t>
      </w:r>
      <w:r w:rsidRPr="00400C92">
        <w:rPr>
          <w:rFonts w:ascii="Arial" w:hAnsi="Arial" w:cs="Arial"/>
          <w:w w:val="110"/>
          <w:sz w:val="22"/>
          <w:szCs w:val="22"/>
        </w:rPr>
        <w:t xml:space="preserve">. </w:t>
      </w:r>
      <w:r w:rsidRPr="00400C92">
        <w:rPr>
          <w:rFonts w:ascii="Arial" w:hAnsi="Arial" w:cs="Arial"/>
          <w:sz w:val="22"/>
          <w:szCs w:val="22"/>
        </w:rPr>
        <w:t>Howeve</w:t>
      </w:r>
      <w:r w:rsidRPr="00400C92">
        <w:rPr>
          <w:rFonts w:ascii="Arial" w:hAnsi="Arial" w:cs="Arial"/>
          <w:spacing w:val="2"/>
          <w:sz w:val="22"/>
          <w:szCs w:val="22"/>
        </w:rPr>
        <w:t>r</w:t>
      </w:r>
      <w:r w:rsidRPr="00400C92">
        <w:rPr>
          <w:rFonts w:ascii="Arial" w:hAnsi="Arial" w:cs="Arial"/>
          <w:sz w:val="22"/>
          <w:szCs w:val="22"/>
        </w:rPr>
        <w:t xml:space="preserve">, </w:t>
      </w:r>
      <w:r w:rsidRPr="00400C92">
        <w:rPr>
          <w:rFonts w:ascii="Arial" w:hAnsi="Arial" w:cs="Arial"/>
          <w:spacing w:val="21"/>
          <w:sz w:val="22"/>
          <w:szCs w:val="22"/>
        </w:rPr>
        <w:t>if</w:t>
      </w:r>
      <w:r w:rsidRPr="00400C92">
        <w:rPr>
          <w:rFonts w:ascii="Arial" w:hAnsi="Arial" w:cs="Arial"/>
          <w:spacing w:val="30"/>
          <w:w w:val="80"/>
          <w:sz w:val="22"/>
          <w:szCs w:val="22"/>
        </w:rPr>
        <w:t xml:space="preserve"> </w:t>
      </w:r>
      <w:r w:rsidRPr="00400C92">
        <w:rPr>
          <w:rFonts w:ascii="Arial" w:hAnsi="Arial" w:cs="Arial"/>
          <w:sz w:val="22"/>
          <w:szCs w:val="22"/>
        </w:rPr>
        <w:t>you</w:t>
      </w:r>
      <w:r w:rsidRPr="00400C92">
        <w:rPr>
          <w:rFonts w:ascii="Arial" w:hAnsi="Arial" w:cs="Arial"/>
          <w:spacing w:val="41"/>
          <w:sz w:val="22"/>
          <w:szCs w:val="22"/>
        </w:rPr>
        <w:t xml:space="preserve"> </w:t>
      </w:r>
      <w:r w:rsidRPr="00400C92">
        <w:rPr>
          <w:rFonts w:ascii="Arial" w:hAnsi="Arial" w:cs="Arial"/>
          <w:sz w:val="22"/>
          <w:szCs w:val="22"/>
        </w:rPr>
        <w:t>a</w:t>
      </w:r>
      <w:r w:rsidRPr="00400C92">
        <w:rPr>
          <w:rFonts w:ascii="Arial" w:hAnsi="Arial" w:cs="Arial"/>
          <w:spacing w:val="2"/>
          <w:sz w:val="22"/>
          <w:szCs w:val="22"/>
        </w:rPr>
        <w:t>r</w:t>
      </w:r>
      <w:r w:rsidRPr="00400C92">
        <w:rPr>
          <w:rFonts w:ascii="Arial" w:hAnsi="Arial" w:cs="Arial"/>
          <w:sz w:val="22"/>
          <w:szCs w:val="22"/>
        </w:rPr>
        <w:t xml:space="preserve">e </w:t>
      </w:r>
      <w:r w:rsidRPr="00400C92">
        <w:rPr>
          <w:rFonts w:ascii="Arial" w:hAnsi="Arial" w:cs="Arial"/>
          <w:spacing w:val="7"/>
          <w:sz w:val="22"/>
          <w:szCs w:val="22"/>
        </w:rPr>
        <w:t>not</w:t>
      </w:r>
      <w:r w:rsidRPr="00400C92">
        <w:rPr>
          <w:rFonts w:ascii="Arial" w:hAnsi="Arial" w:cs="Arial"/>
          <w:spacing w:val="42"/>
          <w:sz w:val="22"/>
          <w:szCs w:val="22"/>
        </w:rPr>
        <w:t xml:space="preserve"> </w:t>
      </w:r>
      <w:r w:rsidRPr="00400C92">
        <w:rPr>
          <w:rFonts w:ascii="Arial" w:hAnsi="Arial" w:cs="Arial"/>
          <w:w w:val="128"/>
          <w:sz w:val="22"/>
          <w:szCs w:val="22"/>
        </w:rPr>
        <w:t>s</w:t>
      </w:r>
      <w:r w:rsidRPr="00400C92">
        <w:rPr>
          <w:rFonts w:ascii="Arial" w:hAnsi="Arial" w:cs="Arial"/>
          <w:w w:val="124"/>
          <w:sz w:val="22"/>
          <w:szCs w:val="22"/>
        </w:rPr>
        <w:t>a</w:t>
      </w:r>
      <w:r w:rsidRPr="00400C92">
        <w:rPr>
          <w:rFonts w:ascii="Arial" w:hAnsi="Arial" w:cs="Arial"/>
          <w:w w:val="99"/>
          <w:sz w:val="22"/>
          <w:szCs w:val="22"/>
        </w:rPr>
        <w:t>t</w:t>
      </w:r>
      <w:r w:rsidRPr="00400C92">
        <w:rPr>
          <w:rFonts w:ascii="Arial" w:hAnsi="Arial" w:cs="Arial"/>
          <w:spacing w:val="2"/>
          <w:w w:val="79"/>
          <w:sz w:val="22"/>
          <w:szCs w:val="22"/>
        </w:rPr>
        <w:t>i</w:t>
      </w:r>
      <w:r w:rsidRPr="00400C92">
        <w:rPr>
          <w:rFonts w:ascii="Arial" w:hAnsi="Arial" w:cs="Arial"/>
          <w:w w:val="128"/>
          <w:sz w:val="22"/>
          <w:szCs w:val="22"/>
        </w:rPr>
        <w:t>s</w:t>
      </w:r>
      <w:r w:rsidRPr="00400C92">
        <w:rPr>
          <w:rFonts w:ascii="Arial" w:hAnsi="Arial" w:cs="Arial"/>
          <w:w w:val="82"/>
          <w:sz w:val="22"/>
          <w:szCs w:val="22"/>
        </w:rPr>
        <w:t>f</w:t>
      </w:r>
      <w:r w:rsidRPr="00400C92">
        <w:rPr>
          <w:rFonts w:ascii="Arial" w:hAnsi="Arial" w:cs="Arial"/>
          <w:w w:val="79"/>
          <w:sz w:val="22"/>
          <w:szCs w:val="22"/>
        </w:rPr>
        <w:t>i</w:t>
      </w:r>
      <w:r w:rsidRPr="00400C92">
        <w:rPr>
          <w:rFonts w:ascii="Arial" w:hAnsi="Arial" w:cs="Arial"/>
          <w:w w:val="124"/>
          <w:sz w:val="22"/>
          <w:szCs w:val="22"/>
        </w:rPr>
        <w:t>e</w:t>
      </w:r>
      <w:r w:rsidRPr="00400C92">
        <w:rPr>
          <w:rFonts w:ascii="Arial" w:hAnsi="Arial" w:cs="Arial"/>
          <w:w w:val="110"/>
          <w:sz w:val="22"/>
          <w:szCs w:val="22"/>
        </w:rPr>
        <w:t>d</w:t>
      </w:r>
      <w:r w:rsidRPr="00400C92">
        <w:rPr>
          <w:rFonts w:ascii="Arial" w:hAnsi="Arial" w:cs="Arial"/>
          <w:spacing w:val="17"/>
          <w:sz w:val="22"/>
          <w:szCs w:val="22"/>
        </w:rPr>
        <w:t xml:space="preserve"> </w:t>
      </w:r>
      <w:r w:rsidRPr="00400C92">
        <w:rPr>
          <w:rFonts w:ascii="Arial" w:hAnsi="Arial" w:cs="Arial"/>
          <w:w w:val="99"/>
          <w:sz w:val="22"/>
          <w:szCs w:val="22"/>
        </w:rPr>
        <w:t>w</w:t>
      </w:r>
      <w:r w:rsidRPr="00400C92">
        <w:rPr>
          <w:rFonts w:ascii="Arial" w:hAnsi="Arial" w:cs="Arial"/>
          <w:w w:val="79"/>
          <w:sz w:val="22"/>
          <w:szCs w:val="22"/>
        </w:rPr>
        <w:t>i</w:t>
      </w:r>
      <w:r w:rsidRPr="00400C92">
        <w:rPr>
          <w:rFonts w:ascii="Arial" w:hAnsi="Arial" w:cs="Arial"/>
          <w:w w:val="99"/>
          <w:sz w:val="22"/>
          <w:szCs w:val="22"/>
        </w:rPr>
        <w:t>t</w:t>
      </w:r>
      <w:r w:rsidRPr="00400C92">
        <w:rPr>
          <w:rFonts w:ascii="Arial" w:hAnsi="Arial" w:cs="Arial"/>
          <w:w w:val="110"/>
          <w:sz w:val="22"/>
          <w:szCs w:val="22"/>
        </w:rPr>
        <w:t>h</w:t>
      </w:r>
      <w:r w:rsidRPr="00400C92">
        <w:rPr>
          <w:rFonts w:ascii="Arial" w:hAnsi="Arial" w:cs="Arial"/>
          <w:spacing w:val="17"/>
          <w:sz w:val="22"/>
          <w:szCs w:val="22"/>
        </w:rPr>
        <w:t xml:space="preserve"> </w:t>
      </w:r>
      <w:r w:rsidRPr="00400C92">
        <w:rPr>
          <w:rFonts w:ascii="Arial" w:hAnsi="Arial" w:cs="Arial"/>
          <w:sz w:val="22"/>
          <w:szCs w:val="22"/>
        </w:rPr>
        <w:t>our</w:t>
      </w:r>
      <w:r w:rsidRPr="00400C92">
        <w:rPr>
          <w:rFonts w:ascii="Arial" w:hAnsi="Arial" w:cs="Arial"/>
          <w:spacing w:val="43"/>
          <w:sz w:val="22"/>
          <w:szCs w:val="22"/>
        </w:rPr>
        <w:t xml:space="preserve"> </w:t>
      </w:r>
      <w:r w:rsidRPr="00400C92">
        <w:rPr>
          <w:rFonts w:ascii="Arial" w:hAnsi="Arial" w:cs="Arial"/>
          <w:w w:val="128"/>
          <w:sz w:val="22"/>
          <w:szCs w:val="22"/>
        </w:rPr>
        <w:t>s</w:t>
      </w:r>
      <w:r w:rsidRPr="00400C92">
        <w:rPr>
          <w:rFonts w:ascii="Arial" w:hAnsi="Arial" w:cs="Arial"/>
          <w:spacing w:val="-1"/>
          <w:w w:val="124"/>
          <w:sz w:val="22"/>
          <w:szCs w:val="22"/>
        </w:rPr>
        <w:t>e</w:t>
      </w:r>
      <w:r w:rsidRPr="00400C92">
        <w:rPr>
          <w:rFonts w:ascii="Arial" w:hAnsi="Arial" w:cs="Arial"/>
          <w:spacing w:val="2"/>
          <w:w w:val="99"/>
          <w:sz w:val="22"/>
          <w:szCs w:val="22"/>
        </w:rPr>
        <w:t>r</w:t>
      </w:r>
      <w:r w:rsidRPr="00400C92">
        <w:rPr>
          <w:rFonts w:ascii="Arial" w:hAnsi="Arial" w:cs="Arial"/>
          <w:w w:val="99"/>
          <w:sz w:val="22"/>
          <w:szCs w:val="22"/>
        </w:rPr>
        <w:t>v</w:t>
      </w:r>
      <w:r w:rsidRPr="00400C92">
        <w:rPr>
          <w:rFonts w:ascii="Arial" w:hAnsi="Arial" w:cs="Arial"/>
          <w:w w:val="79"/>
          <w:sz w:val="22"/>
          <w:szCs w:val="22"/>
        </w:rPr>
        <w:t>i</w:t>
      </w:r>
      <w:r w:rsidRPr="00400C92">
        <w:rPr>
          <w:rFonts w:ascii="Arial" w:hAnsi="Arial" w:cs="Arial"/>
          <w:w w:val="112"/>
          <w:sz w:val="22"/>
          <w:szCs w:val="22"/>
        </w:rPr>
        <w:t>c</w:t>
      </w:r>
      <w:r w:rsidRPr="00400C92">
        <w:rPr>
          <w:rFonts w:ascii="Arial" w:hAnsi="Arial" w:cs="Arial"/>
          <w:w w:val="124"/>
          <w:sz w:val="22"/>
          <w:szCs w:val="22"/>
        </w:rPr>
        <w:t>e</w:t>
      </w:r>
      <w:r w:rsidRPr="00400C92">
        <w:rPr>
          <w:rFonts w:ascii="Arial" w:hAnsi="Arial" w:cs="Arial"/>
          <w:w w:val="110"/>
          <w:sz w:val="22"/>
          <w:szCs w:val="22"/>
        </w:rPr>
        <w:t>,</w:t>
      </w:r>
      <w:r w:rsidRPr="00400C92">
        <w:rPr>
          <w:rFonts w:ascii="Arial" w:hAnsi="Arial" w:cs="Arial"/>
          <w:spacing w:val="17"/>
          <w:sz w:val="22"/>
          <w:szCs w:val="22"/>
        </w:rPr>
        <w:t xml:space="preserve"> </w:t>
      </w:r>
      <w:r w:rsidRPr="00400C92">
        <w:rPr>
          <w:rFonts w:ascii="Arial" w:hAnsi="Arial" w:cs="Arial"/>
          <w:sz w:val="22"/>
          <w:szCs w:val="22"/>
        </w:rPr>
        <w:t>you</w:t>
      </w:r>
      <w:r w:rsidRPr="00400C92">
        <w:rPr>
          <w:rFonts w:ascii="Arial" w:hAnsi="Arial" w:cs="Arial"/>
          <w:spacing w:val="41"/>
          <w:sz w:val="22"/>
          <w:szCs w:val="22"/>
        </w:rPr>
        <w:t xml:space="preserve"> </w:t>
      </w:r>
      <w:r w:rsidRPr="00400C92">
        <w:rPr>
          <w:rFonts w:ascii="Arial" w:hAnsi="Arial" w:cs="Arial"/>
          <w:spacing w:val="2"/>
          <w:sz w:val="22"/>
          <w:szCs w:val="22"/>
        </w:rPr>
        <w:t>m</w:t>
      </w:r>
      <w:r w:rsidRPr="00400C92">
        <w:rPr>
          <w:rFonts w:ascii="Arial" w:hAnsi="Arial" w:cs="Arial"/>
          <w:sz w:val="22"/>
          <w:szCs w:val="22"/>
        </w:rPr>
        <w:t>ay</w:t>
      </w:r>
      <w:r w:rsidRPr="00400C92">
        <w:rPr>
          <w:rFonts w:ascii="Arial" w:hAnsi="Arial" w:cs="Arial"/>
          <w:spacing w:val="54"/>
          <w:sz w:val="22"/>
          <w:szCs w:val="22"/>
        </w:rPr>
        <w:t xml:space="preserve"> </w:t>
      </w:r>
      <w:r w:rsidRPr="00400C92">
        <w:rPr>
          <w:rFonts w:ascii="Arial" w:hAnsi="Arial" w:cs="Arial"/>
          <w:w w:val="79"/>
          <w:sz w:val="22"/>
          <w:szCs w:val="22"/>
        </w:rPr>
        <w:t>l</w:t>
      </w:r>
      <w:r w:rsidRPr="00400C92">
        <w:rPr>
          <w:rFonts w:ascii="Arial" w:hAnsi="Arial" w:cs="Arial"/>
          <w:w w:val="110"/>
          <w:sz w:val="22"/>
          <w:szCs w:val="22"/>
        </w:rPr>
        <w:t>od</w:t>
      </w:r>
      <w:r w:rsidRPr="00400C92">
        <w:rPr>
          <w:rFonts w:ascii="Arial" w:hAnsi="Arial" w:cs="Arial"/>
          <w:spacing w:val="-1"/>
          <w:w w:val="110"/>
          <w:sz w:val="22"/>
          <w:szCs w:val="22"/>
        </w:rPr>
        <w:t>g</w:t>
      </w:r>
      <w:r w:rsidRPr="00400C92">
        <w:rPr>
          <w:rFonts w:ascii="Arial" w:hAnsi="Arial" w:cs="Arial"/>
          <w:w w:val="124"/>
          <w:sz w:val="22"/>
          <w:szCs w:val="22"/>
        </w:rPr>
        <w:t>e</w:t>
      </w:r>
      <w:r w:rsidRPr="00400C92">
        <w:rPr>
          <w:rFonts w:ascii="Arial" w:hAnsi="Arial" w:cs="Arial"/>
          <w:spacing w:val="17"/>
          <w:sz w:val="22"/>
          <w:szCs w:val="22"/>
        </w:rPr>
        <w:t xml:space="preserve"> </w:t>
      </w:r>
      <w:r w:rsidRPr="00400C92">
        <w:rPr>
          <w:rFonts w:ascii="Arial" w:hAnsi="Arial" w:cs="Arial"/>
          <w:sz w:val="22"/>
          <w:szCs w:val="22"/>
        </w:rPr>
        <w:t>your</w:t>
      </w:r>
      <w:r w:rsidRPr="00400C92">
        <w:rPr>
          <w:rFonts w:ascii="Arial" w:hAnsi="Arial" w:cs="Arial"/>
          <w:spacing w:val="42"/>
          <w:sz w:val="22"/>
          <w:szCs w:val="22"/>
        </w:rPr>
        <w:t xml:space="preserve"> </w:t>
      </w:r>
      <w:r w:rsidRPr="00400C92">
        <w:rPr>
          <w:rFonts w:ascii="Arial" w:hAnsi="Arial" w:cs="Arial"/>
          <w:w w:val="112"/>
          <w:sz w:val="22"/>
          <w:szCs w:val="22"/>
        </w:rPr>
        <w:t>c</w:t>
      </w:r>
      <w:r w:rsidRPr="00400C92">
        <w:rPr>
          <w:rFonts w:ascii="Arial" w:hAnsi="Arial" w:cs="Arial"/>
          <w:w w:val="110"/>
          <w:sz w:val="22"/>
          <w:szCs w:val="22"/>
        </w:rPr>
        <w:t>o</w:t>
      </w:r>
      <w:r w:rsidRPr="00400C92">
        <w:rPr>
          <w:rFonts w:ascii="Arial" w:hAnsi="Arial" w:cs="Arial"/>
          <w:spacing w:val="2"/>
          <w:w w:val="106"/>
          <w:sz w:val="22"/>
          <w:szCs w:val="22"/>
        </w:rPr>
        <w:t>m</w:t>
      </w:r>
      <w:r w:rsidRPr="00400C92">
        <w:rPr>
          <w:rFonts w:ascii="Arial" w:hAnsi="Arial" w:cs="Arial"/>
          <w:w w:val="110"/>
          <w:sz w:val="22"/>
          <w:szCs w:val="22"/>
        </w:rPr>
        <w:t>p</w:t>
      </w:r>
      <w:r w:rsidRPr="00400C92">
        <w:rPr>
          <w:rFonts w:ascii="Arial" w:hAnsi="Arial" w:cs="Arial"/>
          <w:w w:val="79"/>
          <w:sz w:val="22"/>
          <w:szCs w:val="22"/>
        </w:rPr>
        <w:t>l</w:t>
      </w:r>
      <w:r w:rsidRPr="00400C92">
        <w:rPr>
          <w:rFonts w:ascii="Arial" w:hAnsi="Arial" w:cs="Arial"/>
          <w:w w:val="124"/>
          <w:sz w:val="22"/>
          <w:szCs w:val="22"/>
        </w:rPr>
        <w:t>a</w:t>
      </w:r>
      <w:r w:rsidRPr="00400C92">
        <w:rPr>
          <w:rFonts w:ascii="Arial" w:hAnsi="Arial" w:cs="Arial"/>
          <w:w w:val="79"/>
          <w:sz w:val="22"/>
          <w:szCs w:val="22"/>
        </w:rPr>
        <w:t>i</w:t>
      </w:r>
      <w:r w:rsidRPr="00400C92">
        <w:rPr>
          <w:rFonts w:ascii="Arial" w:hAnsi="Arial" w:cs="Arial"/>
          <w:w w:val="110"/>
          <w:sz w:val="22"/>
          <w:szCs w:val="22"/>
        </w:rPr>
        <w:t>n</w:t>
      </w:r>
      <w:r w:rsidRPr="00400C92">
        <w:rPr>
          <w:rFonts w:ascii="Arial" w:hAnsi="Arial" w:cs="Arial"/>
          <w:w w:val="99"/>
          <w:sz w:val="22"/>
          <w:szCs w:val="22"/>
        </w:rPr>
        <w:t>t</w:t>
      </w:r>
      <w:r w:rsidRPr="00400C92">
        <w:rPr>
          <w:rFonts w:ascii="Arial" w:hAnsi="Arial" w:cs="Arial"/>
          <w:w w:val="128"/>
          <w:sz w:val="22"/>
          <w:szCs w:val="22"/>
        </w:rPr>
        <w:t>s</w:t>
      </w:r>
      <w:r w:rsidRPr="00400C92">
        <w:rPr>
          <w:rFonts w:ascii="Arial" w:hAnsi="Arial" w:cs="Arial"/>
          <w:spacing w:val="17"/>
          <w:sz w:val="22"/>
          <w:szCs w:val="22"/>
        </w:rPr>
        <w:t xml:space="preserve"> </w:t>
      </w:r>
      <w:r w:rsidRPr="00400C92">
        <w:rPr>
          <w:rFonts w:ascii="Arial" w:hAnsi="Arial" w:cs="Arial"/>
          <w:w w:val="99"/>
          <w:sz w:val="22"/>
          <w:szCs w:val="22"/>
        </w:rPr>
        <w:t>t</w:t>
      </w:r>
      <w:r w:rsidRPr="00400C92">
        <w:rPr>
          <w:rFonts w:ascii="Arial" w:hAnsi="Arial" w:cs="Arial"/>
          <w:w w:val="110"/>
          <w:sz w:val="22"/>
          <w:szCs w:val="22"/>
        </w:rPr>
        <w:t xml:space="preserve">o </w:t>
      </w:r>
      <w:r w:rsidRPr="00400C92">
        <w:rPr>
          <w:rFonts w:ascii="Arial" w:hAnsi="Arial" w:cs="Arial"/>
          <w:w w:val="117"/>
          <w:sz w:val="22"/>
          <w:szCs w:val="22"/>
        </w:rPr>
        <w:t>us</w:t>
      </w:r>
      <w:r w:rsidRPr="00400C92">
        <w:rPr>
          <w:rFonts w:ascii="Arial" w:hAnsi="Arial" w:cs="Arial"/>
          <w:spacing w:val="-2"/>
          <w:w w:val="117"/>
          <w:sz w:val="22"/>
          <w:szCs w:val="22"/>
        </w:rPr>
        <w:t xml:space="preserve"> </w:t>
      </w:r>
      <w:r w:rsidRPr="00400C92">
        <w:rPr>
          <w:rFonts w:ascii="Arial" w:hAnsi="Arial" w:cs="Arial"/>
          <w:w w:val="79"/>
          <w:sz w:val="22"/>
          <w:szCs w:val="22"/>
        </w:rPr>
        <w:t>i</w:t>
      </w:r>
      <w:r w:rsidRPr="00400C92">
        <w:rPr>
          <w:rFonts w:ascii="Arial" w:hAnsi="Arial" w:cs="Arial"/>
          <w:w w:val="110"/>
          <w:sz w:val="22"/>
          <w:szCs w:val="22"/>
        </w:rPr>
        <w:t>n</w:t>
      </w:r>
      <w:r w:rsidRPr="00400C92">
        <w:rPr>
          <w:rFonts w:ascii="Arial" w:hAnsi="Arial" w:cs="Arial"/>
          <w:spacing w:val="7"/>
          <w:sz w:val="22"/>
          <w:szCs w:val="22"/>
        </w:rPr>
        <w:t xml:space="preserve"> </w:t>
      </w:r>
      <w:r w:rsidRPr="00400C92">
        <w:rPr>
          <w:rFonts w:ascii="Arial" w:hAnsi="Arial" w:cs="Arial"/>
          <w:spacing w:val="2"/>
          <w:w w:val="99"/>
          <w:sz w:val="22"/>
          <w:szCs w:val="22"/>
        </w:rPr>
        <w:t>w</w:t>
      </w:r>
      <w:r w:rsidRPr="00400C92">
        <w:rPr>
          <w:rFonts w:ascii="Arial" w:hAnsi="Arial" w:cs="Arial"/>
          <w:w w:val="99"/>
          <w:sz w:val="22"/>
          <w:szCs w:val="22"/>
        </w:rPr>
        <w:t>r</w:t>
      </w:r>
      <w:r w:rsidRPr="00400C92">
        <w:rPr>
          <w:rFonts w:ascii="Arial" w:hAnsi="Arial" w:cs="Arial"/>
          <w:w w:val="79"/>
          <w:sz w:val="22"/>
          <w:szCs w:val="22"/>
        </w:rPr>
        <w:t>i</w:t>
      </w:r>
      <w:r w:rsidRPr="00400C92">
        <w:rPr>
          <w:rFonts w:ascii="Arial" w:hAnsi="Arial" w:cs="Arial"/>
          <w:w w:val="99"/>
          <w:sz w:val="22"/>
          <w:szCs w:val="22"/>
        </w:rPr>
        <w:t>t</w:t>
      </w:r>
      <w:r w:rsidRPr="00400C92">
        <w:rPr>
          <w:rFonts w:ascii="Arial" w:hAnsi="Arial" w:cs="Arial"/>
          <w:w w:val="79"/>
          <w:sz w:val="22"/>
          <w:szCs w:val="22"/>
        </w:rPr>
        <w:t>i</w:t>
      </w:r>
      <w:r w:rsidRPr="00400C92">
        <w:rPr>
          <w:rFonts w:ascii="Arial" w:hAnsi="Arial" w:cs="Arial"/>
          <w:w w:val="110"/>
          <w:sz w:val="22"/>
          <w:szCs w:val="22"/>
        </w:rPr>
        <w:t>ng</w:t>
      </w:r>
      <w:r w:rsidRPr="00400C92">
        <w:rPr>
          <w:rFonts w:ascii="Arial" w:hAnsi="Arial" w:cs="Arial"/>
          <w:spacing w:val="7"/>
          <w:sz w:val="22"/>
          <w:szCs w:val="22"/>
        </w:rPr>
        <w:t xml:space="preserve"> </w:t>
      </w:r>
      <w:r w:rsidRPr="00400C92">
        <w:rPr>
          <w:rFonts w:ascii="Arial" w:hAnsi="Arial" w:cs="Arial"/>
          <w:sz w:val="22"/>
          <w:szCs w:val="22"/>
        </w:rPr>
        <w:t>th</w:t>
      </w:r>
      <w:r w:rsidRPr="00400C92">
        <w:rPr>
          <w:rFonts w:ascii="Arial" w:hAnsi="Arial" w:cs="Arial"/>
          <w:spacing w:val="2"/>
          <w:sz w:val="22"/>
          <w:szCs w:val="22"/>
        </w:rPr>
        <w:t>r</w:t>
      </w:r>
      <w:r w:rsidRPr="00400C92">
        <w:rPr>
          <w:rFonts w:ascii="Arial" w:hAnsi="Arial" w:cs="Arial"/>
          <w:sz w:val="22"/>
          <w:szCs w:val="22"/>
        </w:rPr>
        <w:t xml:space="preserve">ough </w:t>
      </w:r>
      <w:r w:rsidRPr="00400C92">
        <w:rPr>
          <w:rFonts w:ascii="Arial" w:hAnsi="Arial" w:cs="Arial"/>
          <w:spacing w:val="8"/>
          <w:sz w:val="22"/>
          <w:szCs w:val="22"/>
        </w:rPr>
        <w:t>your</w:t>
      </w:r>
      <w:r w:rsidRPr="00400C92">
        <w:rPr>
          <w:rFonts w:ascii="Arial" w:hAnsi="Arial" w:cs="Arial"/>
          <w:spacing w:val="31"/>
          <w:sz w:val="22"/>
          <w:szCs w:val="22"/>
        </w:rPr>
        <w:t xml:space="preserve"> </w:t>
      </w:r>
      <w:r w:rsidRPr="00400C92">
        <w:rPr>
          <w:rFonts w:ascii="Arial" w:hAnsi="Arial" w:cs="Arial"/>
          <w:spacing w:val="-1"/>
          <w:sz w:val="22"/>
          <w:szCs w:val="22"/>
        </w:rPr>
        <w:t>B</w:t>
      </w:r>
      <w:r w:rsidRPr="00400C92">
        <w:rPr>
          <w:rFonts w:ascii="Arial" w:hAnsi="Arial" w:cs="Arial"/>
          <w:spacing w:val="2"/>
          <w:sz w:val="22"/>
          <w:szCs w:val="22"/>
        </w:rPr>
        <w:t>r</w:t>
      </w:r>
      <w:r w:rsidRPr="00400C92">
        <w:rPr>
          <w:rFonts w:ascii="Arial" w:hAnsi="Arial" w:cs="Arial"/>
          <w:sz w:val="22"/>
          <w:szCs w:val="22"/>
        </w:rPr>
        <w:t>oke</w:t>
      </w:r>
      <w:r w:rsidRPr="00400C92">
        <w:rPr>
          <w:rFonts w:ascii="Arial" w:hAnsi="Arial" w:cs="Arial"/>
          <w:spacing w:val="2"/>
          <w:sz w:val="22"/>
          <w:szCs w:val="22"/>
        </w:rPr>
        <w:t>r</w:t>
      </w:r>
      <w:r w:rsidRPr="00400C92">
        <w:rPr>
          <w:rFonts w:ascii="Arial" w:hAnsi="Arial" w:cs="Arial"/>
          <w:sz w:val="22"/>
          <w:szCs w:val="22"/>
        </w:rPr>
        <w:t xml:space="preserve">/Agent </w:t>
      </w:r>
      <w:r w:rsidRPr="00400C92">
        <w:rPr>
          <w:rFonts w:ascii="Arial" w:hAnsi="Arial" w:cs="Arial"/>
          <w:spacing w:val="13"/>
          <w:sz w:val="22"/>
          <w:szCs w:val="22"/>
        </w:rPr>
        <w:t>or</w:t>
      </w:r>
      <w:r w:rsidRPr="00400C92">
        <w:rPr>
          <w:rFonts w:ascii="Arial" w:hAnsi="Arial" w:cs="Arial"/>
          <w:spacing w:val="19"/>
          <w:sz w:val="22"/>
          <w:szCs w:val="22"/>
        </w:rPr>
        <w:t xml:space="preserve"> </w:t>
      </w:r>
      <w:r w:rsidRPr="00400C92">
        <w:rPr>
          <w:rFonts w:ascii="Arial" w:hAnsi="Arial" w:cs="Arial"/>
          <w:w w:val="110"/>
          <w:sz w:val="22"/>
          <w:szCs w:val="22"/>
        </w:rPr>
        <w:t>d</w:t>
      </w:r>
      <w:r w:rsidRPr="00400C92">
        <w:rPr>
          <w:rFonts w:ascii="Arial" w:hAnsi="Arial" w:cs="Arial"/>
          <w:spacing w:val="-3"/>
          <w:w w:val="79"/>
          <w:sz w:val="22"/>
          <w:szCs w:val="22"/>
        </w:rPr>
        <w:t>i</w:t>
      </w:r>
      <w:r w:rsidRPr="00400C92">
        <w:rPr>
          <w:rFonts w:ascii="Arial" w:hAnsi="Arial" w:cs="Arial"/>
          <w:spacing w:val="2"/>
          <w:w w:val="99"/>
          <w:sz w:val="22"/>
          <w:szCs w:val="22"/>
        </w:rPr>
        <w:t>r</w:t>
      </w:r>
      <w:r w:rsidRPr="00400C92">
        <w:rPr>
          <w:rFonts w:ascii="Arial" w:hAnsi="Arial" w:cs="Arial"/>
          <w:w w:val="124"/>
          <w:sz w:val="22"/>
          <w:szCs w:val="22"/>
        </w:rPr>
        <w:t>e</w:t>
      </w:r>
      <w:r w:rsidRPr="00400C92">
        <w:rPr>
          <w:rFonts w:ascii="Arial" w:hAnsi="Arial" w:cs="Arial"/>
          <w:w w:val="112"/>
          <w:sz w:val="22"/>
          <w:szCs w:val="22"/>
        </w:rPr>
        <w:t>c</w:t>
      </w:r>
      <w:r w:rsidRPr="00400C92">
        <w:rPr>
          <w:rFonts w:ascii="Arial" w:hAnsi="Arial" w:cs="Arial"/>
          <w:w w:val="99"/>
          <w:sz w:val="22"/>
          <w:szCs w:val="22"/>
        </w:rPr>
        <w:t>t</w:t>
      </w:r>
      <w:r w:rsidRPr="00400C92">
        <w:rPr>
          <w:rFonts w:ascii="Arial" w:hAnsi="Arial" w:cs="Arial"/>
          <w:w w:val="79"/>
          <w:sz w:val="22"/>
          <w:szCs w:val="22"/>
        </w:rPr>
        <w:t>l</w:t>
      </w:r>
      <w:r w:rsidRPr="00400C92">
        <w:rPr>
          <w:rFonts w:ascii="Arial" w:hAnsi="Arial" w:cs="Arial"/>
          <w:w w:val="99"/>
          <w:sz w:val="22"/>
          <w:szCs w:val="22"/>
        </w:rPr>
        <w:t>y</w:t>
      </w:r>
      <w:r w:rsidRPr="00400C92">
        <w:rPr>
          <w:rFonts w:ascii="Arial" w:hAnsi="Arial" w:cs="Arial"/>
          <w:spacing w:val="7"/>
          <w:sz w:val="22"/>
          <w:szCs w:val="22"/>
        </w:rPr>
        <w:t xml:space="preserve"> </w:t>
      </w:r>
      <w:r w:rsidRPr="00400C92">
        <w:rPr>
          <w:rFonts w:ascii="Arial" w:hAnsi="Arial" w:cs="Arial"/>
          <w:spacing w:val="1"/>
          <w:w w:val="75"/>
          <w:sz w:val="22"/>
          <w:szCs w:val="22"/>
        </w:rPr>
        <w:t>{</w:t>
      </w:r>
      <w:r w:rsidRPr="00400C92">
        <w:rPr>
          <w:rFonts w:ascii="Arial" w:hAnsi="Arial" w:cs="Arial"/>
          <w:w w:val="75"/>
          <w:sz w:val="22"/>
          <w:szCs w:val="22"/>
        </w:rPr>
        <w:t>if</w:t>
      </w:r>
      <w:r w:rsidRPr="00400C92">
        <w:rPr>
          <w:rFonts w:ascii="Arial" w:hAnsi="Arial" w:cs="Arial"/>
          <w:spacing w:val="25"/>
          <w:w w:val="75"/>
          <w:sz w:val="22"/>
          <w:szCs w:val="22"/>
        </w:rPr>
        <w:t xml:space="preserve"> </w:t>
      </w:r>
      <w:r w:rsidRPr="00400C92">
        <w:rPr>
          <w:rFonts w:ascii="Arial" w:hAnsi="Arial" w:cs="Arial"/>
          <w:sz w:val="22"/>
          <w:szCs w:val="22"/>
        </w:rPr>
        <w:t>the</w:t>
      </w:r>
      <w:r w:rsidRPr="00400C92">
        <w:rPr>
          <w:rFonts w:ascii="Arial" w:hAnsi="Arial" w:cs="Arial"/>
          <w:spacing w:val="2"/>
          <w:sz w:val="22"/>
          <w:szCs w:val="22"/>
        </w:rPr>
        <w:t>r</w:t>
      </w:r>
      <w:r w:rsidRPr="00400C92">
        <w:rPr>
          <w:rFonts w:ascii="Arial" w:hAnsi="Arial" w:cs="Arial"/>
          <w:sz w:val="22"/>
          <w:szCs w:val="22"/>
        </w:rPr>
        <w:t xml:space="preserve">e </w:t>
      </w:r>
      <w:r w:rsidRPr="00400C92">
        <w:rPr>
          <w:rFonts w:ascii="Arial" w:hAnsi="Arial" w:cs="Arial"/>
          <w:spacing w:val="9"/>
          <w:sz w:val="22"/>
          <w:szCs w:val="22"/>
        </w:rPr>
        <w:t>is</w:t>
      </w:r>
      <w:r w:rsidRPr="00400C92">
        <w:rPr>
          <w:rFonts w:ascii="Arial" w:hAnsi="Arial" w:cs="Arial"/>
          <w:spacing w:val="7"/>
          <w:sz w:val="22"/>
          <w:szCs w:val="22"/>
        </w:rPr>
        <w:t xml:space="preserve"> </w:t>
      </w:r>
      <w:r w:rsidRPr="00400C92">
        <w:rPr>
          <w:rFonts w:ascii="Arial" w:hAnsi="Arial" w:cs="Arial"/>
          <w:sz w:val="22"/>
          <w:szCs w:val="22"/>
        </w:rPr>
        <w:t>no</w:t>
      </w:r>
      <w:r w:rsidRPr="00400C92">
        <w:rPr>
          <w:rFonts w:ascii="Arial" w:hAnsi="Arial" w:cs="Arial"/>
          <w:spacing w:val="32"/>
          <w:sz w:val="22"/>
          <w:szCs w:val="22"/>
        </w:rPr>
        <w:t xml:space="preserve"> </w:t>
      </w:r>
      <w:r w:rsidRPr="00400C92">
        <w:rPr>
          <w:rFonts w:ascii="Arial" w:hAnsi="Arial" w:cs="Arial"/>
          <w:w w:val="99"/>
          <w:sz w:val="22"/>
          <w:szCs w:val="22"/>
        </w:rPr>
        <w:t>Br</w:t>
      </w:r>
      <w:r w:rsidRPr="00400C92">
        <w:rPr>
          <w:rFonts w:ascii="Arial" w:hAnsi="Arial" w:cs="Arial"/>
          <w:spacing w:val="-1"/>
          <w:w w:val="110"/>
          <w:sz w:val="22"/>
          <w:szCs w:val="22"/>
        </w:rPr>
        <w:t>o</w:t>
      </w:r>
      <w:r w:rsidRPr="00400C92">
        <w:rPr>
          <w:rFonts w:ascii="Arial" w:hAnsi="Arial" w:cs="Arial"/>
          <w:w w:val="99"/>
          <w:sz w:val="22"/>
          <w:szCs w:val="22"/>
        </w:rPr>
        <w:t>k</w:t>
      </w:r>
      <w:r w:rsidRPr="00400C92">
        <w:rPr>
          <w:rFonts w:ascii="Arial" w:hAnsi="Arial" w:cs="Arial"/>
          <w:w w:val="124"/>
          <w:sz w:val="22"/>
          <w:szCs w:val="22"/>
        </w:rPr>
        <w:t>e</w:t>
      </w:r>
      <w:r w:rsidRPr="00400C92">
        <w:rPr>
          <w:rFonts w:ascii="Arial" w:hAnsi="Arial" w:cs="Arial"/>
          <w:spacing w:val="2"/>
          <w:w w:val="99"/>
          <w:sz w:val="22"/>
          <w:szCs w:val="22"/>
        </w:rPr>
        <w:t>r</w:t>
      </w:r>
      <w:r w:rsidRPr="00400C92">
        <w:rPr>
          <w:rFonts w:ascii="Arial" w:hAnsi="Arial" w:cs="Arial"/>
          <w:w w:val="99"/>
          <w:sz w:val="22"/>
          <w:szCs w:val="22"/>
        </w:rPr>
        <w:t>/</w:t>
      </w:r>
      <w:r w:rsidRPr="00400C92">
        <w:rPr>
          <w:rFonts w:ascii="Arial" w:hAnsi="Arial" w:cs="Arial"/>
          <w:w w:val="91"/>
          <w:sz w:val="22"/>
          <w:szCs w:val="22"/>
        </w:rPr>
        <w:t>A</w:t>
      </w:r>
      <w:r w:rsidRPr="00400C92">
        <w:rPr>
          <w:rFonts w:ascii="Arial" w:hAnsi="Arial" w:cs="Arial"/>
          <w:w w:val="110"/>
          <w:sz w:val="22"/>
          <w:szCs w:val="22"/>
        </w:rPr>
        <w:t>g</w:t>
      </w:r>
      <w:r w:rsidRPr="00400C92">
        <w:rPr>
          <w:rFonts w:ascii="Arial" w:hAnsi="Arial" w:cs="Arial"/>
          <w:w w:val="124"/>
          <w:sz w:val="22"/>
          <w:szCs w:val="22"/>
        </w:rPr>
        <w:t>e</w:t>
      </w:r>
      <w:r w:rsidRPr="00400C92">
        <w:rPr>
          <w:rFonts w:ascii="Arial" w:hAnsi="Arial" w:cs="Arial"/>
          <w:w w:val="110"/>
          <w:sz w:val="22"/>
          <w:szCs w:val="22"/>
        </w:rPr>
        <w:t>n</w:t>
      </w:r>
      <w:r w:rsidRPr="00400C92">
        <w:rPr>
          <w:rFonts w:ascii="Arial" w:hAnsi="Arial" w:cs="Arial"/>
          <w:w w:val="99"/>
          <w:sz w:val="22"/>
          <w:szCs w:val="22"/>
        </w:rPr>
        <w:t>t</w:t>
      </w:r>
      <w:r w:rsidRPr="00400C92">
        <w:rPr>
          <w:rFonts w:ascii="Arial" w:hAnsi="Arial" w:cs="Arial"/>
          <w:w w:val="69"/>
          <w:sz w:val="22"/>
          <w:szCs w:val="22"/>
        </w:rPr>
        <w:t>}</w:t>
      </w:r>
      <w:r w:rsidRPr="00400C92">
        <w:rPr>
          <w:rFonts w:ascii="Arial" w:hAnsi="Arial" w:cs="Arial"/>
          <w:spacing w:val="8"/>
          <w:sz w:val="22"/>
          <w:szCs w:val="22"/>
        </w:rPr>
        <w:t xml:space="preserve"> </w:t>
      </w:r>
      <w:r w:rsidRPr="00400C92">
        <w:rPr>
          <w:rFonts w:ascii="Arial" w:hAnsi="Arial" w:cs="Arial"/>
          <w:w w:val="99"/>
          <w:sz w:val="22"/>
          <w:szCs w:val="22"/>
        </w:rPr>
        <w:t>t</w:t>
      </w:r>
      <w:r w:rsidRPr="00400C92">
        <w:rPr>
          <w:rFonts w:ascii="Arial" w:hAnsi="Arial" w:cs="Arial"/>
          <w:w w:val="110"/>
          <w:sz w:val="22"/>
          <w:szCs w:val="22"/>
        </w:rPr>
        <w:t>o</w:t>
      </w:r>
      <w:r w:rsidRPr="00400C92">
        <w:rPr>
          <w:rFonts w:ascii="Arial" w:hAnsi="Arial" w:cs="Arial"/>
          <w:w w:val="99"/>
          <w:sz w:val="22"/>
          <w:szCs w:val="22"/>
        </w:rPr>
        <w:t>:</w:t>
      </w:r>
    </w:p>
    <w:p w:rsidR="00400C92" w:rsidRPr="00400C92" w:rsidRDefault="00400C92" w:rsidP="00400C92">
      <w:pPr>
        <w:widowControl w:val="0"/>
        <w:autoSpaceDE w:val="0"/>
        <w:autoSpaceDN w:val="0"/>
        <w:adjustRightInd w:val="0"/>
        <w:spacing w:before="9" w:line="280" w:lineRule="exact"/>
        <w:rPr>
          <w:rFonts w:ascii="Arial" w:hAnsi="Arial" w:cs="Arial"/>
          <w:sz w:val="22"/>
          <w:szCs w:val="22"/>
        </w:rPr>
      </w:pPr>
    </w:p>
    <w:p w:rsidR="00400C92" w:rsidRPr="00400C92" w:rsidRDefault="00400C92" w:rsidP="00400C92">
      <w:pPr>
        <w:rPr>
          <w:rFonts w:ascii="Arial" w:hAnsi="Arial" w:cs="Arial"/>
          <w:sz w:val="22"/>
          <w:szCs w:val="22"/>
        </w:rPr>
      </w:pPr>
      <w:r w:rsidRPr="00400C92">
        <w:rPr>
          <w:rFonts w:ascii="Arial" w:hAnsi="Arial" w:cs="Arial"/>
          <w:sz w:val="22"/>
          <w:szCs w:val="22"/>
        </w:rPr>
        <w:t>The Group Head, Customer Experience Group,</w:t>
      </w:r>
    </w:p>
    <w:p w:rsidR="00400C92" w:rsidRPr="00400C92" w:rsidRDefault="00400C92" w:rsidP="00400C92">
      <w:pPr>
        <w:rPr>
          <w:rFonts w:ascii="Arial" w:hAnsi="Arial" w:cs="Arial"/>
          <w:sz w:val="22"/>
          <w:szCs w:val="22"/>
        </w:rPr>
      </w:pPr>
      <w:r w:rsidRPr="00400C92">
        <w:rPr>
          <w:rFonts w:ascii="Arial" w:hAnsi="Arial" w:cs="Arial"/>
          <w:sz w:val="22"/>
          <w:szCs w:val="22"/>
        </w:rPr>
        <w:t xml:space="preserve">Customer Services Department </w:t>
      </w:r>
    </w:p>
    <w:p w:rsidR="00400C92" w:rsidRPr="00400C92" w:rsidRDefault="00400C92" w:rsidP="00400C92">
      <w:pPr>
        <w:rPr>
          <w:rFonts w:ascii="Arial" w:hAnsi="Arial" w:cs="Arial"/>
          <w:sz w:val="22"/>
          <w:szCs w:val="22"/>
        </w:rPr>
      </w:pPr>
      <w:r w:rsidRPr="00400C92">
        <w:rPr>
          <w:rFonts w:ascii="Arial" w:hAnsi="Arial" w:cs="Arial"/>
          <w:sz w:val="22"/>
          <w:szCs w:val="22"/>
        </w:rPr>
        <w:t>CORNERSTONE INSURANCE PLC</w:t>
      </w:r>
    </w:p>
    <w:p w:rsidR="00400C92" w:rsidRPr="00400C92" w:rsidRDefault="00400C92" w:rsidP="00400C92">
      <w:pPr>
        <w:rPr>
          <w:rFonts w:ascii="Arial" w:hAnsi="Arial" w:cs="Arial"/>
          <w:sz w:val="22"/>
          <w:szCs w:val="22"/>
        </w:rPr>
      </w:pPr>
      <w:r w:rsidRPr="00400C92">
        <w:rPr>
          <w:rFonts w:ascii="Arial" w:hAnsi="Arial" w:cs="Arial"/>
          <w:sz w:val="22"/>
          <w:szCs w:val="22"/>
        </w:rPr>
        <w:t>Block D Plot 21, Water Corporation Drive,</w:t>
      </w:r>
    </w:p>
    <w:p w:rsidR="00400C92" w:rsidRPr="00400C92" w:rsidRDefault="00400C92" w:rsidP="00400C92">
      <w:pPr>
        <w:rPr>
          <w:rFonts w:ascii="Arial" w:hAnsi="Arial" w:cs="Arial"/>
          <w:sz w:val="22"/>
          <w:szCs w:val="22"/>
        </w:rPr>
      </w:pPr>
      <w:proofErr w:type="spellStart"/>
      <w:r w:rsidRPr="00400C92">
        <w:rPr>
          <w:rFonts w:ascii="Arial" w:hAnsi="Arial" w:cs="Arial"/>
          <w:sz w:val="22"/>
          <w:szCs w:val="22"/>
        </w:rPr>
        <w:t>Oniru</w:t>
      </w:r>
      <w:proofErr w:type="spellEnd"/>
      <w:r w:rsidRPr="00400C92">
        <w:rPr>
          <w:rFonts w:ascii="Arial" w:hAnsi="Arial" w:cs="Arial"/>
          <w:sz w:val="22"/>
          <w:szCs w:val="22"/>
        </w:rPr>
        <w:t> Extension, P.O.BOX 75370</w:t>
      </w:r>
    </w:p>
    <w:p w:rsidR="00400C92" w:rsidRPr="00400C92" w:rsidRDefault="00400C92" w:rsidP="00400C92">
      <w:pPr>
        <w:rPr>
          <w:rFonts w:ascii="Arial" w:hAnsi="Arial" w:cs="Arial"/>
          <w:sz w:val="22"/>
          <w:szCs w:val="22"/>
        </w:rPr>
      </w:pPr>
      <w:r w:rsidRPr="00400C92">
        <w:rPr>
          <w:rFonts w:ascii="Arial" w:hAnsi="Arial" w:cs="Arial"/>
          <w:sz w:val="22"/>
          <w:szCs w:val="22"/>
        </w:rPr>
        <w:t>(</w:t>
      </w:r>
      <w:proofErr w:type="gramStart"/>
      <w:r w:rsidRPr="00400C92">
        <w:rPr>
          <w:rFonts w:ascii="Arial" w:hAnsi="Arial" w:cs="Arial"/>
          <w:sz w:val="22"/>
          <w:szCs w:val="22"/>
        </w:rPr>
        <w:t>off</w:t>
      </w:r>
      <w:proofErr w:type="gramEnd"/>
      <w:r w:rsidRPr="00400C92">
        <w:rPr>
          <w:rFonts w:ascii="Arial" w:hAnsi="Arial" w:cs="Arial"/>
          <w:sz w:val="22"/>
          <w:szCs w:val="22"/>
        </w:rPr>
        <w:t xml:space="preserve"> </w:t>
      </w:r>
      <w:proofErr w:type="spellStart"/>
      <w:r w:rsidRPr="00400C92">
        <w:rPr>
          <w:rFonts w:ascii="Arial" w:hAnsi="Arial" w:cs="Arial"/>
          <w:sz w:val="22"/>
          <w:szCs w:val="22"/>
        </w:rPr>
        <w:t>Ligali</w:t>
      </w:r>
      <w:proofErr w:type="spellEnd"/>
      <w:r w:rsidRPr="00400C92">
        <w:rPr>
          <w:rFonts w:ascii="Arial" w:hAnsi="Arial" w:cs="Arial"/>
          <w:sz w:val="22"/>
          <w:szCs w:val="22"/>
        </w:rPr>
        <w:t xml:space="preserve"> </w:t>
      </w:r>
      <w:proofErr w:type="spellStart"/>
      <w:r w:rsidRPr="00400C92">
        <w:rPr>
          <w:rFonts w:ascii="Arial" w:hAnsi="Arial" w:cs="Arial"/>
          <w:sz w:val="22"/>
          <w:szCs w:val="22"/>
        </w:rPr>
        <w:t>Ayorinde</w:t>
      </w:r>
      <w:proofErr w:type="spellEnd"/>
      <w:r w:rsidRPr="00400C92">
        <w:rPr>
          <w:rFonts w:ascii="Arial" w:hAnsi="Arial" w:cs="Arial"/>
          <w:sz w:val="22"/>
          <w:szCs w:val="22"/>
        </w:rPr>
        <w:t> Street)</w:t>
      </w:r>
    </w:p>
    <w:p w:rsidR="00400C92" w:rsidRPr="00400C92" w:rsidRDefault="00400C92" w:rsidP="00400C92">
      <w:pPr>
        <w:rPr>
          <w:rFonts w:ascii="Arial" w:hAnsi="Arial" w:cs="Arial"/>
          <w:sz w:val="22"/>
          <w:szCs w:val="22"/>
        </w:rPr>
      </w:pPr>
      <w:r w:rsidRPr="00400C92">
        <w:rPr>
          <w:rFonts w:ascii="Arial" w:hAnsi="Arial" w:cs="Arial"/>
          <w:sz w:val="22"/>
          <w:szCs w:val="22"/>
        </w:rPr>
        <w:t>Victoria Island, Lagos.</w:t>
      </w:r>
    </w:p>
    <w:p w:rsidR="00400C92" w:rsidRPr="00400C92" w:rsidRDefault="00400C92" w:rsidP="00400C92">
      <w:pPr>
        <w:widowControl w:val="0"/>
        <w:autoSpaceDE w:val="0"/>
        <w:autoSpaceDN w:val="0"/>
        <w:adjustRightInd w:val="0"/>
        <w:spacing w:before="9" w:line="280" w:lineRule="exact"/>
        <w:rPr>
          <w:rFonts w:ascii="Arial" w:hAnsi="Arial" w:cs="Arial"/>
          <w:sz w:val="22"/>
          <w:szCs w:val="22"/>
        </w:rPr>
      </w:pPr>
    </w:p>
    <w:p w:rsidR="00400C92" w:rsidRPr="00400C92" w:rsidRDefault="00400C92" w:rsidP="00400C92">
      <w:pPr>
        <w:widowControl w:val="0"/>
        <w:autoSpaceDE w:val="0"/>
        <w:autoSpaceDN w:val="0"/>
        <w:adjustRightInd w:val="0"/>
        <w:ind w:right="5822"/>
        <w:jc w:val="both"/>
        <w:rPr>
          <w:rFonts w:ascii="Arial" w:hAnsi="Arial" w:cs="Arial"/>
          <w:sz w:val="22"/>
          <w:szCs w:val="22"/>
        </w:rPr>
      </w:pPr>
      <w:r w:rsidRPr="00400C92">
        <w:rPr>
          <w:rFonts w:ascii="Arial" w:hAnsi="Arial" w:cs="Arial"/>
          <w:w w:val="117"/>
          <w:sz w:val="22"/>
          <w:szCs w:val="22"/>
        </w:rPr>
        <w:t>C</w:t>
      </w:r>
      <w:r w:rsidRPr="00400C92">
        <w:rPr>
          <w:rFonts w:ascii="Arial" w:hAnsi="Arial" w:cs="Arial"/>
          <w:spacing w:val="2"/>
          <w:w w:val="117"/>
          <w:sz w:val="22"/>
          <w:szCs w:val="22"/>
        </w:rPr>
        <w:t>o</w:t>
      </w:r>
      <w:r w:rsidRPr="00400C92">
        <w:rPr>
          <w:rFonts w:ascii="Arial" w:hAnsi="Arial" w:cs="Arial"/>
          <w:w w:val="117"/>
          <w:sz w:val="22"/>
          <w:szCs w:val="22"/>
        </w:rPr>
        <w:t>n</w:t>
      </w:r>
      <w:r w:rsidRPr="00400C92">
        <w:rPr>
          <w:rFonts w:ascii="Arial" w:hAnsi="Arial" w:cs="Arial"/>
          <w:spacing w:val="2"/>
          <w:w w:val="117"/>
          <w:sz w:val="22"/>
          <w:szCs w:val="22"/>
        </w:rPr>
        <w:t>t</w:t>
      </w:r>
      <w:r w:rsidRPr="00400C92">
        <w:rPr>
          <w:rFonts w:ascii="Arial" w:hAnsi="Arial" w:cs="Arial"/>
          <w:w w:val="117"/>
          <w:sz w:val="22"/>
          <w:szCs w:val="22"/>
        </w:rPr>
        <w:t>act</w:t>
      </w:r>
      <w:r w:rsidRPr="00400C92">
        <w:rPr>
          <w:rFonts w:ascii="Arial" w:hAnsi="Arial" w:cs="Arial"/>
          <w:spacing w:val="8"/>
          <w:w w:val="117"/>
          <w:sz w:val="22"/>
          <w:szCs w:val="22"/>
        </w:rPr>
        <w:t xml:space="preserve"> </w:t>
      </w:r>
      <w:r w:rsidRPr="00400C92">
        <w:rPr>
          <w:rFonts w:ascii="Arial" w:hAnsi="Arial" w:cs="Arial"/>
          <w:w w:val="117"/>
          <w:sz w:val="22"/>
          <w:szCs w:val="22"/>
        </w:rPr>
        <w:t>Cu</w:t>
      </w:r>
      <w:r w:rsidRPr="00400C92">
        <w:rPr>
          <w:rFonts w:ascii="Arial" w:hAnsi="Arial" w:cs="Arial"/>
          <w:spacing w:val="-1"/>
          <w:w w:val="117"/>
          <w:sz w:val="22"/>
          <w:szCs w:val="22"/>
        </w:rPr>
        <w:t>s</w:t>
      </w:r>
      <w:r w:rsidRPr="00400C92">
        <w:rPr>
          <w:rFonts w:ascii="Arial" w:hAnsi="Arial" w:cs="Arial"/>
          <w:spacing w:val="2"/>
          <w:w w:val="117"/>
          <w:sz w:val="22"/>
          <w:szCs w:val="22"/>
        </w:rPr>
        <w:t>t</w:t>
      </w:r>
      <w:r w:rsidRPr="00400C92">
        <w:rPr>
          <w:rFonts w:ascii="Arial" w:hAnsi="Arial" w:cs="Arial"/>
          <w:w w:val="117"/>
          <w:sz w:val="22"/>
          <w:szCs w:val="22"/>
        </w:rPr>
        <w:t>omer</w:t>
      </w:r>
      <w:r w:rsidRPr="00400C92">
        <w:rPr>
          <w:rFonts w:ascii="Arial" w:hAnsi="Arial" w:cs="Arial"/>
          <w:spacing w:val="14"/>
          <w:w w:val="117"/>
          <w:sz w:val="22"/>
          <w:szCs w:val="22"/>
        </w:rPr>
        <w:t xml:space="preserve"> </w:t>
      </w:r>
      <w:r w:rsidRPr="00400C92">
        <w:rPr>
          <w:rFonts w:ascii="Arial" w:hAnsi="Arial" w:cs="Arial"/>
          <w:spacing w:val="-1"/>
          <w:w w:val="117"/>
          <w:sz w:val="22"/>
          <w:szCs w:val="22"/>
        </w:rPr>
        <w:t>S</w:t>
      </w:r>
      <w:r w:rsidRPr="00400C92">
        <w:rPr>
          <w:rFonts w:ascii="Arial" w:hAnsi="Arial" w:cs="Arial"/>
          <w:w w:val="117"/>
          <w:sz w:val="22"/>
          <w:szCs w:val="22"/>
        </w:rPr>
        <w:t>e</w:t>
      </w:r>
      <w:r w:rsidRPr="00400C92">
        <w:rPr>
          <w:rFonts w:ascii="Arial" w:hAnsi="Arial" w:cs="Arial"/>
          <w:spacing w:val="3"/>
          <w:w w:val="117"/>
          <w:sz w:val="22"/>
          <w:szCs w:val="22"/>
        </w:rPr>
        <w:t>r</w:t>
      </w:r>
      <w:r w:rsidRPr="00400C92">
        <w:rPr>
          <w:rFonts w:ascii="Arial" w:hAnsi="Arial" w:cs="Arial"/>
          <w:w w:val="117"/>
          <w:sz w:val="22"/>
          <w:szCs w:val="22"/>
        </w:rPr>
        <w:t xml:space="preserve">vice </w:t>
      </w:r>
      <w:r w:rsidRPr="00400C92">
        <w:rPr>
          <w:rFonts w:ascii="Arial" w:hAnsi="Arial" w:cs="Arial"/>
          <w:w w:val="121"/>
          <w:sz w:val="22"/>
          <w:szCs w:val="22"/>
        </w:rPr>
        <w:t>o</w:t>
      </w:r>
      <w:r w:rsidRPr="00400C92">
        <w:rPr>
          <w:rFonts w:ascii="Arial" w:hAnsi="Arial" w:cs="Arial"/>
          <w:spacing w:val="2"/>
          <w:w w:val="121"/>
          <w:sz w:val="22"/>
          <w:szCs w:val="22"/>
        </w:rPr>
        <w:t>n</w:t>
      </w:r>
      <w:r w:rsidRPr="00400C92">
        <w:rPr>
          <w:rFonts w:ascii="Arial" w:hAnsi="Arial" w:cs="Arial"/>
          <w:w w:val="119"/>
          <w:sz w:val="22"/>
          <w:szCs w:val="22"/>
        </w:rPr>
        <w:t>:</w:t>
      </w:r>
    </w:p>
    <w:p w:rsidR="00400C92" w:rsidRPr="00400C92" w:rsidRDefault="00400C92" w:rsidP="00400C92">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400C92">
        <w:rPr>
          <w:rFonts w:ascii="Arial" w:hAnsi="Arial" w:cs="Arial"/>
          <w:spacing w:val="2"/>
          <w:w w:val="99"/>
          <w:position w:val="-1"/>
          <w:sz w:val="22"/>
          <w:szCs w:val="22"/>
        </w:rPr>
        <w:t>T</w:t>
      </w:r>
      <w:r w:rsidRPr="00400C92">
        <w:rPr>
          <w:rFonts w:ascii="Arial" w:hAnsi="Arial" w:cs="Arial"/>
          <w:w w:val="124"/>
          <w:position w:val="-1"/>
          <w:sz w:val="22"/>
          <w:szCs w:val="22"/>
        </w:rPr>
        <w:t>e</w:t>
      </w:r>
      <w:r w:rsidRPr="00400C92">
        <w:rPr>
          <w:rFonts w:ascii="Arial" w:hAnsi="Arial" w:cs="Arial"/>
          <w:w w:val="79"/>
          <w:position w:val="-1"/>
          <w:sz w:val="22"/>
          <w:szCs w:val="22"/>
        </w:rPr>
        <w:t>l</w:t>
      </w:r>
      <w:r w:rsidRPr="00400C92">
        <w:rPr>
          <w:rFonts w:ascii="Arial" w:hAnsi="Arial" w:cs="Arial"/>
          <w:w w:val="124"/>
          <w:position w:val="-1"/>
          <w:sz w:val="22"/>
          <w:szCs w:val="22"/>
        </w:rPr>
        <w:t>e</w:t>
      </w:r>
      <w:r w:rsidRPr="00400C92">
        <w:rPr>
          <w:rFonts w:ascii="Arial" w:hAnsi="Arial" w:cs="Arial"/>
          <w:w w:val="110"/>
          <w:position w:val="-1"/>
          <w:sz w:val="22"/>
          <w:szCs w:val="22"/>
        </w:rPr>
        <w:t>phon</w:t>
      </w:r>
      <w:r w:rsidRPr="00400C92">
        <w:rPr>
          <w:rFonts w:ascii="Arial" w:hAnsi="Arial" w:cs="Arial"/>
          <w:w w:val="124"/>
          <w:position w:val="-1"/>
          <w:sz w:val="22"/>
          <w:szCs w:val="22"/>
        </w:rPr>
        <w:t>e</w:t>
      </w:r>
      <w:r w:rsidRPr="00400C92">
        <w:rPr>
          <w:rFonts w:ascii="Arial" w:hAnsi="Arial" w:cs="Arial"/>
          <w:spacing w:val="10"/>
          <w:position w:val="-1"/>
          <w:sz w:val="22"/>
          <w:szCs w:val="22"/>
        </w:rPr>
        <w:t xml:space="preserve"> </w:t>
      </w:r>
      <w:r w:rsidRPr="00400C92">
        <w:rPr>
          <w:rFonts w:ascii="Arial" w:hAnsi="Arial" w:cs="Arial"/>
          <w:position w:val="-1"/>
          <w:sz w:val="22"/>
          <w:szCs w:val="22"/>
        </w:rPr>
        <w:t>N</w:t>
      </w:r>
      <w:r w:rsidRPr="00400C92">
        <w:rPr>
          <w:rFonts w:ascii="Arial" w:hAnsi="Arial" w:cs="Arial"/>
          <w:spacing w:val="-1"/>
          <w:position w:val="-1"/>
          <w:sz w:val="22"/>
          <w:szCs w:val="22"/>
        </w:rPr>
        <w:t>o</w:t>
      </w:r>
      <w:r w:rsidRPr="00400C92">
        <w:rPr>
          <w:rFonts w:ascii="Arial" w:hAnsi="Arial" w:cs="Arial"/>
          <w:position w:val="-1"/>
          <w:sz w:val="22"/>
          <w:szCs w:val="22"/>
        </w:rPr>
        <w:t>:</w:t>
      </w:r>
      <w:r w:rsidRPr="00400C92">
        <w:rPr>
          <w:rFonts w:ascii="Arial" w:hAnsi="Arial" w:cs="Arial"/>
          <w:spacing w:val="20"/>
          <w:position w:val="-1"/>
          <w:sz w:val="22"/>
          <w:szCs w:val="22"/>
        </w:rPr>
        <w:t xml:space="preserve"> 0700 Cornerstone (0700 26763778663)</w:t>
      </w:r>
    </w:p>
    <w:p w:rsidR="00400C92" w:rsidRPr="00400C92" w:rsidRDefault="00400C92" w:rsidP="00400C92">
      <w:pPr>
        <w:widowControl w:val="0"/>
        <w:numPr>
          <w:ilvl w:val="0"/>
          <w:numId w:val="2"/>
        </w:numPr>
        <w:tabs>
          <w:tab w:val="left" w:pos="800"/>
        </w:tabs>
        <w:autoSpaceDE w:val="0"/>
        <w:autoSpaceDN w:val="0"/>
        <w:adjustRightInd w:val="0"/>
        <w:ind w:right="-20"/>
        <w:rPr>
          <w:rFonts w:ascii="Arial" w:hAnsi="Arial" w:cs="Arial"/>
          <w:sz w:val="22"/>
          <w:szCs w:val="22"/>
        </w:rPr>
      </w:pPr>
      <w:r w:rsidRPr="00400C92">
        <w:rPr>
          <w:rFonts w:ascii="Arial" w:hAnsi="Arial" w:cs="Arial"/>
          <w:w w:val="108"/>
          <w:sz w:val="22"/>
          <w:szCs w:val="22"/>
        </w:rPr>
        <w:t>E</w:t>
      </w:r>
      <w:r w:rsidRPr="00400C92">
        <w:rPr>
          <w:rFonts w:ascii="Arial" w:hAnsi="Arial" w:cs="Arial"/>
          <w:spacing w:val="2"/>
          <w:w w:val="106"/>
          <w:sz w:val="22"/>
          <w:szCs w:val="22"/>
        </w:rPr>
        <w:t>m</w:t>
      </w:r>
      <w:r w:rsidRPr="00400C92">
        <w:rPr>
          <w:rFonts w:ascii="Arial" w:hAnsi="Arial" w:cs="Arial"/>
          <w:w w:val="124"/>
          <w:sz w:val="22"/>
          <w:szCs w:val="22"/>
        </w:rPr>
        <w:t>a</w:t>
      </w:r>
      <w:r w:rsidRPr="00400C92">
        <w:rPr>
          <w:rFonts w:ascii="Arial" w:hAnsi="Arial" w:cs="Arial"/>
          <w:w w:val="79"/>
          <w:sz w:val="22"/>
          <w:szCs w:val="22"/>
        </w:rPr>
        <w:t>il</w:t>
      </w:r>
      <w:r w:rsidRPr="00400C92">
        <w:rPr>
          <w:rFonts w:ascii="Arial" w:hAnsi="Arial" w:cs="Arial"/>
          <w:w w:val="99"/>
          <w:sz w:val="22"/>
          <w:szCs w:val="22"/>
        </w:rPr>
        <w:t>:</w:t>
      </w:r>
      <w:r w:rsidRPr="00400C92">
        <w:rPr>
          <w:rFonts w:ascii="Arial" w:hAnsi="Arial" w:cs="Arial"/>
          <w:spacing w:val="8"/>
          <w:sz w:val="22"/>
          <w:szCs w:val="22"/>
        </w:rPr>
        <w:t xml:space="preserve"> </w:t>
      </w:r>
      <w:hyperlink r:id="rId10" w:history="1">
        <w:r w:rsidRPr="00400C92">
          <w:rPr>
            <w:rStyle w:val="Hyperlink"/>
            <w:rFonts w:ascii="Arial" w:hAnsi="Arial" w:cs="Arial"/>
            <w:sz w:val="22"/>
            <w:szCs w:val="22"/>
          </w:rPr>
          <w:t>enquiries@Cornerstone.com.ng</w:t>
        </w:r>
      </w:hyperlink>
    </w:p>
    <w:p w:rsidR="00400C92" w:rsidRPr="00400C92" w:rsidRDefault="00400C92" w:rsidP="00400C92">
      <w:pPr>
        <w:widowControl w:val="0"/>
        <w:autoSpaceDE w:val="0"/>
        <w:autoSpaceDN w:val="0"/>
        <w:adjustRightInd w:val="0"/>
        <w:spacing w:before="3" w:line="100" w:lineRule="exact"/>
        <w:rPr>
          <w:rFonts w:ascii="Arial" w:hAnsi="Arial" w:cs="Arial"/>
          <w:sz w:val="22"/>
          <w:szCs w:val="22"/>
        </w:rPr>
      </w:pPr>
    </w:p>
    <w:p w:rsidR="00400C92" w:rsidRPr="00400C92" w:rsidRDefault="00400C92" w:rsidP="00400C92">
      <w:pPr>
        <w:rPr>
          <w:rFonts w:ascii="Arial" w:hAnsi="Arial" w:cs="Arial"/>
          <w:b/>
          <w:bCs/>
          <w:sz w:val="22"/>
          <w:szCs w:val="22"/>
        </w:rPr>
      </w:pPr>
      <w:r w:rsidRPr="00400C92">
        <w:rPr>
          <w:rFonts w:ascii="Arial" w:hAnsi="Arial" w:cs="Arial"/>
          <w:b/>
          <w:bCs/>
          <w:sz w:val="22"/>
          <w:szCs w:val="22"/>
        </w:rPr>
        <w:t>Information to be provided with the complaint</w:t>
      </w:r>
    </w:p>
    <w:p w:rsidR="00400C92" w:rsidRPr="00400C92" w:rsidRDefault="00400C92" w:rsidP="00400C92">
      <w:pPr>
        <w:rPr>
          <w:rFonts w:ascii="Arial" w:hAnsi="Arial" w:cs="Arial"/>
          <w:sz w:val="22"/>
          <w:szCs w:val="22"/>
        </w:rPr>
      </w:pPr>
      <w:r w:rsidRPr="00400C92">
        <w:rPr>
          <w:rFonts w:ascii="Arial" w:hAnsi="Arial" w:cs="Arial"/>
          <w:sz w:val="22"/>
          <w:szCs w:val="22"/>
        </w:rPr>
        <w:t>Name, address, contact details, and description of the complaint.</w:t>
      </w:r>
    </w:p>
    <w:p w:rsidR="00400C92" w:rsidRPr="00400C92" w:rsidRDefault="00400C92" w:rsidP="00400C92">
      <w:pPr>
        <w:rPr>
          <w:rFonts w:ascii="Arial" w:hAnsi="Arial" w:cs="Arial"/>
          <w:sz w:val="22"/>
          <w:szCs w:val="22"/>
        </w:rPr>
      </w:pPr>
    </w:p>
    <w:p w:rsidR="00400C92" w:rsidRPr="00400C92" w:rsidRDefault="00400C92" w:rsidP="00400C92">
      <w:pPr>
        <w:rPr>
          <w:rFonts w:ascii="Arial" w:hAnsi="Arial" w:cs="Arial"/>
          <w:b/>
          <w:bCs/>
          <w:sz w:val="22"/>
          <w:szCs w:val="22"/>
        </w:rPr>
      </w:pPr>
      <w:r w:rsidRPr="00400C92">
        <w:rPr>
          <w:rFonts w:ascii="Arial" w:hAnsi="Arial" w:cs="Arial"/>
          <w:b/>
          <w:bCs/>
          <w:sz w:val="22"/>
          <w:szCs w:val="22"/>
        </w:rPr>
        <w:t>How complaints are handled.</w:t>
      </w:r>
    </w:p>
    <w:p w:rsidR="00400C92" w:rsidRPr="00400C92" w:rsidRDefault="00400C92" w:rsidP="00400C92">
      <w:pPr>
        <w:numPr>
          <w:ilvl w:val="0"/>
          <w:numId w:val="1"/>
        </w:numPr>
        <w:spacing w:line="259" w:lineRule="auto"/>
        <w:rPr>
          <w:rFonts w:ascii="Arial" w:hAnsi="Arial" w:cs="Arial"/>
          <w:sz w:val="22"/>
          <w:szCs w:val="22"/>
        </w:rPr>
      </w:pPr>
      <w:r w:rsidRPr="00400C92">
        <w:rPr>
          <w:rFonts w:ascii="Arial" w:hAnsi="Arial" w:cs="Arial"/>
          <w:sz w:val="22"/>
          <w:szCs w:val="22"/>
        </w:rPr>
        <w:t>Once a complaint is received, the Customer Services Team shall acknowledge receipt of the complaint within 2 days.</w:t>
      </w:r>
    </w:p>
    <w:p w:rsidR="00400C92" w:rsidRPr="00400C92" w:rsidRDefault="00400C92" w:rsidP="00400C92">
      <w:pPr>
        <w:numPr>
          <w:ilvl w:val="0"/>
          <w:numId w:val="1"/>
        </w:numPr>
        <w:spacing w:line="259" w:lineRule="auto"/>
        <w:rPr>
          <w:rFonts w:ascii="Arial" w:hAnsi="Arial" w:cs="Arial"/>
          <w:sz w:val="22"/>
          <w:szCs w:val="22"/>
        </w:rPr>
      </w:pPr>
      <w:r w:rsidRPr="00400C92">
        <w:rPr>
          <w:rFonts w:ascii="Arial" w:hAnsi="Arial" w:cs="Arial"/>
          <w:sz w:val="22"/>
          <w:szCs w:val="22"/>
        </w:rPr>
        <w:t>All complaints will be resolved within 3 working days.</w:t>
      </w:r>
    </w:p>
    <w:p w:rsidR="00400C92" w:rsidRPr="00400C92" w:rsidRDefault="00400C92" w:rsidP="00400C92">
      <w:pPr>
        <w:numPr>
          <w:ilvl w:val="0"/>
          <w:numId w:val="1"/>
        </w:numPr>
        <w:spacing w:line="259" w:lineRule="auto"/>
        <w:rPr>
          <w:rFonts w:ascii="Arial" w:hAnsi="Arial" w:cs="Arial"/>
          <w:sz w:val="22"/>
          <w:szCs w:val="22"/>
        </w:rPr>
      </w:pPr>
      <w:r w:rsidRPr="00400C92">
        <w:rPr>
          <w:rFonts w:ascii="Arial" w:hAnsi="Arial" w:cs="Arial"/>
          <w:sz w:val="22"/>
          <w:szCs w:val="22"/>
        </w:rPr>
        <w:t>For exceptional cases where a complaint takes a longer time to be resolved, the Customer Services Team will keep the complainant informed of the status on a regular basis.</w:t>
      </w:r>
    </w:p>
    <w:p w:rsidR="00400C92" w:rsidRPr="00400C92" w:rsidRDefault="00400C92" w:rsidP="00400C92">
      <w:pPr>
        <w:numPr>
          <w:ilvl w:val="0"/>
          <w:numId w:val="1"/>
        </w:numPr>
        <w:spacing w:line="259" w:lineRule="auto"/>
        <w:rPr>
          <w:rFonts w:ascii="Arial" w:hAnsi="Arial" w:cs="Arial"/>
          <w:sz w:val="22"/>
          <w:szCs w:val="22"/>
        </w:rPr>
      </w:pPr>
      <w:r w:rsidRPr="00400C92">
        <w:rPr>
          <w:rFonts w:ascii="Arial" w:hAnsi="Arial" w:cs="Arial"/>
          <w:sz w:val="22"/>
          <w:szCs w:val="22"/>
        </w:rPr>
        <w:t>In the event of an inability to resolve the complaints, the Complaint Co-</w:t>
      </w:r>
      <w:proofErr w:type="spellStart"/>
      <w:r w:rsidRPr="00400C92">
        <w:rPr>
          <w:rFonts w:ascii="Arial" w:hAnsi="Arial" w:cs="Arial"/>
          <w:sz w:val="22"/>
          <w:szCs w:val="22"/>
        </w:rPr>
        <w:t>Ordinator</w:t>
      </w:r>
      <w:proofErr w:type="spellEnd"/>
      <w:r w:rsidRPr="00400C92">
        <w:rPr>
          <w:rFonts w:ascii="Arial" w:hAnsi="Arial" w:cs="Arial"/>
          <w:sz w:val="22"/>
          <w:szCs w:val="22"/>
        </w:rPr>
        <w:t xml:space="preserve"> will ensure compliance with the Arbitration clause spelled out in the policy document.</w:t>
      </w:r>
    </w:p>
    <w:p w:rsidR="00400C92" w:rsidRPr="00400C92" w:rsidRDefault="00400C92" w:rsidP="00400C92">
      <w:pPr>
        <w:rPr>
          <w:rFonts w:ascii="Arial" w:hAnsi="Arial" w:cs="Arial"/>
          <w:sz w:val="22"/>
          <w:szCs w:val="22"/>
        </w:rPr>
      </w:pPr>
    </w:p>
    <w:p w:rsidR="00400C92" w:rsidRPr="00400C92" w:rsidRDefault="00400C92" w:rsidP="00400C92">
      <w:pPr>
        <w:rPr>
          <w:rFonts w:ascii="Arial" w:hAnsi="Arial" w:cs="Arial"/>
          <w:b/>
          <w:bCs/>
          <w:sz w:val="22"/>
          <w:szCs w:val="22"/>
        </w:rPr>
      </w:pPr>
      <w:r w:rsidRPr="00400C92">
        <w:rPr>
          <w:rFonts w:ascii="Arial" w:hAnsi="Arial" w:cs="Arial"/>
          <w:b/>
          <w:bCs/>
          <w:sz w:val="22"/>
          <w:szCs w:val="22"/>
        </w:rPr>
        <w:t>The following other options are available for the client/complainant in case the resolution is not satisfactory:</w:t>
      </w:r>
    </w:p>
    <w:p w:rsidR="00400C92" w:rsidRPr="00400C92" w:rsidRDefault="00400C92" w:rsidP="00400C92">
      <w:pPr>
        <w:rPr>
          <w:rFonts w:ascii="Arial" w:hAnsi="Arial" w:cs="Arial"/>
          <w:b/>
          <w:bCs/>
          <w:sz w:val="22"/>
          <w:szCs w:val="22"/>
        </w:rPr>
      </w:pPr>
    </w:p>
    <w:p w:rsidR="00400C92" w:rsidRPr="00400C92" w:rsidRDefault="00400C92" w:rsidP="00400C9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400C92">
        <w:rPr>
          <w:rFonts w:ascii="Arial" w:hAnsi="Arial" w:cs="Arial"/>
          <w:spacing w:val="-1"/>
          <w:w w:val="91"/>
          <w:sz w:val="22"/>
          <w:szCs w:val="22"/>
        </w:rPr>
        <w:t>A</w:t>
      </w:r>
      <w:r w:rsidRPr="00400C92">
        <w:rPr>
          <w:rFonts w:ascii="Arial" w:hAnsi="Arial" w:cs="Arial"/>
          <w:spacing w:val="2"/>
          <w:w w:val="99"/>
          <w:sz w:val="22"/>
          <w:szCs w:val="22"/>
        </w:rPr>
        <w:t>r</w:t>
      </w:r>
      <w:r w:rsidRPr="00400C92">
        <w:rPr>
          <w:rFonts w:ascii="Arial" w:hAnsi="Arial" w:cs="Arial"/>
          <w:w w:val="110"/>
          <w:sz w:val="22"/>
          <w:szCs w:val="22"/>
        </w:rPr>
        <w:t>b</w:t>
      </w:r>
      <w:r w:rsidRPr="00400C92">
        <w:rPr>
          <w:rFonts w:ascii="Arial" w:hAnsi="Arial" w:cs="Arial"/>
          <w:spacing w:val="2"/>
          <w:w w:val="79"/>
          <w:sz w:val="22"/>
          <w:szCs w:val="22"/>
        </w:rPr>
        <w:t>i</w:t>
      </w:r>
      <w:r w:rsidRPr="00400C92">
        <w:rPr>
          <w:rFonts w:ascii="Arial" w:hAnsi="Arial" w:cs="Arial"/>
          <w:spacing w:val="-2"/>
          <w:w w:val="99"/>
          <w:sz w:val="22"/>
          <w:szCs w:val="22"/>
        </w:rPr>
        <w:t>t</w:t>
      </w:r>
      <w:r w:rsidRPr="00400C92">
        <w:rPr>
          <w:rFonts w:ascii="Arial" w:hAnsi="Arial" w:cs="Arial"/>
          <w:spacing w:val="2"/>
          <w:w w:val="99"/>
          <w:sz w:val="22"/>
          <w:szCs w:val="22"/>
        </w:rPr>
        <w:t>r</w:t>
      </w:r>
      <w:r w:rsidRPr="00400C92">
        <w:rPr>
          <w:rFonts w:ascii="Arial" w:hAnsi="Arial" w:cs="Arial"/>
          <w:w w:val="124"/>
          <w:sz w:val="22"/>
          <w:szCs w:val="22"/>
        </w:rPr>
        <w:t>a</w:t>
      </w:r>
      <w:r w:rsidRPr="00400C92">
        <w:rPr>
          <w:rFonts w:ascii="Arial" w:hAnsi="Arial" w:cs="Arial"/>
          <w:w w:val="99"/>
          <w:sz w:val="22"/>
          <w:szCs w:val="22"/>
        </w:rPr>
        <w:t>t</w:t>
      </w:r>
      <w:r w:rsidRPr="00400C92">
        <w:rPr>
          <w:rFonts w:ascii="Arial" w:hAnsi="Arial" w:cs="Arial"/>
          <w:spacing w:val="2"/>
          <w:w w:val="79"/>
          <w:sz w:val="22"/>
          <w:szCs w:val="22"/>
        </w:rPr>
        <w:t>i</w:t>
      </w:r>
      <w:r w:rsidRPr="00400C92">
        <w:rPr>
          <w:rFonts w:ascii="Arial" w:hAnsi="Arial" w:cs="Arial"/>
          <w:spacing w:val="-1"/>
          <w:w w:val="110"/>
          <w:sz w:val="22"/>
          <w:szCs w:val="22"/>
        </w:rPr>
        <w:t>o</w:t>
      </w:r>
      <w:r w:rsidRPr="00400C92">
        <w:rPr>
          <w:rFonts w:ascii="Arial" w:hAnsi="Arial" w:cs="Arial"/>
          <w:w w:val="110"/>
          <w:sz w:val="22"/>
          <w:szCs w:val="22"/>
        </w:rPr>
        <w:t>n</w:t>
      </w:r>
      <w:r w:rsidRPr="00400C92">
        <w:rPr>
          <w:rFonts w:ascii="Arial" w:hAnsi="Arial" w:cs="Arial"/>
          <w:spacing w:val="30"/>
          <w:sz w:val="22"/>
          <w:szCs w:val="22"/>
        </w:rPr>
        <w:t xml:space="preserve"> </w:t>
      </w:r>
      <w:r w:rsidRPr="00400C92">
        <w:rPr>
          <w:rFonts w:ascii="Arial" w:hAnsi="Arial" w:cs="Arial"/>
          <w:w w:val="107"/>
          <w:sz w:val="22"/>
          <w:szCs w:val="22"/>
        </w:rPr>
        <w:t>C</w:t>
      </w:r>
      <w:r w:rsidRPr="00400C92">
        <w:rPr>
          <w:rFonts w:ascii="Arial" w:hAnsi="Arial" w:cs="Arial"/>
          <w:w w:val="110"/>
          <w:sz w:val="22"/>
          <w:szCs w:val="22"/>
        </w:rPr>
        <w:t>o</w:t>
      </w:r>
      <w:r w:rsidRPr="00400C92">
        <w:rPr>
          <w:rFonts w:ascii="Arial" w:hAnsi="Arial" w:cs="Arial"/>
          <w:spacing w:val="2"/>
          <w:w w:val="106"/>
          <w:sz w:val="22"/>
          <w:szCs w:val="22"/>
        </w:rPr>
        <w:t>mm</w:t>
      </w:r>
      <w:r w:rsidRPr="00400C92">
        <w:rPr>
          <w:rFonts w:ascii="Arial" w:hAnsi="Arial" w:cs="Arial"/>
          <w:w w:val="79"/>
          <w:sz w:val="22"/>
          <w:szCs w:val="22"/>
        </w:rPr>
        <w:t>i</w:t>
      </w:r>
      <w:r w:rsidRPr="00400C92">
        <w:rPr>
          <w:rFonts w:ascii="Arial" w:hAnsi="Arial" w:cs="Arial"/>
          <w:w w:val="99"/>
          <w:sz w:val="22"/>
          <w:szCs w:val="22"/>
        </w:rPr>
        <w:t>tt</w:t>
      </w:r>
      <w:r w:rsidRPr="00400C92">
        <w:rPr>
          <w:rFonts w:ascii="Arial" w:hAnsi="Arial" w:cs="Arial"/>
          <w:w w:val="124"/>
          <w:sz w:val="22"/>
          <w:szCs w:val="22"/>
        </w:rPr>
        <w:t>ee</w:t>
      </w:r>
      <w:r w:rsidRPr="00400C92">
        <w:rPr>
          <w:rFonts w:ascii="Arial" w:hAnsi="Arial" w:cs="Arial"/>
          <w:spacing w:val="28"/>
          <w:sz w:val="22"/>
          <w:szCs w:val="22"/>
        </w:rPr>
        <w:t xml:space="preserve"> </w:t>
      </w:r>
      <w:r w:rsidRPr="00400C92">
        <w:rPr>
          <w:rFonts w:ascii="Arial" w:hAnsi="Arial" w:cs="Arial"/>
          <w:w w:val="98"/>
          <w:sz w:val="22"/>
          <w:szCs w:val="22"/>
        </w:rPr>
        <w:t>of</w:t>
      </w:r>
      <w:r w:rsidRPr="00400C92">
        <w:rPr>
          <w:rFonts w:ascii="Arial" w:hAnsi="Arial" w:cs="Arial"/>
          <w:spacing w:val="33"/>
          <w:w w:val="98"/>
          <w:sz w:val="22"/>
          <w:szCs w:val="22"/>
        </w:rPr>
        <w:t xml:space="preserve"> </w:t>
      </w:r>
      <w:r w:rsidRPr="00400C92">
        <w:rPr>
          <w:rFonts w:ascii="Arial" w:hAnsi="Arial" w:cs="Arial"/>
          <w:spacing w:val="-2"/>
          <w:sz w:val="22"/>
          <w:szCs w:val="22"/>
        </w:rPr>
        <w:t>t</w:t>
      </w:r>
      <w:r w:rsidRPr="00400C92">
        <w:rPr>
          <w:rFonts w:ascii="Arial" w:hAnsi="Arial" w:cs="Arial"/>
          <w:sz w:val="22"/>
          <w:szCs w:val="22"/>
        </w:rPr>
        <w:t xml:space="preserve">he </w:t>
      </w:r>
      <w:r w:rsidRPr="00400C92">
        <w:rPr>
          <w:rFonts w:ascii="Arial" w:hAnsi="Arial" w:cs="Arial"/>
          <w:spacing w:val="3"/>
          <w:sz w:val="22"/>
          <w:szCs w:val="22"/>
        </w:rPr>
        <w:t>Nigerian</w:t>
      </w:r>
      <w:r w:rsidRPr="00400C92">
        <w:rPr>
          <w:rFonts w:ascii="Arial" w:hAnsi="Arial" w:cs="Arial"/>
          <w:spacing w:val="28"/>
          <w:sz w:val="22"/>
          <w:szCs w:val="22"/>
        </w:rPr>
        <w:t xml:space="preserve"> </w:t>
      </w:r>
      <w:r w:rsidRPr="00400C92">
        <w:rPr>
          <w:rFonts w:ascii="Arial" w:hAnsi="Arial" w:cs="Arial"/>
          <w:w w:val="82"/>
          <w:sz w:val="22"/>
          <w:szCs w:val="22"/>
        </w:rPr>
        <w:t>I</w:t>
      </w:r>
      <w:r w:rsidRPr="00400C92">
        <w:rPr>
          <w:rFonts w:ascii="Arial" w:hAnsi="Arial" w:cs="Arial"/>
          <w:w w:val="110"/>
          <w:sz w:val="22"/>
          <w:szCs w:val="22"/>
        </w:rPr>
        <w:t>n</w:t>
      </w:r>
      <w:r w:rsidRPr="00400C92">
        <w:rPr>
          <w:rFonts w:ascii="Arial" w:hAnsi="Arial" w:cs="Arial"/>
          <w:w w:val="128"/>
          <w:sz w:val="22"/>
          <w:szCs w:val="22"/>
        </w:rPr>
        <w:t>s</w:t>
      </w:r>
      <w:r w:rsidRPr="00400C92">
        <w:rPr>
          <w:rFonts w:ascii="Arial" w:hAnsi="Arial" w:cs="Arial"/>
          <w:w w:val="110"/>
          <w:sz w:val="22"/>
          <w:szCs w:val="22"/>
        </w:rPr>
        <w:t>u</w:t>
      </w:r>
      <w:r w:rsidRPr="00400C92">
        <w:rPr>
          <w:rFonts w:ascii="Arial" w:hAnsi="Arial" w:cs="Arial"/>
          <w:w w:val="99"/>
          <w:sz w:val="22"/>
          <w:szCs w:val="22"/>
        </w:rPr>
        <w:t>r</w:t>
      </w:r>
      <w:r w:rsidRPr="00400C92">
        <w:rPr>
          <w:rFonts w:ascii="Arial" w:hAnsi="Arial" w:cs="Arial"/>
          <w:w w:val="124"/>
          <w:sz w:val="22"/>
          <w:szCs w:val="22"/>
        </w:rPr>
        <w:t>e</w:t>
      </w:r>
      <w:r w:rsidRPr="00400C92">
        <w:rPr>
          <w:rFonts w:ascii="Arial" w:hAnsi="Arial" w:cs="Arial"/>
          <w:spacing w:val="2"/>
          <w:w w:val="99"/>
          <w:sz w:val="22"/>
          <w:szCs w:val="22"/>
        </w:rPr>
        <w:t>r</w:t>
      </w:r>
      <w:r w:rsidRPr="00400C92">
        <w:rPr>
          <w:rFonts w:ascii="Arial" w:hAnsi="Arial" w:cs="Arial"/>
          <w:w w:val="128"/>
          <w:sz w:val="22"/>
          <w:szCs w:val="22"/>
        </w:rPr>
        <w:t>s</w:t>
      </w:r>
      <w:r w:rsidRPr="00400C92">
        <w:rPr>
          <w:rFonts w:ascii="Arial" w:hAnsi="Arial" w:cs="Arial"/>
          <w:spacing w:val="27"/>
          <w:sz w:val="22"/>
          <w:szCs w:val="22"/>
        </w:rPr>
        <w:t xml:space="preserve"> </w:t>
      </w:r>
      <w:r w:rsidRPr="00400C92">
        <w:rPr>
          <w:rFonts w:ascii="Arial" w:hAnsi="Arial" w:cs="Arial"/>
          <w:w w:val="91"/>
          <w:sz w:val="22"/>
          <w:szCs w:val="22"/>
        </w:rPr>
        <w:t>A</w:t>
      </w:r>
      <w:r w:rsidRPr="00400C92">
        <w:rPr>
          <w:rFonts w:ascii="Arial" w:hAnsi="Arial" w:cs="Arial"/>
          <w:w w:val="128"/>
          <w:sz w:val="22"/>
          <w:szCs w:val="22"/>
        </w:rPr>
        <w:t>ss</w:t>
      </w:r>
      <w:r w:rsidRPr="00400C92">
        <w:rPr>
          <w:rFonts w:ascii="Arial" w:hAnsi="Arial" w:cs="Arial"/>
          <w:w w:val="110"/>
          <w:sz w:val="22"/>
          <w:szCs w:val="22"/>
        </w:rPr>
        <w:t>o</w:t>
      </w:r>
      <w:r w:rsidRPr="00400C92">
        <w:rPr>
          <w:rFonts w:ascii="Arial" w:hAnsi="Arial" w:cs="Arial"/>
          <w:w w:val="112"/>
          <w:sz w:val="22"/>
          <w:szCs w:val="22"/>
        </w:rPr>
        <w:t>c</w:t>
      </w:r>
      <w:r w:rsidRPr="00400C92">
        <w:rPr>
          <w:rFonts w:ascii="Arial" w:hAnsi="Arial" w:cs="Arial"/>
          <w:w w:val="79"/>
          <w:sz w:val="22"/>
          <w:szCs w:val="22"/>
        </w:rPr>
        <w:t>i</w:t>
      </w:r>
      <w:r w:rsidRPr="00400C92">
        <w:rPr>
          <w:rFonts w:ascii="Arial" w:hAnsi="Arial" w:cs="Arial"/>
          <w:w w:val="124"/>
          <w:sz w:val="22"/>
          <w:szCs w:val="22"/>
        </w:rPr>
        <w:t>a</w:t>
      </w:r>
      <w:r w:rsidRPr="00400C92">
        <w:rPr>
          <w:rFonts w:ascii="Arial" w:hAnsi="Arial" w:cs="Arial"/>
          <w:w w:val="99"/>
          <w:sz w:val="22"/>
          <w:szCs w:val="22"/>
        </w:rPr>
        <w:t>t</w:t>
      </w:r>
      <w:r w:rsidRPr="00400C92">
        <w:rPr>
          <w:rFonts w:ascii="Arial" w:hAnsi="Arial" w:cs="Arial"/>
          <w:w w:val="79"/>
          <w:sz w:val="22"/>
          <w:szCs w:val="22"/>
        </w:rPr>
        <w:t>i</w:t>
      </w:r>
      <w:r w:rsidRPr="00400C92">
        <w:rPr>
          <w:rFonts w:ascii="Arial" w:hAnsi="Arial" w:cs="Arial"/>
          <w:w w:val="110"/>
          <w:sz w:val="22"/>
          <w:szCs w:val="22"/>
        </w:rPr>
        <w:t>on</w:t>
      </w:r>
      <w:r w:rsidRPr="00400C92">
        <w:rPr>
          <w:rFonts w:ascii="Arial" w:hAnsi="Arial" w:cs="Arial"/>
          <w:spacing w:val="30"/>
          <w:sz w:val="22"/>
          <w:szCs w:val="22"/>
        </w:rPr>
        <w:t xml:space="preserve"> </w:t>
      </w:r>
      <w:r w:rsidRPr="00400C92">
        <w:rPr>
          <w:rFonts w:ascii="Arial" w:hAnsi="Arial" w:cs="Arial"/>
          <w:w w:val="89"/>
          <w:sz w:val="22"/>
          <w:szCs w:val="22"/>
        </w:rPr>
        <w:t>[NIA]</w:t>
      </w:r>
      <w:r w:rsidRPr="00400C92">
        <w:rPr>
          <w:rFonts w:ascii="Arial" w:hAnsi="Arial" w:cs="Arial"/>
          <w:spacing w:val="36"/>
          <w:w w:val="89"/>
          <w:sz w:val="22"/>
          <w:szCs w:val="22"/>
        </w:rPr>
        <w:t xml:space="preserve"> </w:t>
      </w:r>
      <w:r w:rsidRPr="00400C92">
        <w:rPr>
          <w:rFonts w:ascii="Arial" w:hAnsi="Arial" w:cs="Arial"/>
          <w:sz w:val="22"/>
          <w:szCs w:val="22"/>
        </w:rPr>
        <w:t>at</w:t>
      </w:r>
      <w:r w:rsidRPr="00400C92">
        <w:rPr>
          <w:rFonts w:ascii="Arial" w:hAnsi="Arial" w:cs="Arial"/>
          <w:spacing w:val="56"/>
          <w:sz w:val="22"/>
          <w:szCs w:val="22"/>
        </w:rPr>
        <w:t xml:space="preserve"> </w:t>
      </w:r>
      <w:r w:rsidRPr="00400C92">
        <w:rPr>
          <w:rFonts w:ascii="Arial" w:hAnsi="Arial" w:cs="Arial"/>
          <w:sz w:val="22"/>
          <w:szCs w:val="22"/>
        </w:rPr>
        <w:t>no</w:t>
      </w:r>
      <w:r w:rsidRPr="00400C92">
        <w:rPr>
          <w:rFonts w:ascii="Arial" w:hAnsi="Arial" w:cs="Arial"/>
          <w:spacing w:val="55"/>
          <w:sz w:val="22"/>
          <w:szCs w:val="22"/>
        </w:rPr>
        <w:t xml:space="preserve"> </w:t>
      </w:r>
      <w:r w:rsidRPr="00400C92">
        <w:rPr>
          <w:rFonts w:ascii="Arial" w:hAnsi="Arial" w:cs="Arial"/>
          <w:sz w:val="22"/>
          <w:szCs w:val="22"/>
        </w:rPr>
        <w:t>ex</w:t>
      </w:r>
      <w:r w:rsidRPr="00400C92">
        <w:rPr>
          <w:rFonts w:ascii="Arial" w:hAnsi="Arial" w:cs="Arial"/>
          <w:spacing w:val="-2"/>
          <w:sz w:val="22"/>
          <w:szCs w:val="22"/>
        </w:rPr>
        <w:t>t</w:t>
      </w:r>
      <w:r w:rsidRPr="00400C92">
        <w:rPr>
          <w:rFonts w:ascii="Arial" w:hAnsi="Arial" w:cs="Arial"/>
          <w:spacing w:val="2"/>
          <w:sz w:val="22"/>
          <w:szCs w:val="22"/>
        </w:rPr>
        <w:t>r</w:t>
      </w:r>
      <w:r w:rsidRPr="00400C92">
        <w:rPr>
          <w:rFonts w:ascii="Arial" w:hAnsi="Arial" w:cs="Arial"/>
          <w:sz w:val="22"/>
          <w:szCs w:val="22"/>
        </w:rPr>
        <w:t xml:space="preserve">a </w:t>
      </w:r>
      <w:r w:rsidRPr="00400C92">
        <w:rPr>
          <w:rFonts w:ascii="Arial" w:hAnsi="Arial" w:cs="Arial"/>
          <w:w w:val="113"/>
          <w:sz w:val="22"/>
          <w:szCs w:val="22"/>
        </w:rPr>
        <w:t>cost</w:t>
      </w:r>
      <w:r w:rsidRPr="00400C92">
        <w:rPr>
          <w:rFonts w:ascii="Arial" w:hAnsi="Arial" w:cs="Arial"/>
          <w:spacing w:val="17"/>
          <w:w w:val="113"/>
          <w:sz w:val="22"/>
          <w:szCs w:val="22"/>
        </w:rPr>
        <w:t xml:space="preserve"> </w:t>
      </w:r>
      <w:r w:rsidRPr="00400C92">
        <w:rPr>
          <w:rFonts w:ascii="Arial" w:hAnsi="Arial" w:cs="Arial"/>
          <w:w w:val="99"/>
          <w:sz w:val="22"/>
          <w:szCs w:val="22"/>
        </w:rPr>
        <w:t>t</w:t>
      </w:r>
      <w:r w:rsidRPr="00400C92">
        <w:rPr>
          <w:rFonts w:ascii="Arial" w:hAnsi="Arial" w:cs="Arial"/>
          <w:w w:val="110"/>
          <w:sz w:val="22"/>
          <w:szCs w:val="22"/>
        </w:rPr>
        <w:t xml:space="preserve">o </w:t>
      </w:r>
      <w:r w:rsidRPr="00400C92">
        <w:rPr>
          <w:rFonts w:ascii="Arial" w:hAnsi="Arial" w:cs="Arial"/>
          <w:sz w:val="22"/>
          <w:szCs w:val="22"/>
        </w:rPr>
        <w:t>you.</w:t>
      </w:r>
      <w:proofErr w:type="gramEnd"/>
      <w:r w:rsidRPr="00400C92">
        <w:rPr>
          <w:rFonts w:ascii="Arial" w:hAnsi="Arial" w:cs="Arial"/>
          <w:spacing w:val="25"/>
          <w:sz w:val="22"/>
          <w:szCs w:val="22"/>
        </w:rPr>
        <w:t xml:space="preserve"> </w:t>
      </w:r>
    </w:p>
    <w:p w:rsidR="00400C92" w:rsidRPr="00400C92" w:rsidRDefault="00400C92" w:rsidP="00400C92">
      <w:pPr>
        <w:widowControl w:val="0"/>
        <w:autoSpaceDE w:val="0"/>
        <w:autoSpaceDN w:val="0"/>
        <w:adjustRightInd w:val="0"/>
        <w:spacing w:line="239" w:lineRule="auto"/>
        <w:ind w:right="45"/>
        <w:jc w:val="both"/>
        <w:rPr>
          <w:rFonts w:ascii="Arial" w:hAnsi="Arial" w:cs="Arial"/>
          <w:spacing w:val="25"/>
          <w:sz w:val="22"/>
          <w:szCs w:val="22"/>
        </w:rPr>
      </w:pPr>
      <w:r w:rsidRPr="00400C92">
        <w:rPr>
          <w:rFonts w:ascii="Arial" w:hAnsi="Arial" w:cs="Arial"/>
          <w:spacing w:val="25"/>
          <w:sz w:val="22"/>
          <w:szCs w:val="22"/>
        </w:rPr>
        <w:t xml:space="preserve">Address: </w:t>
      </w:r>
      <w:r w:rsidRPr="00400C92">
        <w:rPr>
          <w:rFonts w:ascii="Arial" w:hAnsi="Arial" w:cs="Arial"/>
          <w:sz w:val="22"/>
          <w:szCs w:val="22"/>
        </w:rPr>
        <w:t>No</w:t>
      </w:r>
      <w:r w:rsidRPr="00400C92">
        <w:rPr>
          <w:rFonts w:ascii="Arial" w:hAnsi="Arial" w:cs="Arial"/>
          <w:spacing w:val="3"/>
          <w:sz w:val="22"/>
          <w:szCs w:val="22"/>
        </w:rPr>
        <w:t xml:space="preserve"> </w:t>
      </w:r>
      <w:r w:rsidRPr="00400C92">
        <w:rPr>
          <w:rFonts w:ascii="Arial" w:hAnsi="Arial" w:cs="Arial"/>
          <w:sz w:val="22"/>
          <w:szCs w:val="22"/>
        </w:rPr>
        <w:t>42,</w:t>
      </w:r>
      <w:r w:rsidRPr="00400C92">
        <w:rPr>
          <w:rFonts w:ascii="Arial" w:hAnsi="Arial" w:cs="Arial"/>
          <w:spacing w:val="27"/>
          <w:sz w:val="22"/>
          <w:szCs w:val="22"/>
        </w:rPr>
        <w:t xml:space="preserve"> </w:t>
      </w:r>
      <w:proofErr w:type="spellStart"/>
      <w:r w:rsidRPr="00400C92">
        <w:rPr>
          <w:rFonts w:ascii="Arial" w:hAnsi="Arial" w:cs="Arial"/>
          <w:spacing w:val="-1"/>
          <w:w w:val="116"/>
          <w:sz w:val="22"/>
          <w:szCs w:val="22"/>
        </w:rPr>
        <w:t>S</w:t>
      </w:r>
      <w:r w:rsidRPr="00400C92">
        <w:rPr>
          <w:rFonts w:ascii="Arial" w:hAnsi="Arial" w:cs="Arial"/>
          <w:w w:val="116"/>
          <w:sz w:val="22"/>
          <w:szCs w:val="22"/>
        </w:rPr>
        <w:t>aka</w:t>
      </w:r>
      <w:proofErr w:type="spellEnd"/>
      <w:r w:rsidRPr="00400C92">
        <w:rPr>
          <w:rFonts w:ascii="Arial" w:hAnsi="Arial" w:cs="Arial"/>
          <w:spacing w:val="-14"/>
          <w:w w:val="116"/>
          <w:sz w:val="22"/>
          <w:szCs w:val="22"/>
        </w:rPr>
        <w:t xml:space="preserve"> </w:t>
      </w:r>
      <w:proofErr w:type="spellStart"/>
      <w:r w:rsidRPr="00400C92">
        <w:rPr>
          <w:rFonts w:ascii="Arial" w:hAnsi="Arial" w:cs="Arial"/>
          <w:w w:val="99"/>
          <w:sz w:val="22"/>
          <w:szCs w:val="22"/>
        </w:rPr>
        <w:t>T</w:t>
      </w:r>
      <w:r w:rsidRPr="00400C92">
        <w:rPr>
          <w:rFonts w:ascii="Arial" w:hAnsi="Arial" w:cs="Arial"/>
          <w:w w:val="79"/>
          <w:sz w:val="22"/>
          <w:szCs w:val="22"/>
        </w:rPr>
        <w:t>i</w:t>
      </w:r>
      <w:r w:rsidRPr="00400C92">
        <w:rPr>
          <w:rFonts w:ascii="Arial" w:hAnsi="Arial" w:cs="Arial"/>
          <w:w w:val="110"/>
          <w:sz w:val="22"/>
          <w:szCs w:val="22"/>
        </w:rPr>
        <w:t>nubu</w:t>
      </w:r>
      <w:proofErr w:type="spellEnd"/>
      <w:r w:rsidRPr="00400C92">
        <w:rPr>
          <w:rFonts w:ascii="Arial" w:hAnsi="Arial" w:cs="Arial"/>
          <w:spacing w:val="-5"/>
          <w:sz w:val="22"/>
          <w:szCs w:val="22"/>
        </w:rPr>
        <w:t xml:space="preserve"> </w:t>
      </w:r>
      <w:r w:rsidRPr="00400C92">
        <w:rPr>
          <w:rFonts w:ascii="Arial" w:hAnsi="Arial" w:cs="Arial"/>
          <w:spacing w:val="-1"/>
          <w:w w:val="112"/>
          <w:sz w:val="22"/>
          <w:szCs w:val="22"/>
        </w:rPr>
        <w:t>S</w:t>
      </w:r>
      <w:r w:rsidRPr="00400C92">
        <w:rPr>
          <w:rFonts w:ascii="Arial" w:hAnsi="Arial" w:cs="Arial"/>
          <w:w w:val="112"/>
          <w:sz w:val="22"/>
          <w:szCs w:val="22"/>
        </w:rPr>
        <w:t>t</w:t>
      </w:r>
      <w:r w:rsidRPr="00400C92">
        <w:rPr>
          <w:rFonts w:ascii="Arial" w:hAnsi="Arial" w:cs="Arial"/>
          <w:spacing w:val="2"/>
          <w:w w:val="112"/>
          <w:sz w:val="22"/>
          <w:szCs w:val="22"/>
        </w:rPr>
        <w:t>r</w:t>
      </w:r>
      <w:r w:rsidRPr="00400C92">
        <w:rPr>
          <w:rFonts w:ascii="Arial" w:hAnsi="Arial" w:cs="Arial"/>
          <w:w w:val="112"/>
          <w:sz w:val="22"/>
          <w:szCs w:val="22"/>
        </w:rPr>
        <w:t>eet,</w:t>
      </w:r>
      <w:r w:rsidRPr="00400C92">
        <w:rPr>
          <w:rFonts w:ascii="Arial" w:hAnsi="Arial" w:cs="Arial"/>
          <w:spacing w:val="-6"/>
          <w:w w:val="112"/>
          <w:sz w:val="22"/>
          <w:szCs w:val="22"/>
        </w:rPr>
        <w:t xml:space="preserve"> </w:t>
      </w:r>
      <w:r w:rsidRPr="00400C92">
        <w:rPr>
          <w:rFonts w:ascii="Arial" w:hAnsi="Arial" w:cs="Arial"/>
          <w:spacing w:val="-1"/>
          <w:w w:val="91"/>
          <w:sz w:val="22"/>
          <w:szCs w:val="22"/>
        </w:rPr>
        <w:t>V</w:t>
      </w:r>
      <w:r w:rsidRPr="00400C92">
        <w:rPr>
          <w:rFonts w:ascii="Arial" w:hAnsi="Arial" w:cs="Arial"/>
          <w:w w:val="79"/>
          <w:sz w:val="22"/>
          <w:szCs w:val="22"/>
        </w:rPr>
        <w:t>i</w:t>
      </w:r>
      <w:r w:rsidRPr="00400C92">
        <w:rPr>
          <w:rFonts w:ascii="Arial" w:hAnsi="Arial" w:cs="Arial"/>
          <w:w w:val="112"/>
          <w:sz w:val="22"/>
          <w:szCs w:val="22"/>
        </w:rPr>
        <w:t>c</w:t>
      </w:r>
      <w:r w:rsidRPr="00400C92">
        <w:rPr>
          <w:rFonts w:ascii="Arial" w:hAnsi="Arial" w:cs="Arial"/>
          <w:w w:val="99"/>
          <w:sz w:val="22"/>
          <w:szCs w:val="22"/>
        </w:rPr>
        <w:t>t</w:t>
      </w:r>
      <w:r w:rsidRPr="00400C92">
        <w:rPr>
          <w:rFonts w:ascii="Arial" w:hAnsi="Arial" w:cs="Arial"/>
          <w:w w:val="110"/>
          <w:sz w:val="22"/>
          <w:szCs w:val="22"/>
        </w:rPr>
        <w:t>o</w:t>
      </w:r>
      <w:r w:rsidRPr="00400C92">
        <w:rPr>
          <w:rFonts w:ascii="Arial" w:hAnsi="Arial" w:cs="Arial"/>
          <w:spacing w:val="2"/>
          <w:w w:val="99"/>
          <w:sz w:val="22"/>
          <w:szCs w:val="22"/>
        </w:rPr>
        <w:t>r</w:t>
      </w:r>
      <w:r w:rsidRPr="00400C92">
        <w:rPr>
          <w:rFonts w:ascii="Arial" w:hAnsi="Arial" w:cs="Arial"/>
          <w:w w:val="79"/>
          <w:sz w:val="22"/>
          <w:szCs w:val="22"/>
        </w:rPr>
        <w:t>i</w:t>
      </w:r>
      <w:r w:rsidRPr="00400C92">
        <w:rPr>
          <w:rFonts w:ascii="Arial" w:hAnsi="Arial" w:cs="Arial"/>
          <w:w w:val="124"/>
          <w:sz w:val="22"/>
          <w:szCs w:val="22"/>
        </w:rPr>
        <w:t>a</w:t>
      </w:r>
      <w:r w:rsidRPr="00400C92">
        <w:rPr>
          <w:rFonts w:ascii="Arial" w:hAnsi="Arial" w:cs="Arial"/>
          <w:spacing w:val="-8"/>
          <w:sz w:val="22"/>
          <w:szCs w:val="22"/>
        </w:rPr>
        <w:t xml:space="preserve"> </w:t>
      </w:r>
      <w:r w:rsidRPr="00400C92">
        <w:rPr>
          <w:rFonts w:ascii="Arial" w:hAnsi="Arial" w:cs="Arial"/>
          <w:w w:val="82"/>
          <w:sz w:val="22"/>
          <w:szCs w:val="22"/>
        </w:rPr>
        <w:t>I</w:t>
      </w:r>
      <w:r w:rsidRPr="00400C92">
        <w:rPr>
          <w:rFonts w:ascii="Arial" w:hAnsi="Arial" w:cs="Arial"/>
          <w:spacing w:val="2"/>
          <w:w w:val="128"/>
          <w:sz w:val="22"/>
          <w:szCs w:val="22"/>
        </w:rPr>
        <w:t>s</w:t>
      </w:r>
      <w:r w:rsidRPr="00400C92">
        <w:rPr>
          <w:rFonts w:ascii="Arial" w:hAnsi="Arial" w:cs="Arial"/>
          <w:w w:val="79"/>
          <w:sz w:val="22"/>
          <w:szCs w:val="22"/>
        </w:rPr>
        <w:t>l</w:t>
      </w:r>
      <w:r w:rsidRPr="00400C92">
        <w:rPr>
          <w:rFonts w:ascii="Arial" w:hAnsi="Arial" w:cs="Arial"/>
          <w:spacing w:val="-1"/>
          <w:w w:val="124"/>
          <w:sz w:val="22"/>
          <w:szCs w:val="22"/>
        </w:rPr>
        <w:t>a</w:t>
      </w:r>
      <w:r w:rsidRPr="00400C92">
        <w:rPr>
          <w:rFonts w:ascii="Arial" w:hAnsi="Arial" w:cs="Arial"/>
          <w:w w:val="110"/>
          <w:sz w:val="22"/>
          <w:szCs w:val="22"/>
        </w:rPr>
        <w:t>nd,</w:t>
      </w:r>
      <w:r w:rsidRPr="00400C92">
        <w:rPr>
          <w:rFonts w:ascii="Arial" w:hAnsi="Arial" w:cs="Arial"/>
          <w:spacing w:val="-4"/>
          <w:sz w:val="22"/>
          <w:szCs w:val="22"/>
        </w:rPr>
        <w:t xml:space="preserve"> </w:t>
      </w:r>
      <w:r w:rsidRPr="00400C92">
        <w:rPr>
          <w:rFonts w:ascii="Arial" w:hAnsi="Arial" w:cs="Arial"/>
          <w:w w:val="90"/>
          <w:sz w:val="22"/>
          <w:szCs w:val="22"/>
        </w:rPr>
        <w:t>L</w:t>
      </w:r>
      <w:r w:rsidRPr="00400C92">
        <w:rPr>
          <w:rFonts w:ascii="Arial" w:hAnsi="Arial" w:cs="Arial"/>
          <w:w w:val="124"/>
          <w:sz w:val="22"/>
          <w:szCs w:val="22"/>
        </w:rPr>
        <w:t>a</w:t>
      </w:r>
      <w:r w:rsidRPr="00400C92">
        <w:rPr>
          <w:rFonts w:ascii="Arial" w:hAnsi="Arial" w:cs="Arial"/>
          <w:w w:val="110"/>
          <w:sz w:val="22"/>
          <w:szCs w:val="22"/>
        </w:rPr>
        <w:t>go</w:t>
      </w:r>
      <w:r w:rsidRPr="00400C92">
        <w:rPr>
          <w:rFonts w:ascii="Arial" w:hAnsi="Arial" w:cs="Arial"/>
          <w:w w:val="128"/>
          <w:sz w:val="22"/>
          <w:szCs w:val="22"/>
        </w:rPr>
        <w:t>s</w:t>
      </w:r>
      <w:r w:rsidRPr="00400C92">
        <w:rPr>
          <w:rFonts w:ascii="Arial" w:hAnsi="Arial" w:cs="Arial"/>
          <w:w w:val="99"/>
          <w:sz w:val="22"/>
          <w:szCs w:val="22"/>
        </w:rPr>
        <w:t>.</w:t>
      </w:r>
      <w:r w:rsidRPr="00400C92">
        <w:rPr>
          <w:rFonts w:ascii="Arial" w:hAnsi="Arial" w:cs="Arial"/>
          <w:spacing w:val="-5"/>
          <w:sz w:val="22"/>
          <w:szCs w:val="22"/>
        </w:rPr>
        <w:t xml:space="preserve"> </w:t>
      </w:r>
    </w:p>
    <w:p w:rsidR="00400C92" w:rsidRPr="00400C92" w:rsidRDefault="00400C92" w:rsidP="00400C92">
      <w:pPr>
        <w:widowControl w:val="0"/>
        <w:autoSpaceDE w:val="0"/>
        <w:autoSpaceDN w:val="0"/>
        <w:adjustRightInd w:val="0"/>
        <w:spacing w:line="239" w:lineRule="auto"/>
        <w:ind w:right="45"/>
        <w:jc w:val="both"/>
        <w:rPr>
          <w:rFonts w:ascii="Arial" w:hAnsi="Arial" w:cs="Arial"/>
          <w:w w:val="108"/>
          <w:sz w:val="22"/>
          <w:szCs w:val="22"/>
        </w:rPr>
      </w:pPr>
      <w:r w:rsidRPr="00400C92">
        <w:rPr>
          <w:rFonts w:ascii="Arial" w:hAnsi="Arial" w:cs="Arial"/>
          <w:w w:val="99"/>
          <w:sz w:val="22"/>
          <w:szCs w:val="22"/>
        </w:rPr>
        <w:t>T</w:t>
      </w:r>
      <w:r w:rsidRPr="00400C92">
        <w:rPr>
          <w:rFonts w:ascii="Arial" w:hAnsi="Arial" w:cs="Arial"/>
          <w:w w:val="124"/>
          <w:sz w:val="22"/>
          <w:szCs w:val="22"/>
        </w:rPr>
        <w:t>e</w:t>
      </w:r>
      <w:r w:rsidRPr="00400C92">
        <w:rPr>
          <w:rFonts w:ascii="Arial" w:hAnsi="Arial" w:cs="Arial"/>
          <w:w w:val="79"/>
          <w:sz w:val="22"/>
          <w:szCs w:val="22"/>
        </w:rPr>
        <w:t>l</w:t>
      </w:r>
      <w:r w:rsidRPr="00400C92">
        <w:rPr>
          <w:rFonts w:ascii="Arial" w:hAnsi="Arial" w:cs="Arial"/>
          <w:w w:val="124"/>
          <w:sz w:val="22"/>
          <w:szCs w:val="22"/>
        </w:rPr>
        <w:t>e</w:t>
      </w:r>
      <w:r w:rsidRPr="00400C92">
        <w:rPr>
          <w:rFonts w:ascii="Arial" w:hAnsi="Arial" w:cs="Arial"/>
          <w:w w:val="110"/>
          <w:sz w:val="22"/>
          <w:szCs w:val="22"/>
        </w:rPr>
        <w:t>phon</w:t>
      </w:r>
      <w:r w:rsidRPr="00400C92">
        <w:rPr>
          <w:rFonts w:ascii="Arial" w:hAnsi="Arial" w:cs="Arial"/>
          <w:w w:val="124"/>
          <w:sz w:val="22"/>
          <w:szCs w:val="22"/>
        </w:rPr>
        <w:t xml:space="preserve">e </w:t>
      </w:r>
      <w:r w:rsidRPr="00400C92">
        <w:rPr>
          <w:rFonts w:ascii="Arial" w:hAnsi="Arial" w:cs="Arial"/>
          <w:sz w:val="22"/>
          <w:szCs w:val="22"/>
        </w:rPr>
        <w:t>Nu</w:t>
      </w:r>
      <w:r w:rsidRPr="00400C92">
        <w:rPr>
          <w:rFonts w:ascii="Arial" w:hAnsi="Arial" w:cs="Arial"/>
          <w:spacing w:val="2"/>
          <w:sz w:val="22"/>
          <w:szCs w:val="22"/>
        </w:rPr>
        <w:t>m</w:t>
      </w:r>
      <w:r w:rsidRPr="00400C92">
        <w:rPr>
          <w:rFonts w:ascii="Arial" w:hAnsi="Arial" w:cs="Arial"/>
          <w:sz w:val="22"/>
          <w:szCs w:val="22"/>
        </w:rPr>
        <w:t>be</w:t>
      </w:r>
      <w:r w:rsidRPr="00400C92">
        <w:rPr>
          <w:rFonts w:ascii="Arial" w:hAnsi="Arial" w:cs="Arial"/>
          <w:spacing w:val="2"/>
          <w:sz w:val="22"/>
          <w:szCs w:val="22"/>
        </w:rPr>
        <w:t>r</w:t>
      </w:r>
      <w:r w:rsidRPr="00400C92">
        <w:rPr>
          <w:rFonts w:ascii="Arial" w:hAnsi="Arial" w:cs="Arial"/>
          <w:sz w:val="22"/>
          <w:szCs w:val="22"/>
        </w:rPr>
        <w:t xml:space="preserve">: </w:t>
      </w:r>
      <w:r w:rsidRPr="00400C92">
        <w:rPr>
          <w:rFonts w:ascii="Arial" w:hAnsi="Arial" w:cs="Arial"/>
          <w:spacing w:val="19"/>
          <w:sz w:val="22"/>
          <w:szCs w:val="22"/>
        </w:rPr>
        <w:t xml:space="preserve"> </w:t>
      </w:r>
      <w:r w:rsidRPr="00400C92">
        <w:rPr>
          <w:rFonts w:ascii="Arial" w:hAnsi="Arial" w:cs="Arial"/>
          <w:color w:val="212121"/>
          <w:sz w:val="22"/>
          <w:szCs w:val="22"/>
        </w:rPr>
        <w:t>08029908531</w:t>
      </w:r>
    </w:p>
    <w:p w:rsidR="00400C92" w:rsidRPr="00400C92" w:rsidRDefault="00400C92" w:rsidP="00400C92">
      <w:pPr>
        <w:widowControl w:val="0"/>
        <w:autoSpaceDE w:val="0"/>
        <w:autoSpaceDN w:val="0"/>
        <w:adjustRightInd w:val="0"/>
        <w:spacing w:line="239" w:lineRule="auto"/>
        <w:ind w:right="45"/>
        <w:jc w:val="both"/>
        <w:rPr>
          <w:rFonts w:ascii="Arial" w:hAnsi="Arial" w:cs="Arial"/>
          <w:sz w:val="22"/>
          <w:szCs w:val="22"/>
        </w:rPr>
      </w:pPr>
      <w:r w:rsidRPr="00400C92">
        <w:rPr>
          <w:rFonts w:ascii="Arial" w:hAnsi="Arial" w:cs="Arial"/>
          <w:w w:val="108"/>
          <w:sz w:val="22"/>
          <w:szCs w:val="22"/>
        </w:rPr>
        <w:t xml:space="preserve">E-mail - </w:t>
      </w:r>
      <w:hyperlink r:id="rId11" w:history="1">
        <w:r w:rsidRPr="00400C92">
          <w:rPr>
            <w:rStyle w:val="Hyperlink"/>
            <w:rFonts w:ascii="Arial" w:hAnsi="Arial" w:cs="Arial"/>
            <w:sz w:val="22"/>
            <w:szCs w:val="22"/>
          </w:rPr>
          <w:t>info@nigeriainsurers.org</w:t>
        </w:r>
      </w:hyperlink>
      <w:r w:rsidRPr="00400C92">
        <w:rPr>
          <w:rFonts w:ascii="Arial" w:hAnsi="Arial" w:cs="Arial"/>
          <w:sz w:val="22"/>
          <w:szCs w:val="22"/>
        </w:rPr>
        <w:t xml:space="preserve"> </w:t>
      </w:r>
    </w:p>
    <w:p w:rsidR="00400C92" w:rsidRPr="00400C92" w:rsidRDefault="00400C92" w:rsidP="00400C92">
      <w:pPr>
        <w:widowControl w:val="0"/>
        <w:autoSpaceDE w:val="0"/>
        <w:autoSpaceDN w:val="0"/>
        <w:adjustRightInd w:val="0"/>
        <w:ind w:left="100" w:right="46"/>
        <w:jc w:val="both"/>
        <w:rPr>
          <w:rFonts w:ascii="Arial" w:hAnsi="Arial" w:cs="Arial"/>
          <w:w w:val="82"/>
          <w:sz w:val="22"/>
          <w:szCs w:val="22"/>
        </w:rPr>
      </w:pPr>
    </w:p>
    <w:p w:rsidR="00400C92" w:rsidRPr="00400C92" w:rsidRDefault="00400C92" w:rsidP="00400C92">
      <w:pPr>
        <w:widowControl w:val="0"/>
        <w:autoSpaceDE w:val="0"/>
        <w:autoSpaceDN w:val="0"/>
        <w:adjustRightInd w:val="0"/>
        <w:ind w:right="2046"/>
        <w:rPr>
          <w:rFonts w:ascii="Arial" w:hAnsi="Arial" w:cs="Arial"/>
          <w:spacing w:val="29"/>
          <w:w w:val="115"/>
          <w:sz w:val="22"/>
          <w:szCs w:val="22"/>
        </w:rPr>
      </w:pPr>
      <w:r w:rsidRPr="00400C92">
        <w:rPr>
          <w:rFonts w:ascii="Arial" w:hAnsi="Arial" w:cs="Arial"/>
          <w:spacing w:val="2"/>
          <w:sz w:val="22"/>
          <w:szCs w:val="22"/>
        </w:rPr>
        <w:t>T</w:t>
      </w:r>
      <w:r w:rsidRPr="00400C92">
        <w:rPr>
          <w:rFonts w:ascii="Arial" w:hAnsi="Arial" w:cs="Arial"/>
          <w:sz w:val="22"/>
          <w:szCs w:val="22"/>
        </w:rPr>
        <w:t>he</w:t>
      </w:r>
      <w:r w:rsidRPr="00400C92">
        <w:rPr>
          <w:rFonts w:ascii="Arial" w:hAnsi="Arial" w:cs="Arial"/>
          <w:spacing w:val="58"/>
          <w:sz w:val="22"/>
          <w:szCs w:val="22"/>
        </w:rPr>
        <w:t xml:space="preserve"> </w:t>
      </w:r>
      <w:r w:rsidRPr="00400C92">
        <w:rPr>
          <w:rFonts w:ascii="Arial" w:hAnsi="Arial" w:cs="Arial"/>
          <w:spacing w:val="2"/>
          <w:w w:val="116"/>
          <w:sz w:val="22"/>
          <w:szCs w:val="22"/>
        </w:rPr>
        <w:t>C</w:t>
      </w:r>
      <w:r w:rsidRPr="00400C92">
        <w:rPr>
          <w:rFonts w:ascii="Arial" w:hAnsi="Arial" w:cs="Arial"/>
          <w:w w:val="116"/>
          <w:sz w:val="22"/>
          <w:szCs w:val="22"/>
        </w:rPr>
        <w:t>omplaint</w:t>
      </w:r>
      <w:r w:rsidRPr="00400C92">
        <w:rPr>
          <w:rFonts w:ascii="Arial" w:hAnsi="Arial" w:cs="Arial"/>
          <w:spacing w:val="-17"/>
          <w:w w:val="116"/>
          <w:sz w:val="22"/>
          <w:szCs w:val="22"/>
        </w:rPr>
        <w:t xml:space="preserve"> </w:t>
      </w:r>
      <w:r w:rsidRPr="00400C92">
        <w:rPr>
          <w:rFonts w:ascii="Arial" w:hAnsi="Arial" w:cs="Arial"/>
          <w:w w:val="116"/>
          <w:sz w:val="22"/>
          <w:szCs w:val="22"/>
        </w:rPr>
        <w:t>Bu</w:t>
      </w:r>
      <w:r w:rsidRPr="00400C92">
        <w:rPr>
          <w:rFonts w:ascii="Arial" w:hAnsi="Arial" w:cs="Arial"/>
          <w:spacing w:val="3"/>
          <w:w w:val="116"/>
          <w:sz w:val="22"/>
          <w:szCs w:val="22"/>
        </w:rPr>
        <w:t>r</w:t>
      </w:r>
      <w:r w:rsidRPr="00400C92">
        <w:rPr>
          <w:rFonts w:ascii="Arial" w:hAnsi="Arial" w:cs="Arial"/>
          <w:spacing w:val="-1"/>
          <w:w w:val="116"/>
          <w:sz w:val="22"/>
          <w:szCs w:val="22"/>
        </w:rPr>
        <w:t>ea</w:t>
      </w:r>
      <w:r w:rsidRPr="00400C92">
        <w:rPr>
          <w:rFonts w:ascii="Arial" w:hAnsi="Arial" w:cs="Arial"/>
          <w:w w:val="116"/>
          <w:sz w:val="22"/>
          <w:szCs w:val="22"/>
        </w:rPr>
        <w:t>u</w:t>
      </w:r>
      <w:r w:rsidRPr="00400C92">
        <w:rPr>
          <w:rFonts w:ascii="Arial" w:hAnsi="Arial" w:cs="Arial"/>
          <w:spacing w:val="14"/>
          <w:w w:val="116"/>
          <w:sz w:val="22"/>
          <w:szCs w:val="22"/>
        </w:rPr>
        <w:t xml:space="preserve"> </w:t>
      </w:r>
      <w:r w:rsidRPr="00400C92">
        <w:rPr>
          <w:rFonts w:ascii="Arial" w:hAnsi="Arial" w:cs="Arial"/>
          <w:spacing w:val="2"/>
          <w:sz w:val="22"/>
          <w:szCs w:val="22"/>
        </w:rPr>
        <w:t>o</w:t>
      </w:r>
      <w:r w:rsidRPr="00400C92">
        <w:rPr>
          <w:rFonts w:ascii="Arial" w:hAnsi="Arial" w:cs="Arial"/>
          <w:sz w:val="22"/>
          <w:szCs w:val="22"/>
        </w:rPr>
        <w:t>f</w:t>
      </w:r>
      <w:r w:rsidRPr="00400C92">
        <w:rPr>
          <w:rFonts w:ascii="Arial" w:hAnsi="Arial" w:cs="Arial"/>
          <w:spacing w:val="29"/>
          <w:sz w:val="22"/>
          <w:szCs w:val="22"/>
        </w:rPr>
        <w:t xml:space="preserve"> </w:t>
      </w:r>
      <w:r w:rsidRPr="00400C92">
        <w:rPr>
          <w:rFonts w:ascii="Arial" w:hAnsi="Arial" w:cs="Arial"/>
          <w:spacing w:val="2"/>
          <w:sz w:val="22"/>
          <w:szCs w:val="22"/>
        </w:rPr>
        <w:t>th</w:t>
      </w:r>
      <w:r w:rsidRPr="00400C92">
        <w:rPr>
          <w:rFonts w:ascii="Arial" w:hAnsi="Arial" w:cs="Arial"/>
          <w:sz w:val="22"/>
          <w:szCs w:val="22"/>
        </w:rPr>
        <w:t xml:space="preserve">e </w:t>
      </w:r>
      <w:r w:rsidRPr="00400C92">
        <w:rPr>
          <w:rFonts w:ascii="Arial" w:hAnsi="Arial" w:cs="Arial"/>
          <w:spacing w:val="11"/>
          <w:sz w:val="22"/>
          <w:szCs w:val="22"/>
        </w:rPr>
        <w:t>National</w:t>
      </w:r>
      <w:r w:rsidRPr="00400C92">
        <w:rPr>
          <w:rFonts w:ascii="Arial" w:hAnsi="Arial" w:cs="Arial"/>
          <w:spacing w:val="-16"/>
          <w:w w:val="115"/>
          <w:sz w:val="22"/>
          <w:szCs w:val="22"/>
        </w:rPr>
        <w:t xml:space="preserve"> </w:t>
      </w:r>
      <w:r w:rsidRPr="00400C92">
        <w:rPr>
          <w:rFonts w:ascii="Arial" w:hAnsi="Arial" w:cs="Arial"/>
          <w:w w:val="115"/>
          <w:sz w:val="22"/>
          <w:szCs w:val="22"/>
        </w:rPr>
        <w:t>Com</w:t>
      </w:r>
      <w:r w:rsidRPr="00400C92">
        <w:rPr>
          <w:rFonts w:ascii="Arial" w:hAnsi="Arial" w:cs="Arial"/>
          <w:spacing w:val="3"/>
          <w:w w:val="115"/>
          <w:sz w:val="22"/>
          <w:szCs w:val="22"/>
        </w:rPr>
        <w:t>m</w:t>
      </w:r>
      <w:r w:rsidRPr="00400C92">
        <w:rPr>
          <w:rFonts w:ascii="Arial" w:hAnsi="Arial" w:cs="Arial"/>
          <w:w w:val="115"/>
          <w:sz w:val="22"/>
          <w:szCs w:val="22"/>
        </w:rPr>
        <w:t>iss</w:t>
      </w:r>
      <w:r w:rsidRPr="00400C92">
        <w:rPr>
          <w:rFonts w:ascii="Arial" w:hAnsi="Arial" w:cs="Arial"/>
          <w:spacing w:val="-2"/>
          <w:w w:val="115"/>
          <w:sz w:val="22"/>
          <w:szCs w:val="22"/>
        </w:rPr>
        <w:t>i</w:t>
      </w:r>
      <w:r w:rsidRPr="00400C92">
        <w:rPr>
          <w:rFonts w:ascii="Arial" w:hAnsi="Arial" w:cs="Arial"/>
          <w:spacing w:val="2"/>
          <w:w w:val="115"/>
          <w:sz w:val="22"/>
          <w:szCs w:val="22"/>
        </w:rPr>
        <w:t>o</w:t>
      </w:r>
      <w:r w:rsidRPr="00400C92">
        <w:rPr>
          <w:rFonts w:ascii="Arial" w:hAnsi="Arial" w:cs="Arial"/>
          <w:w w:val="115"/>
          <w:sz w:val="22"/>
          <w:szCs w:val="22"/>
        </w:rPr>
        <w:t>n</w:t>
      </w:r>
      <w:r w:rsidRPr="00400C92">
        <w:rPr>
          <w:rFonts w:ascii="Arial" w:hAnsi="Arial" w:cs="Arial"/>
          <w:spacing w:val="29"/>
          <w:w w:val="115"/>
          <w:sz w:val="22"/>
          <w:szCs w:val="22"/>
        </w:rPr>
        <w:t xml:space="preserve"> </w:t>
      </w:r>
    </w:p>
    <w:p w:rsidR="00400C92" w:rsidRPr="00400C92" w:rsidRDefault="00400C92" w:rsidP="00400C92">
      <w:pPr>
        <w:widowControl w:val="0"/>
        <w:autoSpaceDE w:val="0"/>
        <w:autoSpaceDN w:val="0"/>
        <w:adjustRightInd w:val="0"/>
        <w:ind w:right="2046"/>
        <w:rPr>
          <w:rFonts w:ascii="Arial" w:hAnsi="Arial" w:cs="Arial"/>
          <w:sz w:val="22"/>
          <w:szCs w:val="22"/>
        </w:rPr>
      </w:pPr>
      <w:r w:rsidRPr="00400C92">
        <w:rPr>
          <w:rFonts w:ascii="Arial" w:hAnsi="Arial" w:cs="Arial"/>
          <w:spacing w:val="29"/>
          <w:w w:val="115"/>
          <w:sz w:val="22"/>
          <w:szCs w:val="22"/>
        </w:rPr>
        <w:t xml:space="preserve">Address: </w:t>
      </w:r>
      <w:r w:rsidRPr="00400C92">
        <w:rPr>
          <w:rFonts w:ascii="Arial" w:hAnsi="Arial" w:cs="Arial"/>
          <w:spacing w:val="-1"/>
          <w:w w:val="119"/>
          <w:sz w:val="22"/>
          <w:szCs w:val="22"/>
        </w:rPr>
        <w:t>P</w:t>
      </w:r>
      <w:r w:rsidRPr="00400C92">
        <w:rPr>
          <w:rFonts w:ascii="Arial" w:hAnsi="Arial" w:cs="Arial"/>
          <w:spacing w:val="2"/>
          <w:w w:val="79"/>
          <w:sz w:val="22"/>
          <w:szCs w:val="22"/>
        </w:rPr>
        <w:t>l</w:t>
      </w:r>
      <w:r w:rsidRPr="00400C92">
        <w:rPr>
          <w:rFonts w:ascii="Arial" w:hAnsi="Arial" w:cs="Arial"/>
          <w:w w:val="110"/>
          <w:sz w:val="22"/>
          <w:szCs w:val="22"/>
        </w:rPr>
        <w:t>o</w:t>
      </w:r>
      <w:r w:rsidRPr="00400C92">
        <w:rPr>
          <w:rFonts w:ascii="Arial" w:hAnsi="Arial" w:cs="Arial"/>
          <w:w w:val="99"/>
          <w:sz w:val="22"/>
          <w:szCs w:val="22"/>
        </w:rPr>
        <w:t>t</w:t>
      </w:r>
      <w:r w:rsidRPr="00400C92">
        <w:rPr>
          <w:rFonts w:ascii="Arial" w:hAnsi="Arial" w:cs="Arial"/>
          <w:spacing w:val="7"/>
          <w:sz w:val="22"/>
          <w:szCs w:val="22"/>
        </w:rPr>
        <w:t xml:space="preserve"> </w:t>
      </w:r>
      <w:r w:rsidRPr="00400C92">
        <w:rPr>
          <w:rFonts w:ascii="Arial" w:hAnsi="Arial" w:cs="Arial"/>
          <w:sz w:val="22"/>
          <w:szCs w:val="22"/>
        </w:rPr>
        <w:t xml:space="preserve">1239, </w:t>
      </w:r>
      <w:proofErr w:type="spellStart"/>
      <w:r w:rsidRPr="00400C92">
        <w:rPr>
          <w:rFonts w:ascii="Arial" w:hAnsi="Arial" w:cs="Arial"/>
          <w:spacing w:val="2"/>
          <w:sz w:val="22"/>
          <w:szCs w:val="22"/>
        </w:rPr>
        <w:t>Ladoke</w:t>
      </w:r>
      <w:proofErr w:type="spellEnd"/>
      <w:r w:rsidRPr="00400C92">
        <w:rPr>
          <w:rFonts w:ascii="Arial" w:hAnsi="Arial" w:cs="Arial"/>
          <w:sz w:val="22"/>
          <w:szCs w:val="22"/>
        </w:rPr>
        <w:t xml:space="preserve"> </w:t>
      </w:r>
      <w:proofErr w:type="spellStart"/>
      <w:r w:rsidRPr="00400C92">
        <w:rPr>
          <w:rFonts w:ascii="Arial" w:hAnsi="Arial" w:cs="Arial"/>
          <w:spacing w:val="6"/>
          <w:sz w:val="22"/>
          <w:szCs w:val="22"/>
        </w:rPr>
        <w:t>Akintola</w:t>
      </w:r>
      <w:proofErr w:type="spellEnd"/>
      <w:r w:rsidRPr="00400C92">
        <w:rPr>
          <w:rFonts w:ascii="Arial" w:hAnsi="Arial" w:cs="Arial"/>
          <w:spacing w:val="5"/>
          <w:sz w:val="22"/>
          <w:szCs w:val="22"/>
        </w:rPr>
        <w:t xml:space="preserve"> </w:t>
      </w:r>
      <w:r w:rsidRPr="00400C92">
        <w:rPr>
          <w:rFonts w:ascii="Arial" w:hAnsi="Arial" w:cs="Arial"/>
          <w:w w:val="99"/>
          <w:sz w:val="22"/>
          <w:szCs w:val="22"/>
        </w:rPr>
        <w:t>B</w:t>
      </w:r>
      <w:r w:rsidRPr="00400C92">
        <w:rPr>
          <w:rFonts w:ascii="Arial" w:hAnsi="Arial" w:cs="Arial"/>
          <w:w w:val="110"/>
          <w:sz w:val="22"/>
          <w:szCs w:val="22"/>
        </w:rPr>
        <w:t>ou</w:t>
      </w:r>
      <w:r w:rsidRPr="00400C92">
        <w:rPr>
          <w:rFonts w:ascii="Arial" w:hAnsi="Arial" w:cs="Arial"/>
          <w:spacing w:val="2"/>
          <w:w w:val="79"/>
          <w:sz w:val="22"/>
          <w:szCs w:val="22"/>
        </w:rPr>
        <w:t>l</w:t>
      </w:r>
      <w:r w:rsidRPr="00400C92">
        <w:rPr>
          <w:rFonts w:ascii="Arial" w:hAnsi="Arial" w:cs="Arial"/>
          <w:w w:val="124"/>
          <w:sz w:val="22"/>
          <w:szCs w:val="22"/>
        </w:rPr>
        <w:t>e</w:t>
      </w:r>
      <w:r w:rsidRPr="00400C92">
        <w:rPr>
          <w:rFonts w:ascii="Arial" w:hAnsi="Arial" w:cs="Arial"/>
          <w:w w:val="99"/>
          <w:sz w:val="22"/>
          <w:szCs w:val="22"/>
        </w:rPr>
        <w:t>v</w:t>
      </w:r>
      <w:r w:rsidRPr="00400C92">
        <w:rPr>
          <w:rFonts w:ascii="Arial" w:hAnsi="Arial" w:cs="Arial"/>
          <w:w w:val="124"/>
          <w:sz w:val="22"/>
          <w:szCs w:val="22"/>
        </w:rPr>
        <w:t>a</w:t>
      </w:r>
      <w:r w:rsidRPr="00400C92">
        <w:rPr>
          <w:rFonts w:ascii="Arial" w:hAnsi="Arial" w:cs="Arial"/>
          <w:spacing w:val="2"/>
          <w:w w:val="99"/>
          <w:sz w:val="22"/>
          <w:szCs w:val="22"/>
        </w:rPr>
        <w:t>r</w:t>
      </w:r>
      <w:r w:rsidRPr="00400C92">
        <w:rPr>
          <w:rFonts w:ascii="Arial" w:hAnsi="Arial" w:cs="Arial"/>
          <w:w w:val="110"/>
          <w:sz w:val="22"/>
          <w:szCs w:val="22"/>
        </w:rPr>
        <w:t>d</w:t>
      </w:r>
    </w:p>
    <w:p w:rsidR="00400C92" w:rsidRPr="00400C92" w:rsidRDefault="00400C92" w:rsidP="00400C92">
      <w:pPr>
        <w:widowControl w:val="0"/>
        <w:autoSpaceDE w:val="0"/>
        <w:autoSpaceDN w:val="0"/>
        <w:adjustRightInd w:val="0"/>
        <w:ind w:right="6760"/>
        <w:jc w:val="both"/>
        <w:rPr>
          <w:rFonts w:ascii="Arial" w:hAnsi="Arial" w:cs="Arial"/>
          <w:sz w:val="22"/>
          <w:szCs w:val="22"/>
        </w:rPr>
      </w:pPr>
      <w:proofErr w:type="spellStart"/>
      <w:r w:rsidRPr="00400C92">
        <w:rPr>
          <w:rFonts w:ascii="Arial" w:hAnsi="Arial" w:cs="Arial"/>
          <w:w w:val="107"/>
          <w:sz w:val="22"/>
          <w:szCs w:val="22"/>
        </w:rPr>
        <w:t>G</w:t>
      </w:r>
      <w:r w:rsidRPr="00400C92">
        <w:rPr>
          <w:rFonts w:ascii="Arial" w:hAnsi="Arial" w:cs="Arial"/>
          <w:w w:val="124"/>
          <w:sz w:val="22"/>
          <w:szCs w:val="22"/>
        </w:rPr>
        <w:t>a</w:t>
      </w:r>
      <w:r w:rsidRPr="00400C92">
        <w:rPr>
          <w:rFonts w:ascii="Arial" w:hAnsi="Arial" w:cs="Arial"/>
          <w:spacing w:val="2"/>
          <w:w w:val="99"/>
          <w:sz w:val="22"/>
          <w:szCs w:val="22"/>
        </w:rPr>
        <w:t>r</w:t>
      </w:r>
      <w:r w:rsidRPr="00400C92">
        <w:rPr>
          <w:rFonts w:ascii="Arial" w:hAnsi="Arial" w:cs="Arial"/>
          <w:w w:val="99"/>
          <w:sz w:val="22"/>
          <w:szCs w:val="22"/>
        </w:rPr>
        <w:t>k</w:t>
      </w:r>
      <w:r w:rsidRPr="00400C92">
        <w:rPr>
          <w:rFonts w:ascii="Arial" w:hAnsi="Arial" w:cs="Arial"/>
          <w:w w:val="79"/>
          <w:sz w:val="22"/>
          <w:szCs w:val="22"/>
        </w:rPr>
        <w:t>i</w:t>
      </w:r>
      <w:proofErr w:type="spellEnd"/>
      <w:r w:rsidRPr="00400C92">
        <w:rPr>
          <w:rFonts w:ascii="Arial" w:hAnsi="Arial" w:cs="Arial"/>
          <w:spacing w:val="7"/>
          <w:sz w:val="22"/>
          <w:szCs w:val="22"/>
        </w:rPr>
        <w:t xml:space="preserve"> </w:t>
      </w:r>
      <w:r w:rsidRPr="00400C92">
        <w:rPr>
          <w:rFonts w:ascii="Arial" w:hAnsi="Arial" w:cs="Arial"/>
          <w:w w:val="89"/>
          <w:sz w:val="22"/>
          <w:szCs w:val="22"/>
        </w:rPr>
        <w:t>II,</w:t>
      </w:r>
      <w:r w:rsidRPr="00400C92">
        <w:rPr>
          <w:rFonts w:ascii="Arial" w:hAnsi="Arial" w:cs="Arial"/>
          <w:spacing w:val="15"/>
          <w:w w:val="89"/>
          <w:sz w:val="22"/>
          <w:szCs w:val="22"/>
        </w:rPr>
        <w:t xml:space="preserve"> </w:t>
      </w:r>
      <w:r w:rsidRPr="00400C92">
        <w:rPr>
          <w:rFonts w:ascii="Arial" w:hAnsi="Arial" w:cs="Arial"/>
          <w:sz w:val="22"/>
          <w:szCs w:val="22"/>
        </w:rPr>
        <w:t>P</w:t>
      </w:r>
      <w:r w:rsidRPr="00400C92">
        <w:rPr>
          <w:rFonts w:ascii="Arial" w:hAnsi="Arial" w:cs="Arial"/>
          <w:spacing w:val="2"/>
          <w:sz w:val="22"/>
          <w:szCs w:val="22"/>
        </w:rPr>
        <w:t>M</w:t>
      </w:r>
      <w:r w:rsidRPr="00400C92">
        <w:rPr>
          <w:rFonts w:ascii="Arial" w:hAnsi="Arial" w:cs="Arial"/>
          <w:sz w:val="22"/>
          <w:szCs w:val="22"/>
        </w:rPr>
        <w:t>B</w:t>
      </w:r>
      <w:r w:rsidRPr="00400C92">
        <w:rPr>
          <w:rFonts w:ascii="Arial" w:hAnsi="Arial" w:cs="Arial"/>
          <w:spacing w:val="14"/>
          <w:sz w:val="22"/>
          <w:szCs w:val="22"/>
        </w:rPr>
        <w:t xml:space="preserve"> </w:t>
      </w:r>
      <w:r w:rsidRPr="00400C92">
        <w:rPr>
          <w:rFonts w:ascii="Arial" w:hAnsi="Arial" w:cs="Arial"/>
          <w:sz w:val="22"/>
          <w:szCs w:val="22"/>
        </w:rPr>
        <w:t>457</w:t>
      </w:r>
      <w:r w:rsidRPr="00400C92">
        <w:rPr>
          <w:rFonts w:ascii="Arial" w:hAnsi="Arial" w:cs="Arial"/>
          <w:spacing w:val="48"/>
          <w:sz w:val="22"/>
          <w:szCs w:val="22"/>
        </w:rPr>
        <w:t xml:space="preserve"> </w:t>
      </w:r>
      <w:proofErr w:type="spellStart"/>
      <w:r w:rsidRPr="00400C92">
        <w:rPr>
          <w:rFonts w:ascii="Arial" w:hAnsi="Arial" w:cs="Arial"/>
          <w:w w:val="107"/>
          <w:sz w:val="22"/>
          <w:szCs w:val="22"/>
        </w:rPr>
        <w:t>G</w:t>
      </w:r>
      <w:r w:rsidRPr="00400C92">
        <w:rPr>
          <w:rFonts w:ascii="Arial" w:hAnsi="Arial" w:cs="Arial"/>
          <w:w w:val="124"/>
          <w:sz w:val="22"/>
          <w:szCs w:val="22"/>
        </w:rPr>
        <w:t>a</w:t>
      </w:r>
      <w:r w:rsidRPr="00400C92">
        <w:rPr>
          <w:rFonts w:ascii="Arial" w:hAnsi="Arial" w:cs="Arial"/>
          <w:spacing w:val="2"/>
          <w:w w:val="99"/>
          <w:sz w:val="22"/>
          <w:szCs w:val="22"/>
        </w:rPr>
        <w:t>r</w:t>
      </w:r>
      <w:r w:rsidRPr="00400C92">
        <w:rPr>
          <w:rFonts w:ascii="Arial" w:hAnsi="Arial" w:cs="Arial"/>
          <w:w w:val="99"/>
          <w:sz w:val="22"/>
          <w:szCs w:val="22"/>
        </w:rPr>
        <w:t>k</w:t>
      </w:r>
      <w:r w:rsidRPr="00400C92">
        <w:rPr>
          <w:rFonts w:ascii="Arial" w:hAnsi="Arial" w:cs="Arial"/>
          <w:w w:val="79"/>
          <w:sz w:val="22"/>
          <w:szCs w:val="22"/>
        </w:rPr>
        <w:t>i</w:t>
      </w:r>
      <w:proofErr w:type="spellEnd"/>
    </w:p>
    <w:p w:rsidR="00400C92" w:rsidRPr="00400C92" w:rsidRDefault="00400C92" w:rsidP="00400C92">
      <w:pPr>
        <w:widowControl w:val="0"/>
        <w:autoSpaceDE w:val="0"/>
        <w:autoSpaceDN w:val="0"/>
        <w:adjustRightInd w:val="0"/>
        <w:ind w:right="7834"/>
        <w:jc w:val="both"/>
        <w:rPr>
          <w:rFonts w:ascii="Arial" w:hAnsi="Arial" w:cs="Arial"/>
          <w:sz w:val="22"/>
          <w:szCs w:val="22"/>
        </w:rPr>
      </w:pPr>
      <w:r w:rsidRPr="00400C92">
        <w:rPr>
          <w:rFonts w:ascii="Arial" w:hAnsi="Arial" w:cs="Arial"/>
          <w:spacing w:val="-1"/>
          <w:w w:val="91"/>
          <w:sz w:val="22"/>
          <w:szCs w:val="22"/>
        </w:rPr>
        <w:t>A</w:t>
      </w:r>
      <w:r w:rsidRPr="00400C92">
        <w:rPr>
          <w:rFonts w:ascii="Arial" w:hAnsi="Arial" w:cs="Arial"/>
          <w:w w:val="110"/>
          <w:sz w:val="22"/>
          <w:szCs w:val="22"/>
        </w:rPr>
        <w:t>b</w:t>
      </w:r>
      <w:r w:rsidRPr="00400C92">
        <w:rPr>
          <w:rFonts w:ascii="Arial" w:hAnsi="Arial" w:cs="Arial"/>
          <w:spacing w:val="3"/>
          <w:w w:val="110"/>
          <w:sz w:val="22"/>
          <w:szCs w:val="22"/>
        </w:rPr>
        <w:t>u</w:t>
      </w:r>
      <w:r w:rsidRPr="00400C92">
        <w:rPr>
          <w:rFonts w:ascii="Arial" w:hAnsi="Arial" w:cs="Arial"/>
          <w:w w:val="79"/>
          <w:sz w:val="22"/>
          <w:szCs w:val="22"/>
        </w:rPr>
        <w:t>j</w:t>
      </w:r>
      <w:r w:rsidRPr="00400C92">
        <w:rPr>
          <w:rFonts w:ascii="Arial" w:hAnsi="Arial" w:cs="Arial"/>
          <w:spacing w:val="-1"/>
          <w:w w:val="124"/>
          <w:sz w:val="22"/>
          <w:szCs w:val="22"/>
        </w:rPr>
        <w:t>a</w:t>
      </w:r>
      <w:r w:rsidRPr="00400C92">
        <w:rPr>
          <w:rFonts w:ascii="Arial" w:hAnsi="Arial" w:cs="Arial"/>
          <w:w w:val="110"/>
          <w:sz w:val="22"/>
          <w:szCs w:val="22"/>
        </w:rPr>
        <w:t>,</w:t>
      </w:r>
      <w:r w:rsidRPr="00400C92">
        <w:rPr>
          <w:rFonts w:ascii="Arial" w:hAnsi="Arial" w:cs="Arial"/>
          <w:spacing w:val="7"/>
          <w:sz w:val="22"/>
          <w:szCs w:val="22"/>
        </w:rPr>
        <w:t xml:space="preserve"> </w:t>
      </w:r>
      <w:r w:rsidRPr="00400C92">
        <w:rPr>
          <w:rFonts w:ascii="Arial" w:hAnsi="Arial" w:cs="Arial"/>
          <w:spacing w:val="2"/>
          <w:w w:val="99"/>
          <w:sz w:val="22"/>
          <w:szCs w:val="22"/>
        </w:rPr>
        <w:t>N</w:t>
      </w:r>
      <w:r w:rsidRPr="00400C92">
        <w:rPr>
          <w:rFonts w:ascii="Arial" w:hAnsi="Arial" w:cs="Arial"/>
          <w:w w:val="79"/>
          <w:sz w:val="22"/>
          <w:szCs w:val="22"/>
        </w:rPr>
        <w:t>i</w:t>
      </w:r>
      <w:r w:rsidRPr="00400C92">
        <w:rPr>
          <w:rFonts w:ascii="Arial" w:hAnsi="Arial" w:cs="Arial"/>
          <w:w w:val="110"/>
          <w:sz w:val="22"/>
          <w:szCs w:val="22"/>
        </w:rPr>
        <w:t>g</w:t>
      </w:r>
      <w:r w:rsidRPr="00400C92">
        <w:rPr>
          <w:rFonts w:ascii="Arial" w:hAnsi="Arial" w:cs="Arial"/>
          <w:w w:val="124"/>
          <w:sz w:val="22"/>
          <w:szCs w:val="22"/>
        </w:rPr>
        <w:t>e</w:t>
      </w:r>
      <w:r w:rsidRPr="00400C92">
        <w:rPr>
          <w:rFonts w:ascii="Arial" w:hAnsi="Arial" w:cs="Arial"/>
          <w:spacing w:val="2"/>
          <w:w w:val="99"/>
          <w:sz w:val="22"/>
          <w:szCs w:val="22"/>
        </w:rPr>
        <w:t>r</w:t>
      </w:r>
      <w:r w:rsidRPr="00400C92">
        <w:rPr>
          <w:rFonts w:ascii="Arial" w:hAnsi="Arial" w:cs="Arial"/>
          <w:w w:val="79"/>
          <w:sz w:val="22"/>
          <w:szCs w:val="22"/>
        </w:rPr>
        <w:t>i</w:t>
      </w:r>
      <w:r w:rsidRPr="00400C92">
        <w:rPr>
          <w:rFonts w:ascii="Arial" w:hAnsi="Arial" w:cs="Arial"/>
          <w:w w:val="124"/>
          <w:sz w:val="22"/>
          <w:szCs w:val="22"/>
        </w:rPr>
        <w:t>a</w:t>
      </w:r>
    </w:p>
    <w:p w:rsidR="00400C92" w:rsidRPr="00400C92" w:rsidRDefault="00400C92" w:rsidP="00400C92">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400C92">
        <w:rPr>
          <w:rFonts w:ascii="Arial" w:hAnsi="Arial" w:cs="Arial"/>
          <w:spacing w:val="2"/>
          <w:w w:val="99"/>
          <w:position w:val="-1"/>
          <w:sz w:val="22"/>
          <w:szCs w:val="22"/>
        </w:rPr>
        <w:t>T</w:t>
      </w:r>
      <w:r w:rsidRPr="00400C92">
        <w:rPr>
          <w:rFonts w:ascii="Arial" w:hAnsi="Arial" w:cs="Arial"/>
          <w:w w:val="124"/>
          <w:position w:val="-1"/>
          <w:sz w:val="22"/>
          <w:szCs w:val="22"/>
        </w:rPr>
        <w:t>e</w:t>
      </w:r>
      <w:r w:rsidRPr="00400C92">
        <w:rPr>
          <w:rFonts w:ascii="Arial" w:hAnsi="Arial" w:cs="Arial"/>
          <w:w w:val="79"/>
          <w:position w:val="-1"/>
          <w:sz w:val="22"/>
          <w:szCs w:val="22"/>
        </w:rPr>
        <w:t>l</w:t>
      </w:r>
      <w:r w:rsidRPr="00400C92">
        <w:rPr>
          <w:rFonts w:ascii="Arial" w:hAnsi="Arial" w:cs="Arial"/>
          <w:w w:val="124"/>
          <w:position w:val="-1"/>
          <w:sz w:val="22"/>
          <w:szCs w:val="22"/>
        </w:rPr>
        <w:t>e</w:t>
      </w:r>
      <w:r w:rsidRPr="00400C92">
        <w:rPr>
          <w:rFonts w:ascii="Arial" w:hAnsi="Arial" w:cs="Arial"/>
          <w:w w:val="110"/>
          <w:position w:val="-1"/>
          <w:sz w:val="22"/>
          <w:szCs w:val="22"/>
        </w:rPr>
        <w:t>phon</w:t>
      </w:r>
      <w:r w:rsidRPr="00400C92">
        <w:rPr>
          <w:rFonts w:ascii="Arial" w:hAnsi="Arial" w:cs="Arial"/>
          <w:w w:val="124"/>
          <w:position w:val="-1"/>
          <w:sz w:val="22"/>
          <w:szCs w:val="22"/>
        </w:rPr>
        <w:t>e Number</w:t>
      </w:r>
      <w:r w:rsidRPr="00400C92">
        <w:rPr>
          <w:rFonts w:ascii="Arial" w:hAnsi="Arial" w:cs="Arial"/>
          <w:w w:val="99"/>
          <w:position w:val="-1"/>
          <w:sz w:val="22"/>
          <w:szCs w:val="22"/>
        </w:rPr>
        <w:t>:</w:t>
      </w:r>
      <w:r w:rsidRPr="00400C92">
        <w:rPr>
          <w:rFonts w:ascii="Arial" w:hAnsi="Arial" w:cs="Arial"/>
          <w:spacing w:val="10"/>
          <w:position w:val="-1"/>
          <w:sz w:val="22"/>
          <w:szCs w:val="22"/>
        </w:rPr>
        <w:t xml:space="preserve"> +</w:t>
      </w:r>
      <w:r w:rsidRPr="00400C92">
        <w:rPr>
          <w:rStyle w:val="Emphasis"/>
          <w:rFonts w:ascii="Arial" w:hAnsi="Arial" w:cs="Arial"/>
          <w:b/>
          <w:bCs/>
          <w:i w:val="0"/>
          <w:color w:val="5F6368"/>
          <w:sz w:val="22"/>
          <w:szCs w:val="22"/>
          <w:shd w:val="clear" w:color="auto" w:fill="FFFFFF"/>
        </w:rPr>
        <w:t>234 (09) 875-6021</w:t>
      </w:r>
    </w:p>
    <w:p w:rsidR="00400C92" w:rsidRPr="00400C92" w:rsidRDefault="00400C92" w:rsidP="00400C9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400C92">
        <w:rPr>
          <w:rFonts w:ascii="Arial" w:hAnsi="Arial" w:cs="Arial"/>
          <w:spacing w:val="4"/>
          <w:w w:val="109"/>
          <w:position w:val="-1"/>
          <w:sz w:val="22"/>
          <w:szCs w:val="22"/>
        </w:rPr>
        <w:t>E-</w:t>
      </w:r>
      <w:r w:rsidRPr="00400C92">
        <w:rPr>
          <w:rFonts w:ascii="Arial" w:hAnsi="Arial" w:cs="Arial"/>
          <w:spacing w:val="2"/>
          <w:w w:val="106"/>
          <w:position w:val="-1"/>
          <w:sz w:val="22"/>
          <w:szCs w:val="22"/>
        </w:rPr>
        <w:t>m</w:t>
      </w:r>
      <w:r w:rsidRPr="00400C92">
        <w:rPr>
          <w:rFonts w:ascii="Arial" w:hAnsi="Arial" w:cs="Arial"/>
          <w:w w:val="124"/>
          <w:position w:val="-1"/>
          <w:sz w:val="22"/>
          <w:szCs w:val="22"/>
        </w:rPr>
        <w:t>a</w:t>
      </w:r>
      <w:r w:rsidRPr="00400C92">
        <w:rPr>
          <w:rFonts w:ascii="Arial" w:hAnsi="Arial" w:cs="Arial"/>
          <w:spacing w:val="2"/>
          <w:w w:val="79"/>
          <w:position w:val="-1"/>
          <w:sz w:val="22"/>
          <w:szCs w:val="22"/>
        </w:rPr>
        <w:t>i</w:t>
      </w:r>
      <w:r w:rsidRPr="00400C92">
        <w:rPr>
          <w:rFonts w:ascii="Arial" w:hAnsi="Arial" w:cs="Arial"/>
          <w:w w:val="79"/>
          <w:position w:val="-1"/>
          <w:sz w:val="22"/>
          <w:szCs w:val="22"/>
        </w:rPr>
        <w:t>l</w:t>
      </w:r>
      <w:r w:rsidRPr="00400C92">
        <w:rPr>
          <w:rFonts w:ascii="Arial" w:hAnsi="Arial" w:cs="Arial"/>
          <w:w w:val="99"/>
          <w:position w:val="-1"/>
          <w:sz w:val="22"/>
          <w:szCs w:val="22"/>
        </w:rPr>
        <w:t>:</w:t>
      </w:r>
      <w:r w:rsidRPr="00400C92">
        <w:rPr>
          <w:rFonts w:ascii="Arial" w:hAnsi="Arial" w:cs="Arial"/>
          <w:spacing w:val="11"/>
          <w:position w:val="-1"/>
          <w:sz w:val="22"/>
          <w:szCs w:val="22"/>
        </w:rPr>
        <w:t xml:space="preserve"> </w:t>
      </w:r>
      <w:hyperlink r:id="rId12" w:history="1">
        <w:r w:rsidRPr="00400C92">
          <w:rPr>
            <w:rStyle w:val="Hyperlink"/>
            <w:rFonts w:ascii="Arial" w:hAnsi="Arial" w:cs="Arial"/>
            <w:sz w:val="22"/>
            <w:szCs w:val="22"/>
            <w:shd w:val="clear" w:color="auto" w:fill="FFFFFF"/>
          </w:rPr>
          <w:t>contact@naicom.gov.ng</w:t>
        </w:r>
      </w:hyperlink>
      <w:r w:rsidRPr="00400C92">
        <w:rPr>
          <w:rFonts w:ascii="Arial" w:hAnsi="Arial" w:cs="Arial"/>
          <w:color w:val="4D5156"/>
          <w:sz w:val="22"/>
          <w:szCs w:val="22"/>
          <w:shd w:val="clear" w:color="auto" w:fill="FFFFFF"/>
        </w:rPr>
        <w:t>.</w:t>
      </w:r>
    </w:p>
    <w:p w:rsidR="00400C92" w:rsidRPr="00400C92" w:rsidRDefault="00400C92" w:rsidP="00400C92">
      <w:pPr>
        <w:widowControl w:val="0"/>
        <w:autoSpaceDE w:val="0"/>
        <w:autoSpaceDN w:val="0"/>
        <w:adjustRightInd w:val="0"/>
        <w:spacing w:before="3" w:line="282" w:lineRule="exact"/>
        <w:ind w:right="3794"/>
        <w:jc w:val="both"/>
        <w:rPr>
          <w:rFonts w:ascii="Arial" w:hAnsi="Arial" w:cs="Arial"/>
          <w:sz w:val="22"/>
          <w:szCs w:val="22"/>
        </w:rPr>
      </w:pPr>
    </w:p>
    <w:p w:rsidR="00400C92" w:rsidRPr="00400C92" w:rsidRDefault="00400C92" w:rsidP="00400C92">
      <w:pPr>
        <w:autoSpaceDE w:val="0"/>
        <w:autoSpaceDN w:val="0"/>
        <w:adjustRightInd w:val="0"/>
        <w:rPr>
          <w:rFonts w:ascii="Arial" w:hAnsi="Arial" w:cs="Arial"/>
          <w:sz w:val="22"/>
          <w:szCs w:val="22"/>
        </w:rPr>
      </w:pPr>
      <w:r w:rsidRPr="00400C92">
        <w:rPr>
          <w:rFonts w:ascii="Arial" w:hAnsi="Arial" w:cs="Arial"/>
          <w:sz w:val="22"/>
          <w:szCs w:val="22"/>
        </w:rPr>
        <w:t>Where the above processes fail to produce the desired result, customers have the right to the competent court of Jurisdiction as the final arbiter.</w:t>
      </w:r>
    </w:p>
    <w:p w:rsidR="00400C92" w:rsidRPr="00400C92" w:rsidRDefault="00400C92" w:rsidP="00400C92">
      <w:pPr>
        <w:widowControl w:val="0"/>
        <w:autoSpaceDE w:val="0"/>
        <w:autoSpaceDN w:val="0"/>
        <w:adjustRightInd w:val="0"/>
        <w:spacing w:before="19" w:line="260" w:lineRule="exact"/>
        <w:rPr>
          <w:rFonts w:ascii="Arial" w:hAnsi="Arial" w:cs="Arial"/>
          <w:sz w:val="22"/>
          <w:szCs w:val="22"/>
        </w:rPr>
      </w:pPr>
    </w:p>
    <w:p w:rsidR="00400C92" w:rsidRPr="00400C92" w:rsidRDefault="00400C92" w:rsidP="00400C92">
      <w:pPr>
        <w:widowControl w:val="0"/>
        <w:autoSpaceDE w:val="0"/>
        <w:autoSpaceDN w:val="0"/>
        <w:adjustRightInd w:val="0"/>
        <w:spacing w:before="27"/>
        <w:ind w:right="-20"/>
        <w:rPr>
          <w:rFonts w:ascii="Arial" w:hAnsi="Arial" w:cs="Arial"/>
          <w:sz w:val="21"/>
          <w:szCs w:val="21"/>
        </w:rPr>
      </w:pPr>
      <w:r w:rsidRPr="00400C92">
        <w:rPr>
          <w:rFonts w:ascii="Arial" w:hAnsi="Arial" w:cs="Arial"/>
          <w:spacing w:val="2"/>
        </w:rPr>
        <w:t>T</w:t>
      </w:r>
      <w:r w:rsidRPr="00400C92">
        <w:rPr>
          <w:rFonts w:ascii="Arial" w:hAnsi="Arial" w:cs="Arial"/>
        </w:rPr>
        <w:t>hank</w:t>
      </w:r>
      <w:r w:rsidRPr="00400C92">
        <w:rPr>
          <w:rFonts w:ascii="Arial" w:hAnsi="Arial" w:cs="Arial"/>
          <w:spacing w:val="56"/>
        </w:rPr>
        <w:t xml:space="preserve"> </w:t>
      </w:r>
      <w:r w:rsidRPr="00400C92">
        <w:rPr>
          <w:rFonts w:ascii="Arial" w:hAnsi="Arial" w:cs="Arial"/>
        </w:rPr>
        <w:t>you</w:t>
      </w:r>
      <w:r w:rsidRPr="00400C92">
        <w:rPr>
          <w:rFonts w:ascii="Arial" w:hAnsi="Arial" w:cs="Arial"/>
          <w:spacing w:val="31"/>
        </w:rPr>
        <w:t xml:space="preserve"> </w:t>
      </w:r>
      <w:r w:rsidRPr="00400C92">
        <w:rPr>
          <w:rFonts w:ascii="Arial" w:hAnsi="Arial" w:cs="Arial"/>
          <w:spacing w:val="3"/>
          <w:w w:val="98"/>
        </w:rPr>
        <w:t>f</w:t>
      </w:r>
      <w:r w:rsidRPr="00400C92">
        <w:rPr>
          <w:rFonts w:ascii="Arial" w:hAnsi="Arial" w:cs="Arial"/>
          <w:spacing w:val="-1"/>
          <w:w w:val="98"/>
        </w:rPr>
        <w:t>o</w:t>
      </w:r>
      <w:r w:rsidRPr="00400C92">
        <w:rPr>
          <w:rFonts w:ascii="Arial" w:hAnsi="Arial" w:cs="Arial"/>
          <w:w w:val="98"/>
        </w:rPr>
        <w:t>r</w:t>
      </w:r>
      <w:r w:rsidRPr="00400C92">
        <w:rPr>
          <w:rFonts w:ascii="Arial" w:hAnsi="Arial" w:cs="Arial"/>
          <w:spacing w:val="12"/>
          <w:w w:val="98"/>
        </w:rPr>
        <w:t xml:space="preserve"> </w:t>
      </w:r>
      <w:r w:rsidRPr="00400C92">
        <w:rPr>
          <w:rFonts w:ascii="Arial" w:hAnsi="Arial" w:cs="Arial"/>
          <w:w w:val="112"/>
        </w:rPr>
        <w:t>c</w:t>
      </w:r>
      <w:r w:rsidRPr="00400C92">
        <w:rPr>
          <w:rFonts w:ascii="Arial" w:hAnsi="Arial" w:cs="Arial"/>
          <w:w w:val="110"/>
        </w:rPr>
        <w:t>hoo</w:t>
      </w:r>
      <w:r w:rsidRPr="00400C92">
        <w:rPr>
          <w:rFonts w:ascii="Arial" w:hAnsi="Arial" w:cs="Arial"/>
          <w:spacing w:val="2"/>
          <w:w w:val="128"/>
        </w:rPr>
        <w:t>s</w:t>
      </w:r>
      <w:r w:rsidRPr="00400C92">
        <w:rPr>
          <w:rFonts w:ascii="Arial" w:hAnsi="Arial" w:cs="Arial"/>
          <w:spacing w:val="-3"/>
          <w:w w:val="79"/>
        </w:rPr>
        <w:t>i</w:t>
      </w:r>
      <w:r w:rsidRPr="00400C92">
        <w:rPr>
          <w:rFonts w:ascii="Arial" w:hAnsi="Arial" w:cs="Arial"/>
          <w:w w:val="110"/>
        </w:rPr>
        <w:t>ng</w:t>
      </w:r>
      <w:r w:rsidRPr="00400C92">
        <w:rPr>
          <w:rFonts w:ascii="Arial" w:hAnsi="Arial" w:cs="Arial"/>
          <w:spacing w:val="7"/>
        </w:rPr>
        <w:t xml:space="preserve"> </w:t>
      </w:r>
      <w:r w:rsidRPr="00400C92">
        <w:rPr>
          <w:rFonts w:ascii="Arial" w:hAnsi="Arial" w:cs="Arial"/>
        </w:rPr>
        <w:t xml:space="preserve">Cornerstone </w:t>
      </w:r>
      <w:r w:rsidRPr="00400C92">
        <w:rPr>
          <w:rFonts w:ascii="Arial" w:hAnsi="Arial" w:cs="Arial"/>
          <w:w w:val="82"/>
        </w:rPr>
        <w:t>I</w:t>
      </w:r>
      <w:r w:rsidRPr="00400C92">
        <w:rPr>
          <w:rFonts w:ascii="Arial" w:hAnsi="Arial" w:cs="Arial"/>
          <w:w w:val="110"/>
        </w:rPr>
        <w:t>n</w:t>
      </w:r>
      <w:r w:rsidRPr="00400C92">
        <w:rPr>
          <w:rFonts w:ascii="Arial" w:hAnsi="Arial" w:cs="Arial"/>
          <w:spacing w:val="2"/>
          <w:w w:val="128"/>
        </w:rPr>
        <w:t>s</w:t>
      </w:r>
      <w:r w:rsidRPr="00400C92">
        <w:rPr>
          <w:rFonts w:ascii="Arial" w:hAnsi="Arial" w:cs="Arial"/>
          <w:w w:val="110"/>
        </w:rPr>
        <w:t>u</w:t>
      </w:r>
      <w:r w:rsidRPr="00400C92">
        <w:rPr>
          <w:rFonts w:ascii="Arial" w:hAnsi="Arial" w:cs="Arial"/>
          <w:spacing w:val="2"/>
          <w:w w:val="99"/>
        </w:rPr>
        <w:t>r</w:t>
      </w:r>
      <w:r w:rsidRPr="00400C92">
        <w:rPr>
          <w:rFonts w:ascii="Arial" w:hAnsi="Arial" w:cs="Arial"/>
          <w:spacing w:val="-1"/>
          <w:w w:val="124"/>
        </w:rPr>
        <w:t>a</w:t>
      </w:r>
      <w:r w:rsidRPr="00400C92">
        <w:rPr>
          <w:rFonts w:ascii="Arial" w:hAnsi="Arial" w:cs="Arial"/>
          <w:w w:val="110"/>
        </w:rPr>
        <w:t>n</w:t>
      </w:r>
      <w:r w:rsidRPr="00400C92">
        <w:rPr>
          <w:rFonts w:ascii="Arial" w:hAnsi="Arial" w:cs="Arial"/>
          <w:spacing w:val="2"/>
          <w:w w:val="112"/>
        </w:rPr>
        <w:t>c</w:t>
      </w:r>
      <w:r w:rsidRPr="00400C92">
        <w:rPr>
          <w:rFonts w:ascii="Arial" w:hAnsi="Arial" w:cs="Arial"/>
          <w:w w:val="124"/>
        </w:rPr>
        <w:t>e</w:t>
      </w:r>
      <w:r w:rsidRPr="00400C92">
        <w:rPr>
          <w:rFonts w:ascii="Arial" w:hAnsi="Arial" w:cs="Arial"/>
          <w:spacing w:val="5"/>
        </w:rPr>
        <w:t xml:space="preserve"> </w:t>
      </w:r>
      <w:proofErr w:type="spellStart"/>
      <w:r w:rsidRPr="00400C92">
        <w:rPr>
          <w:rFonts w:ascii="Arial" w:hAnsi="Arial" w:cs="Arial"/>
          <w:w w:val="108"/>
        </w:rPr>
        <w:t>Plc</w:t>
      </w:r>
      <w:proofErr w:type="spellEnd"/>
      <w:r w:rsidRPr="00400C92">
        <w:rPr>
          <w:rFonts w:ascii="Arial" w:hAnsi="Arial" w:cs="Arial"/>
          <w:spacing w:val="7"/>
        </w:rPr>
        <w:t xml:space="preserve"> </w:t>
      </w:r>
      <w:r w:rsidRPr="00400C92">
        <w:rPr>
          <w:rFonts w:ascii="Arial" w:hAnsi="Arial" w:cs="Arial"/>
          <w:w w:val="125"/>
        </w:rPr>
        <w:t>as</w:t>
      </w:r>
      <w:r w:rsidRPr="00400C92">
        <w:rPr>
          <w:rFonts w:ascii="Arial" w:hAnsi="Arial" w:cs="Arial"/>
          <w:spacing w:val="-5"/>
          <w:w w:val="125"/>
        </w:rPr>
        <w:t xml:space="preserve"> </w:t>
      </w:r>
      <w:r w:rsidRPr="00400C92">
        <w:rPr>
          <w:rFonts w:ascii="Arial" w:hAnsi="Arial" w:cs="Arial"/>
        </w:rPr>
        <w:t>your</w:t>
      </w:r>
      <w:r w:rsidRPr="00400C92">
        <w:rPr>
          <w:rFonts w:ascii="Arial" w:hAnsi="Arial" w:cs="Arial"/>
          <w:spacing w:val="31"/>
        </w:rPr>
        <w:t xml:space="preserve"> </w:t>
      </w:r>
      <w:r w:rsidRPr="00400C92">
        <w:rPr>
          <w:rFonts w:ascii="Arial" w:hAnsi="Arial" w:cs="Arial"/>
          <w:w w:val="110"/>
        </w:rPr>
        <w:t>p</w:t>
      </w:r>
      <w:r w:rsidRPr="00400C92">
        <w:rPr>
          <w:rFonts w:ascii="Arial" w:hAnsi="Arial" w:cs="Arial"/>
          <w:spacing w:val="2"/>
          <w:w w:val="99"/>
        </w:rPr>
        <w:t>r</w:t>
      </w:r>
      <w:r w:rsidRPr="00400C92">
        <w:rPr>
          <w:rFonts w:ascii="Arial" w:hAnsi="Arial" w:cs="Arial"/>
          <w:w w:val="124"/>
        </w:rPr>
        <w:t>e</w:t>
      </w:r>
      <w:r w:rsidRPr="00400C92">
        <w:rPr>
          <w:rFonts w:ascii="Arial" w:hAnsi="Arial" w:cs="Arial"/>
          <w:w w:val="82"/>
        </w:rPr>
        <w:t>f</w:t>
      </w:r>
      <w:r w:rsidRPr="00400C92">
        <w:rPr>
          <w:rFonts w:ascii="Arial" w:hAnsi="Arial" w:cs="Arial"/>
          <w:w w:val="124"/>
        </w:rPr>
        <w:t>e</w:t>
      </w:r>
      <w:r w:rsidRPr="00400C92">
        <w:rPr>
          <w:rFonts w:ascii="Arial" w:hAnsi="Arial" w:cs="Arial"/>
          <w:w w:val="99"/>
        </w:rPr>
        <w:t>rr</w:t>
      </w:r>
      <w:r w:rsidRPr="00400C92">
        <w:rPr>
          <w:rFonts w:ascii="Arial" w:hAnsi="Arial" w:cs="Arial"/>
          <w:w w:val="124"/>
        </w:rPr>
        <w:t>e</w:t>
      </w:r>
      <w:r w:rsidRPr="00400C92">
        <w:rPr>
          <w:rFonts w:ascii="Arial" w:hAnsi="Arial" w:cs="Arial"/>
          <w:w w:val="110"/>
        </w:rPr>
        <w:t xml:space="preserve">d </w:t>
      </w:r>
      <w:r w:rsidRPr="00400C92">
        <w:rPr>
          <w:rFonts w:ascii="Arial" w:hAnsi="Arial" w:cs="Arial"/>
          <w:w w:val="82"/>
        </w:rPr>
        <w:t>I</w:t>
      </w:r>
      <w:r w:rsidRPr="00400C92">
        <w:rPr>
          <w:rFonts w:ascii="Arial" w:hAnsi="Arial" w:cs="Arial"/>
          <w:w w:val="110"/>
        </w:rPr>
        <w:t>n</w:t>
      </w:r>
      <w:r w:rsidRPr="00400C92">
        <w:rPr>
          <w:rFonts w:ascii="Arial" w:hAnsi="Arial" w:cs="Arial"/>
          <w:w w:val="128"/>
        </w:rPr>
        <w:t>s</w:t>
      </w:r>
      <w:r w:rsidRPr="00400C92">
        <w:rPr>
          <w:rFonts w:ascii="Arial" w:hAnsi="Arial" w:cs="Arial"/>
          <w:w w:val="110"/>
        </w:rPr>
        <w:t>u</w:t>
      </w:r>
      <w:r w:rsidRPr="00400C92">
        <w:rPr>
          <w:rFonts w:ascii="Arial" w:hAnsi="Arial" w:cs="Arial"/>
          <w:spacing w:val="2"/>
          <w:w w:val="99"/>
        </w:rPr>
        <w:t>r</w:t>
      </w:r>
      <w:r w:rsidRPr="00400C92">
        <w:rPr>
          <w:rFonts w:ascii="Arial" w:hAnsi="Arial" w:cs="Arial"/>
          <w:w w:val="124"/>
        </w:rPr>
        <w:t>a</w:t>
      </w:r>
      <w:r w:rsidRPr="00400C92">
        <w:rPr>
          <w:rFonts w:ascii="Arial" w:hAnsi="Arial" w:cs="Arial"/>
          <w:w w:val="110"/>
        </w:rPr>
        <w:t>n</w:t>
      </w:r>
      <w:r w:rsidRPr="00400C92">
        <w:rPr>
          <w:rFonts w:ascii="Arial" w:hAnsi="Arial" w:cs="Arial"/>
          <w:spacing w:val="2"/>
          <w:w w:val="112"/>
        </w:rPr>
        <w:t>c</w:t>
      </w:r>
      <w:r w:rsidRPr="00400C92">
        <w:rPr>
          <w:rFonts w:ascii="Arial" w:hAnsi="Arial" w:cs="Arial"/>
          <w:w w:val="124"/>
        </w:rPr>
        <w:t>e</w:t>
      </w:r>
      <w:r w:rsidRPr="00400C92">
        <w:rPr>
          <w:rFonts w:ascii="Arial" w:hAnsi="Arial" w:cs="Arial"/>
          <w:spacing w:val="5"/>
        </w:rPr>
        <w:t xml:space="preserve"> </w:t>
      </w:r>
      <w:proofErr w:type="gramStart"/>
      <w:r w:rsidRPr="00400C92">
        <w:rPr>
          <w:rFonts w:ascii="Arial" w:hAnsi="Arial" w:cs="Arial"/>
          <w:spacing w:val="5"/>
        </w:rPr>
        <w:t>c</w:t>
      </w:r>
      <w:r w:rsidRPr="00400C92">
        <w:rPr>
          <w:rFonts w:ascii="Arial" w:hAnsi="Arial" w:cs="Arial"/>
          <w:w w:val="110"/>
        </w:rPr>
        <w:t>o</w:t>
      </w:r>
      <w:r w:rsidRPr="00400C92">
        <w:rPr>
          <w:rFonts w:ascii="Arial" w:hAnsi="Arial" w:cs="Arial"/>
          <w:spacing w:val="2"/>
          <w:w w:val="106"/>
        </w:rPr>
        <w:t>m</w:t>
      </w:r>
      <w:r w:rsidRPr="00400C92">
        <w:rPr>
          <w:rFonts w:ascii="Arial" w:hAnsi="Arial" w:cs="Arial"/>
          <w:w w:val="110"/>
        </w:rPr>
        <w:t>p</w:t>
      </w:r>
      <w:r w:rsidRPr="00400C92">
        <w:rPr>
          <w:rFonts w:ascii="Arial" w:hAnsi="Arial" w:cs="Arial"/>
          <w:w w:val="124"/>
        </w:rPr>
        <w:t>a</w:t>
      </w:r>
      <w:r w:rsidRPr="00400C92">
        <w:rPr>
          <w:rFonts w:ascii="Arial" w:hAnsi="Arial" w:cs="Arial"/>
          <w:w w:val="110"/>
        </w:rPr>
        <w:t>n</w:t>
      </w:r>
      <w:r w:rsidRPr="00400C92">
        <w:rPr>
          <w:rFonts w:ascii="Arial" w:hAnsi="Arial" w:cs="Arial"/>
          <w:w w:val="99"/>
        </w:rPr>
        <w:t>y</w:t>
      </w:r>
      <w:proofErr w:type="gramEnd"/>
      <w:r w:rsidRPr="00400C92">
        <w:rPr>
          <w:rFonts w:ascii="Arial" w:hAnsi="Arial" w:cs="Arial"/>
          <w:w w:val="110"/>
        </w:rPr>
        <w:t>.</w:t>
      </w:r>
      <w:bookmarkStart w:id="1" w:name="_GoBack"/>
      <w:bookmarkEnd w:id="0"/>
      <w:bookmarkEnd w:id="1"/>
    </w:p>
    <w:sectPr w:rsidR="00400C92" w:rsidRPr="00400C92">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44" w:rsidRDefault="001D1A44">
      <w:r>
        <w:separator/>
      </w:r>
    </w:p>
  </w:endnote>
  <w:endnote w:type="continuationSeparator" w:id="0">
    <w:p w:rsidR="001D1A44" w:rsidRDefault="001D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B9" w:rsidRDefault="00451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8B9" w:rsidRDefault="00451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44" w:rsidRDefault="001D1A44">
      <w:r>
        <w:separator/>
      </w:r>
    </w:p>
  </w:footnote>
  <w:footnote w:type="continuationSeparator" w:id="0">
    <w:p w:rsidR="001D1A44" w:rsidRDefault="001D1A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1124"/>
    <w:rsid w:val="0002493E"/>
    <w:rsid w:val="00031124"/>
    <w:rsid w:val="001D1A44"/>
    <w:rsid w:val="001D3DB4"/>
    <w:rsid w:val="0020226D"/>
    <w:rsid w:val="00286089"/>
    <w:rsid w:val="002E12CE"/>
    <w:rsid w:val="00356DCF"/>
    <w:rsid w:val="00400C92"/>
    <w:rsid w:val="004518B9"/>
    <w:rsid w:val="006B3160"/>
    <w:rsid w:val="0071612B"/>
    <w:rsid w:val="0085596B"/>
    <w:rsid w:val="00860162"/>
    <w:rsid w:val="00AC4F3A"/>
    <w:rsid w:val="00AD574B"/>
    <w:rsid w:val="00B54BD3"/>
    <w:rsid w:val="00C638D8"/>
    <w:rsid w:val="00F70E07"/>
    <w:rsid w:val="00F71B1E"/>
    <w:rsid w:val="1CED1A58"/>
    <w:rsid w:val="48047D11"/>
    <w:rsid w:val="54C65B1A"/>
    <w:rsid w:val="5AA770D3"/>
    <w:rsid w:val="5BA33D4D"/>
    <w:rsid w:val="6E967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lsdException w:name="Balloon Text" w:uiPriority="0" w:unhideWhenUsed="0"/>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qFormat/>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uiPriority w:val="99"/>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400C9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nigeriainsurer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quiries@Cornerstone.com.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1793</Words>
  <Characters>10225</Characters>
  <Application>Microsoft Office Word</Application>
  <DocSecurity>0</DocSecurity>
  <Lines>85</Lines>
  <Paragraphs>23</Paragraphs>
  <ScaleCrop>false</ScaleCrop>
  <Company>Microsoft Corporation</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11</cp:revision>
  <dcterms:created xsi:type="dcterms:W3CDTF">2018-10-12T13:48:00Z</dcterms:created>
  <dcterms:modified xsi:type="dcterms:W3CDTF">2023-01-17T15:49:00Z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CBD610E0E2D24239BF5D4D48293FDF95</vt:lpwstr>
  </property>
</Properties>
</file>