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91B0" w14:textId="77777777" w:rsidR="002A3377" w:rsidRPr="002A3377" w:rsidRDefault="002A3377" w:rsidP="002A3377">
      <w:pPr>
        <w:rPr>
          <w:b/>
          <w:bCs/>
        </w:rPr>
      </w:pPr>
      <w:r w:rsidRPr="002A3377">
        <w:rPr>
          <w:b/>
          <w:bCs/>
        </w:rPr>
        <w:t>Project Title: EcoSenseNet: A Cognitive Mesh Network for Real-Time Energy Consumption Prediction and Anomaly Detection in Smart Grids</w:t>
      </w:r>
    </w:p>
    <w:p w14:paraId="17D10221" w14:textId="77777777" w:rsidR="002A3377" w:rsidRPr="002A3377" w:rsidRDefault="002A3377" w:rsidP="002A3377">
      <w:r w:rsidRPr="002A3377">
        <w:pict w14:anchorId="63A35A2D">
          <v:rect id="_x0000_i1067" style="width:0;height:1.5pt" o:hralign="center" o:hrstd="t" o:hr="t" fillcolor="#a0a0a0" stroked="f"/>
        </w:pict>
      </w:r>
    </w:p>
    <w:p w14:paraId="484B62C3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🧠</w:t>
      </w:r>
      <w:r w:rsidRPr="002A3377">
        <w:rPr>
          <w:b/>
          <w:bCs/>
        </w:rPr>
        <w:t xml:space="preserve"> Problem Statement:</w:t>
      </w:r>
    </w:p>
    <w:p w14:paraId="0F18A437" w14:textId="77777777" w:rsidR="002A3377" w:rsidRPr="002A3377" w:rsidRDefault="002A3377" w:rsidP="002A3377">
      <w:r w:rsidRPr="002A3377">
        <w:t xml:space="preserve">Traditional smart grid monitoring systems often rely on static thresholds or reactive alerts (e.g., "Temperature is too high"). This approach fails to account for complex, non-linear interactions between variables like localized weather patterns, usage cycles (time of day/week), and individual appliance wear rates. Furthermore, many IoT deployments generate massive amounts of telemetry data that are analyzed inefficiently, leading to unnecessary computational overhead and missed opportunities for </w:t>
      </w:r>
      <w:r w:rsidRPr="002A3377">
        <w:rPr>
          <w:i/>
          <w:iCs/>
        </w:rPr>
        <w:t>predictive</w:t>
      </w:r>
      <w:r w:rsidRPr="002A3377">
        <w:t xml:space="preserve"> action—like knowing a component will fail next week before it actually fails.</w:t>
      </w:r>
    </w:p>
    <w:p w14:paraId="3F608F7F" w14:textId="77777777" w:rsidR="002A3377" w:rsidRPr="002A3377" w:rsidRDefault="002A3377" w:rsidP="002A3377">
      <w:r w:rsidRPr="002A3377">
        <w:rPr>
          <w:b/>
          <w:bCs/>
        </w:rPr>
        <w:t xml:space="preserve">EcoSenseNet aims to create a cognitive layer on top of existing sensor networks. It uses spatio-temporal Graph Neural Networks (GNNs) combined with predictive modeling to forecast localized energy demand spikes, predict equipment failure </w:t>
      </w:r>
      <w:r w:rsidRPr="002A3377">
        <w:rPr>
          <w:b/>
          <w:bCs/>
          <w:i/>
          <w:iCs/>
        </w:rPr>
        <w:t>before</w:t>
      </w:r>
      <w:r w:rsidRPr="002A3377">
        <w:rPr>
          <w:b/>
          <w:bCs/>
        </w:rPr>
        <w:t xml:space="preserve"> operational limits are hit, and optimize resource distribution in real time.</w:t>
      </w:r>
    </w:p>
    <w:p w14:paraId="766DD9D8" w14:textId="77777777" w:rsidR="002A3377" w:rsidRPr="002A3377" w:rsidRDefault="002A3377" w:rsidP="002A3377">
      <w:r w:rsidRPr="002A3377">
        <w:pict w14:anchorId="0CC76E75">
          <v:rect id="_x0000_i1068" style="width:0;height:1.5pt" o:hralign="center" o:hrstd="t" o:hr="t" fillcolor="#a0a0a0" stroked="f"/>
        </w:pict>
      </w:r>
    </w:p>
    <w:p w14:paraId="6F4B2415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📚</w:t>
      </w:r>
      <w:r w:rsidRPr="002A3377">
        <w:rPr>
          <w:b/>
          <w:bCs/>
        </w:rPr>
        <w:t xml:space="preserve"> Literature Review Focus Areas:</w:t>
      </w:r>
    </w:p>
    <w:p w14:paraId="30B43A22" w14:textId="77777777" w:rsidR="002A3377" w:rsidRPr="002A3377" w:rsidRDefault="002A3377" w:rsidP="002A3377">
      <w:pPr>
        <w:numPr>
          <w:ilvl w:val="0"/>
          <w:numId w:val="1"/>
        </w:numPr>
      </w:pPr>
      <w:r w:rsidRPr="002A3377">
        <w:rPr>
          <w:b/>
          <w:bCs/>
        </w:rPr>
        <w:t>Smart Grid Modeling &amp; Optimization:</w:t>
      </w:r>
      <w:r w:rsidRPr="002A3377">
        <w:t> Review literature on load forecasting models (ARIMA, Prophet vs. Deep Learning) and optimization techniques like reinforcement learning for energy dispatching.</w:t>
      </w:r>
    </w:p>
    <w:p w14:paraId="0D26F19D" w14:textId="77777777" w:rsidR="002A3377" w:rsidRPr="002A3377" w:rsidRDefault="002A3377" w:rsidP="002A3377">
      <w:pPr>
        <w:numPr>
          <w:ilvl w:val="0"/>
          <w:numId w:val="1"/>
        </w:numPr>
      </w:pPr>
      <w:r w:rsidRPr="002A3377">
        <w:rPr>
          <w:b/>
          <w:bCs/>
        </w:rPr>
        <w:t>Graph Neural Networks (GNNs) in Sensor Data:</w:t>
      </w:r>
      <w:r w:rsidRPr="002A3377">
        <w:t> Study how GNNs model relationships between geographically linked nodes (e.g., how a surge in usage at one substation affects its neighbors).</w:t>
      </w:r>
    </w:p>
    <w:p w14:paraId="2A0FBD8C" w14:textId="77777777" w:rsidR="002A3377" w:rsidRPr="002A3377" w:rsidRDefault="002A3377" w:rsidP="002A3377">
      <w:pPr>
        <w:numPr>
          <w:ilvl w:val="0"/>
          <w:numId w:val="1"/>
        </w:numPr>
      </w:pPr>
      <w:r w:rsidRPr="002A3377">
        <w:rPr>
          <w:b/>
          <w:bCs/>
        </w:rPr>
        <w:t>Predictive Maintenance (PdM):</w:t>
      </w:r>
      <w:r w:rsidRPr="002A3377">
        <w:t> Review ML approaches used for Remaining Useful Life (RUL) estimation, specifically using time-series analysis on vibration or current draw data from machinery.</w:t>
      </w:r>
    </w:p>
    <w:p w14:paraId="38E76F76" w14:textId="77777777" w:rsidR="002A3377" w:rsidRPr="002A3377" w:rsidRDefault="002A3377" w:rsidP="002A3377">
      <w:pPr>
        <w:numPr>
          <w:ilvl w:val="0"/>
          <w:numId w:val="1"/>
        </w:numPr>
      </w:pPr>
      <w:r w:rsidRPr="002A3377">
        <w:rPr>
          <w:b/>
          <w:bCs/>
        </w:rPr>
        <w:t>Edge/Fog Computing Protocols:</w:t>
      </w:r>
      <w:r w:rsidRPr="002A3377">
        <w:t> Examine lightweight protocols and edge computing frameworks designed to handle the continuous, high-volume stream of IoT telemetry data locally before sending aggregated insights to the cloud.</w:t>
      </w:r>
    </w:p>
    <w:p w14:paraId="21ABE646" w14:textId="77777777" w:rsidR="002A3377" w:rsidRPr="002A3377" w:rsidRDefault="002A3377" w:rsidP="002A3377">
      <w:r w:rsidRPr="002A3377">
        <w:pict w14:anchorId="59E52684">
          <v:rect id="_x0000_i1069" style="width:0;height:1.5pt" o:hralign="center" o:hrstd="t" o:hr="t" fillcolor="#a0a0a0" stroked="f"/>
        </w:pict>
      </w:r>
    </w:p>
    <w:p w14:paraId="5AADCE31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🎯</w:t>
      </w:r>
      <w:r w:rsidRPr="002A3377">
        <w:rPr>
          <w:b/>
          <w:bCs/>
        </w:rPr>
        <w:t xml:space="preserve"> Project Objectives:</w:t>
      </w:r>
    </w:p>
    <w:p w14:paraId="58CC0192" w14:textId="77777777" w:rsidR="002A3377" w:rsidRPr="002A3377" w:rsidRDefault="002A3377" w:rsidP="002A3377">
      <w:pPr>
        <w:numPr>
          <w:ilvl w:val="0"/>
          <w:numId w:val="2"/>
        </w:numPr>
      </w:pPr>
      <w:r w:rsidRPr="002A3377">
        <w:rPr>
          <w:b/>
          <w:bCs/>
        </w:rPr>
        <w:t>Develop a Graph Structure Model:</w:t>
      </w:r>
      <w:r w:rsidRPr="002A3377">
        <w:t xml:space="preserve"> To model the physical infrastructure (substations, feeder lines, major appliances) as a graph, where nodes are </w:t>
      </w:r>
      <w:r w:rsidRPr="002A3377">
        <w:lastRenderedPageBreak/>
        <w:t>measurement points and edges represent physical/electrical connections with associated impedance values.</w:t>
      </w:r>
    </w:p>
    <w:p w14:paraId="25651ABA" w14:textId="25B08519" w:rsidR="002A3377" w:rsidRPr="002A3377" w:rsidRDefault="002A3377" w:rsidP="002A3377">
      <w:pPr>
        <w:numPr>
          <w:ilvl w:val="0"/>
          <w:numId w:val="2"/>
        </w:numPr>
      </w:pPr>
      <w:r w:rsidRPr="002A3377">
        <w:rPr>
          <w:b/>
          <w:bCs/>
        </w:rPr>
        <w:t>Implement Time-Series Forecasting Engine:</w:t>
      </w:r>
      <w:r w:rsidRPr="002A3377">
        <w:t> To train a GNN to forecast localized energy consumption (</w:t>
      </w:r>
      <m:oMath>
        <m:r>
          <m:rPr>
            <m:nor/>
          </m:rPr>
          <m:t>kW</m:t>
        </m:r>
      </m:oMath>
      <w:r w:rsidRPr="002A3377">
        <w:t> demand) for the next </w:t>
      </w:r>
      <m:oMath>
        <m:r>
          <w:rPr>
            <w:rFonts w:ascii="Cambria Math" w:hAnsi="Cambria Math"/>
          </w:rPr>
          <m:t>T</m:t>
        </m:r>
      </m:oMath>
      <w:r w:rsidRPr="002A3377">
        <w:t> hours based on historical data </w:t>
      </w:r>
      <w:r w:rsidRPr="002A3377">
        <w:rPr>
          <w:i/>
          <w:iCs/>
        </w:rPr>
        <w:t>and</w:t>
      </w:r>
      <w:r w:rsidRPr="002A3377">
        <w:t> predicted weather inputs (e.g., temperature affecting AC load).</w:t>
      </w:r>
    </w:p>
    <w:p w14:paraId="32BF1F7F" w14:textId="77777777" w:rsidR="002A3377" w:rsidRPr="002A3377" w:rsidRDefault="002A3377" w:rsidP="002A3377">
      <w:pPr>
        <w:numPr>
          <w:ilvl w:val="0"/>
          <w:numId w:val="2"/>
        </w:numPr>
      </w:pPr>
      <w:r w:rsidRPr="002A3377">
        <w:rPr>
          <w:b/>
          <w:bCs/>
        </w:rPr>
        <w:t>Integrate Predictive Maintenance Module:</w:t>
      </w:r>
      <w:r w:rsidRPr="002A3377">
        <w:t> To process auxiliary sensor data (e.g., motor vibration, transformer thermal readings) to calculate a real-time "Health Score" and predict the probability of failure within the next operational cycle.</w:t>
      </w:r>
    </w:p>
    <w:p w14:paraId="69282161" w14:textId="77777777" w:rsidR="002A3377" w:rsidRPr="002A3377" w:rsidRDefault="002A3377" w:rsidP="002A3377">
      <w:pPr>
        <w:numPr>
          <w:ilvl w:val="0"/>
          <w:numId w:val="2"/>
        </w:numPr>
      </w:pPr>
      <w:r w:rsidRPr="002A3377">
        <w:rPr>
          <w:b/>
          <w:bCs/>
        </w:rPr>
        <w:t>Create an Optimization Dashboard:</w:t>
      </w:r>
      <w:r w:rsidRPr="002A3377">
        <w:t> To synthesize predictions into actionable insights—identifying optimal load shedding strategies or preemptive maintenance tickets that maximize grid efficiency while minimizing required peak capacity.</w:t>
      </w:r>
    </w:p>
    <w:p w14:paraId="439562B3" w14:textId="77777777" w:rsidR="002A3377" w:rsidRPr="002A3377" w:rsidRDefault="002A3377" w:rsidP="002A3377">
      <w:r w:rsidRPr="002A3377">
        <w:pict w14:anchorId="47036FA4">
          <v:rect id="_x0000_i1070" style="width:0;height:1.5pt" o:hralign="center" o:hrstd="t" o:hr="t" fillcolor="#a0a0a0" stroked="f"/>
        </w:pict>
      </w:r>
    </w:p>
    <w:p w14:paraId="54F84C69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🚀</w:t>
      </w:r>
      <w:r w:rsidRPr="002A3377">
        <w:rPr>
          <w:b/>
          <w:bCs/>
        </w:rPr>
        <w:t xml:space="preserve"> Application Scenarios (Use Cases):</w:t>
      </w:r>
    </w:p>
    <w:p w14:paraId="54983AC0" w14:textId="77777777" w:rsidR="002A3377" w:rsidRPr="002A3377" w:rsidRDefault="002A3377" w:rsidP="002A3377">
      <w:pPr>
        <w:numPr>
          <w:ilvl w:val="0"/>
          <w:numId w:val="3"/>
        </w:numPr>
      </w:pPr>
      <w:r w:rsidRPr="002A3377">
        <w:rPr>
          <w:b/>
          <w:bCs/>
        </w:rPr>
        <w:t>Campus Energy Management:</w:t>
      </w:r>
      <w:r w:rsidRPr="002A3377">
        <w:t> For universities or corporate parks, EcoSenseNet could automatically balance the HVAC load across different buildings based on predicted occupancy patterns and external weather forecasts, drastically reducing overall utility costs.</w:t>
      </w:r>
    </w:p>
    <w:p w14:paraId="6F12B316" w14:textId="77777777" w:rsidR="002A3377" w:rsidRPr="002A3377" w:rsidRDefault="002A3377" w:rsidP="002A3377">
      <w:pPr>
        <w:numPr>
          <w:ilvl w:val="0"/>
          <w:numId w:val="3"/>
        </w:numPr>
      </w:pPr>
      <w:r w:rsidRPr="002A3377">
        <w:rPr>
          <w:b/>
          <w:bCs/>
        </w:rPr>
        <w:t>Industrial Predictive Maintenance:</w:t>
      </w:r>
      <w:r w:rsidRPr="002A3377">
        <w:t> Monitoring a factory's conveyor belts, motors, and robotic arms. The system alerts maintenance staff: "Motor B in Zone 3 shows an 85% probability of bearing failure within the next 14 days; schedule replacement during planned downtime."</w:t>
      </w:r>
    </w:p>
    <w:p w14:paraId="3B6D3CF1" w14:textId="77777777" w:rsidR="002A3377" w:rsidRPr="002A3377" w:rsidRDefault="002A3377" w:rsidP="002A3377">
      <w:pPr>
        <w:numPr>
          <w:ilvl w:val="0"/>
          <w:numId w:val="3"/>
        </w:numPr>
      </w:pPr>
      <w:r w:rsidRPr="002A3377">
        <w:rPr>
          <w:b/>
          <w:bCs/>
        </w:rPr>
        <w:t>Microgrid Resilience Simulation:</w:t>
      </w:r>
      <w:r w:rsidRPr="002A3377">
        <w:t> Simulating disaster scenarios (e.g., loss of a major transmission line) to determine which localized microgrids can remain operational and how power should be re-routed safely using stored local energy reserves.</w:t>
      </w:r>
    </w:p>
    <w:p w14:paraId="68C7BD65" w14:textId="77777777" w:rsidR="002A3377" w:rsidRPr="002A3377" w:rsidRDefault="002A3377" w:rsidP="002A3377">
      <w:r w:rsidRPr="002A3377">
        <w:pict w14:anchorId="69DED0AD">
          <v:rect id="_x0000_i1071" style="width:0;height:1.5pt" o:hralign="center" o:hrstd="t" o:hr="t" fillcolor="#a0a0a0" stroked="f"/>
        </w:pict>
      </w:r>
    </w:p>
    <w:p w14:paraId="51B9AF58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🌟</w:t>
      </w:r>
      <w:r w:rsidRPr="002A3377">
        <w:rPr>
          <w:b/>
          <w:bCs/>
        </w:rPr>
        <w:t xml:space="preserve"> Advantages of This Project Idea:</w:t>
      </w:r>
    </w:p>
    <w:p w14:paraId="5B88B323" w14:textId="77777777" w:rsidR="002A3377" w:rsidRPr="002A3377" w:rsidRDefault="002A3377" w:rsidP="002A3377">
      <w:pPr>
        <w:numPr>
          <w:ilvl w:val="0"/>
          <w:numId w:val="4"/>
        </w:numPr>
      </w:pPr>
      <w:r w:rsidRPr="002A3377">
        <w:rPr>
          <w:b/>
          <w:bCs/>
        </w:rPr>
        <w:t>Societally Relevant &amp; High Impact:</w:t>
      </w:r>
      <w:r w:rsidRPr="002A3377">
        <w:t> Directly contributes to sustainability goals (ESG reporting, net-zero targets).</w:t>
      </w:r>
    </w:p>
    <w:p w14:paraId="264D1C55" w14:textId="77777777" w:rsidR="002A3377" w:rsidRPr="002A3377" w:rsidRDefault="002A3377" w:rsidP="002A3377">
      <w:pPr>
        <w:numPr>
          <w:ilvl w:val="0"/>
          <w:numId w:val="4"/>
        </w:numPr>
      </w:pPr>
      <w:r w:rsidRPr="002A3377">
        <w:rPr>
          <w:b/>
          <w:bCs/>
        </w:rPr>
        <w:t>Technically Diverse:</w:t>
      </w:r>
      <w:r w:rsidRPr="002A3377">
        <w:t> Forces the student to juggle Time Series Analysis, Graph Theory, Machine Learning, and Hardware/IoT considerations.</w:t>
      </w:r>
    </w:p>
    <w:p w14:paraId="7744C1D1" w14:textId="77777777" w:rsidR="002A3377" w:rsidRPr="002A3377" w:rsidRDefault="002A3377" w:rsidP="002A3377">
      <w:pPr>
        <w:numPr>
          <w:ilvl w:val="0"/>
          <w:numId w:val="4"/>
        </w:numPr>
      </w:pPr>
      <w:r w:rsidRPr="002A3377">
        <w:rPr>
          <w:b/>
          <w:bCs/>
        </w:rPr>
        <w:lastRenderedPageBreak/>
        <w:t>Tangible Simulation Output:</w:t>
      </w:r>
      <w:r w:rsidRPr="002A3377">
        <w:t> The final output—a dashboard showing predicted energy flows or failure timelines—is highly demonstrable and impressive.</w:t>
      </w:r>
    </w:p>
    <w:p w14:paraId="23CC6012" w14:textId="77777777" w:rsidR="002A3377" w:rsidRPr="002A3377" w:rsidRDefault="002A3377" w:rsidP="002A3377">
      <w:r w:rsidRPr="002A3377">
        <w:pict w14:anchorId="23F85E7B">
          <v:rect id="_x0000_i1072" style="width:0;height:1.5pt" o:hralign="center" o:hrstd="t" o:hr="t" fillcolor="#a0a0a0" stroked="f"/>
        </w:pict>
      </w:r>
    </w:p>
    <w:p w14:paraId="728E50CD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📉</w:t>
      </w:r>
      <w:r w:rsidRPr="002A3377">
        <w:rPr>
          <w:b/>
          <w:bCs/>
        </w:rPr>
        <w:t xml:space="preserve"> Potential Disadvantages &amp; Challenges:</w:t>
      </w:r>
    </w:p>
    <w:p w14:paraId="58BEC680" w14:textId="77777777" w:rsidR="002A3377" w:rsidRPr="002A3377" w:rsidRDefault="002A3377" w:rsidP="002A3377">
      <w:pPr>
        <w:numPr>
          <w:ilvl w:val="0"/>
          <w:numId w:val="5"/>
        </w:numPr>
      </w:pPr>
      <w:r w:rsidRPr="002A3377">
        <w:rPr>
          <w:b/>
          <w:bCs/>
        </w:rPr>
        <w:t>Data Source Complexity (The Biggest Challenge):</w:t>
      </w:r>
      <w:r w:rsidRPr="002A3377">
        <w:t> Acquiring a rich, labeled dataset that contains </w:t>
      </w:r>
      <w:r w:rsidRPr="002A3377">
        <w:rPr>
          <w:i/>
          <w:iCs/>
        </w:rPr>
        <w:t>both</w:t>
      </w:r>
      <w:r w:rsidRPr="002A3377">
        <w:t> historical load data AND associated equipment sensor readings (vibration, temperature) is near impossible without access to an industrial partner.</w:t>
      </w:r>
    </w:p>
    <w:p w14:paraId="29D20A6C" w14:textId="77777777" w:rsidR="002A3377" w:rsidRPr="002A3377" w:rsidRDefault="002A3377" w:rsidP="002A3377">
      <w:pPr>
        <w:numPr>
          <w:ilvl w:val="0"/>
          <w:numId w:val="5"/>
        </w:numPr>
      </w:pPr>
      <w:r w:rsidRPr="002A3377">
        <w:rPr>
          <w:b/>
          <w:bCs/>
        </w:rPr>
        <w:t>Model Interpretation:</w:t>
      </w:r>
      <w:r w:rsidRPr="002A3377">
        <w:t> GNNs are complex. Explaining </w:t>
      </w:r>
      <w:r w:rsidRPr="002A3377">
        <w:rPr>
          <w:i/>
          <w:iCs/>
        </w:rPr>
        <w:t>why</w:t>
      </w:r>
      <w:r w:rsidRPr="002A3377">
        <w:t> the model predicts a spike requires simplifying sophisticated graph mathematics into understandable operational advice.</w:t>
      </w:r>
    </w:p>
    <w:p w14:paraId="79E6969D" w14:textId="77777777" w:rsidR="002A3377" w:rsidRPr="002A3377" w:rsidRDefault="002A3377" w:rsidP="002A3377">
      <w:pPr>
        <w:numPr>
          <w:ilvl w:val="0"/>
          <w:numId w:val="5"/>
        </w:numPr>
      </w:pPr>
      <w:r w:rsidRPr="002A3377">
        <w:rPr>
          <w:b/>
          <w:bCs/>
        </w:rPr>
        <w:t>Hardware Simulation Burden:</w:t>
      </w:r>
      <w:r w:rsidRPr="002A3377">
        <w:t> Successfully simulating the continuous data stream from dozens of virtual edge nodes adds significant complexity to the project architecture.</w:t>
      </w:r>
    </w:p>
    <w:p w14:paraId="1E2D0CE2" w14:textId="77777777" w:rsidR="002A3377" w:rsidRPr="002A3377" w:rsidRDefault="002A3377" w:rsidP="002A3377">
      <w:r w:rsidRPr="002A3377">
        <w:pict w14:anchorId="0A4D622A">
          <v:rect id="_x0000_i1073" style="width:0;height:1.5pt" o:hralign="center" o:hrstd="t" o:hr="t" fillcolor="#a0a0a0" stroked="f"/>
        </w:pict>
      </w:r>
    </w:p>
    <w:p w14:paraId="4153F9B7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📄</w:t>
      </w:r>
      <w:r w:rsidRPr="002A3377">
        <w:rPr>
          <w:b/>
          <w:bCs/>
        </w:rPr>
        <w:t xml:space="preserve"> Conclusion (Summary Guidance)</w:t>
      </w:r>
    </w:p>
    <w:p w14:paraId="4D9FC37C" w14:textId="77777777" w:rsidR="002A3377" w:rsidRPr="002A3377" w:rsidRDefault="002A3377" w:rsidP="002A3377">
      <w:r w:rsidRPr="002A3377">
        <w:rPr>
          <w:i/>
          <w:iCs/>
        </w:rPr>
        <w:t>(Your conclusion should summarize how the integration of GNNs allowed for a holistic view that traditional time-series models missed. You successfully moved the focus from "what is happening now?" to "what will happen next?" by merging physics/structure (the Graph) with prediction (GNN) and optimization (Resource Management).)</w:t>
      </w:r>
    </w:p>
    <w:p w14:paraId="051B5C5E" w14:textId="77777777" w:rsidR="002A3377" w:rsidRPr="002A3377" w:rsidRDefault="002A3377" w:rsidP="002A3377">
      <w:pPr>
        <w:rPr>
          <w:b/>
          <w:bCs/>
        </w:rPr>
      </w:pPr>
      <w:r w:rsidRPr="002A3377">
        <w:rPr>
          <w:rFonts w:ascii="Segoe UI Emoji" w:hAnsi="Segoe UI Emoji" w:cs="Segoe UI Emoji"/>
          <w:b/>
          <w:bCs/>
        </w:rPr>
        <w:t>📚</w:t>
      </w:r>
      <w:r w:rsidRPr="002A3377">
        <w:rPr>
          <w:b/>
          <w:bCs/>
        </w:rPr>
        <w:t xml:space="preserve"> Reference Guidance</w:t>
      </w:r>
    </w:p>
    <w:p w14:paraId="05B34058" w14:textId="77777777" w:rsidR="002A3377" w:rsidRPr="002A3377" w:rsidRDefault="002A3377" w:rsidP="002A3377">
      <w:r w:rsidRPr="002A3377">
        <w:rPr>
          <w:i/>
          <w:iCs/>
        </w:rPr>
        <w:t>(References must include key papers on: 1. Graph Convolutional Networks for Time Series, 2. Smart Grid Load Forecasting Models, 3. Remaining Useful Life Estimation Techniques, and 4. Federated Learning applications in IoT/Smart Cities.)</w:t>
      </w:r>
    </w:p>
    <w:p w14:paraId="658F1C46" w14:textId="77777777" w:rsidR="00FA4FE6" w:rsidRDefault="00FA4FE6"/>
    <w:sectPr w:rsidR="00FA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13E5E"/>
    <w:multiLevelType w:val="multilevel"/>
    <w:tmpl w:val="A0EA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620C6"/>
    <w:multiLevelType w:val="multilevel"/>
    <w:tmpl w:val="F7EC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25998"/>
    <w:multiLevelType w:val="multilevel"/>
    <w:tmpl w:val="AB30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71A58"/>
    <w:multiLevelType w:val="multilevel"/>
    <w:tmpl w:val="9702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73B18"/>
    <w:multiLevelType w:val="multilevel"/>
    <w:tmpl w:val="7EA2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112420">
    <w:abstractNumId w:val="2"/>
  </w:num>
  <w:num w:numId="2" w16cid:durableId="498155762">
    <w:abstractNumId w:val="1"/>
  </w:num>
  <w:num w:numId="3" w16cid:durableId="931202766">
    <w:abstractNumId w:val="3"/>
  </w:num>
  <w:num w:numId="4" w16cid:durableId="380790480">
    <w:abstractNumId w:val="0"/>
  </w:num>
  <w:num w:numId="5" w16cid:durableId="122037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77"/>
    <w:rsid w:val="002A3377"/>
    <w:rsid w:val="00BB77B3"/>
    <w:rsid w:val="00C1659C"/>
    <w:rsid w:val="00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6663B"/>
  <w15:chartTrackingRefBased/>
  <w15:docId w15:val="{A6516DA6-AED8-45C9-81AC-DD6F7BF9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Gayathri</dc:creator>
  <cp:keywords/>
  <dc:description/>
  <cp:lastModifiedBy>G Gayathri</cp:lastModifiedBy>
  <cp:revision>1</cp:revision>
  <dcterms:created xsi:type="dcterms:W3CDTF">2026-08-12T04:35:00Z</dcterms:created>
  <dcterms:modified xsi:type="dcterms:W3CDTF">2026-08-12T04:36:00Z</dcterms:modified>
</cp:coreProperties>
</file>