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47E95" w14:textId="77777777" w:rsidR="00CF62D3" w:rsidRPr="00DD6E98" w:rsidRDefault="00CF62D3" w:rsidP="004D2741">
      <w:r>
        <w:t>Marco Pellis</w:t>
      </w:r>
    </w:p>
    <w:p w14:paraId="0758BEB3" w14:textId="39DFCBAC" w:rsidR="00CF62D3" w:rsidRPr="00DD6E98" w:rsidRDefault="00CF62D3" w:rsidP="004D2741">
      <w:r>
        <w:t>NM IN1800051</w:t>
      </w:r>
    </w:p>
    <w:p w14:paraId="72987EB7" w14:textId="77777777" w:rsidR="00CF62D3" w:rsidRPr="00974ED6" w:rsidRDefault="00CF62D3" w:rsidP="00BE1C5E">
      <w:pPr>
        <w:pStyle w:val="Titolo1"/>
      </w:pPr>
    </w:p>
    <w:p w14:paraId="5F4225D5" w14:textId="5407D73B" w:rsidR="00CF62D3" w:rsidRPr="00BE1C5E" w:rsidRDefault="00BE1C5E" w:rsidP="00BE1C5E">
      <w:pPr>
        <w:pStyle w:val="Titolo1"/>
      </w:pPr>
      <w:r w:rsidRPr="00BE1C5E">
        <w:t>Manuale d’uso</w:t>
      </w:r>
    </w:p>
    <w:p w14:paraId="07B23B77" w14:textId="4FD3A262" w:rsidR="00CF62D3" w:rsidRPr="00BE1C5E" w:rsidRDefault="00CF62D3" w:rsidP="00BE1C5E">
      <w:pPr>
        <w:pStyle w:val="Titolo1"/>
      </w:pPr>
      <w:r w:rsidRPr="00BE1C5E">
        <w:t>“Rilevatore di posizione ad ultrasuoni”</w:t>
      </w:r>
    </w:p>
    <w:p w14:paraId="5BA00AF6" w14:textId="69F65E26" w:rsidR="00974ED6" w:rsidRDefault="00974ED6" w:rsidP="004D2741"/>
    <w:p w14:paraId="7686E6C4" w14:textId="77777777" w:rsidR="0057413A" w:rsidRDefault="0057413A" w:rsidP="004D2741"/>
    <w:p w14:paraId="04174EC2" w14:textId="20C259C7" w:rsidR="0057413A" w:rsidRDefault="0057413A" w:rsidP="004D2741">
      <w:r>
        <w:t>Questo documento si propone di dare le istruzioni fondamentali per il funzionamento del progetto.</w:t>
      </w:r>
    </w:p>
    <w:p w14:paraId="236CFB23" w14:textId="7B1AAEF6" w:rsidR="00F55C62" w:rsidRDefault="00F55C62" w:rsidP="004D2741"/>
    <w:p w14:paraId="29EB925B" w14:textId="5DCCAEBF" w:rsidR="00F55C62" w:rsidRDefault="00F55C62" w:rsidP="00F55C62">
      <w:pPr>
        <w:pStyle w:val="Titolo2"/>
      </w:pPr>
      <w:r>
        <w:t>Materiale occorrente</w:t>
      </w:r>
    </w:p>
    <w:p w14:paraId="4A0A18E7" w14:textId="3EC1A51F" w:rsidR="0057413A" w:rsidRDefault="0057413A" w:rsidP="004D2741">
      <w:r>
        <w:t>Sono necessari, ai fini del funzionamento, i seguenti materiali:</w:t>
      </w:r>
    </w:p>
    <w:p w14:paraId="509FDEC1" w14:textId="5F0FCF0C" w:rsidR="0057413A" w:rsidRDefault="0057413A" w:rsidP="004D2741"/>
    <w:p w14:paraId="26995830" w14:textId="7B3B1100" w:rsidR="0057413A" w:rsidRDefault="0057413A" w:rsidP="0057413A">
      <w:pPr>
        <w:pStyle w:val="Paragrafoelenco"/>
        <w:numPr>
          <w:ilvl w:val="0"/>
          <w:numId w:val="6"/>
        </w:numPr>
      </w:pPr>
      <w:r>
        <w:t>Una scheda Altera DE1</w:t>
      </w:r>
    </w:p>
    <w:p w14:paraId="5B01FD34" w14:textId="220C5B19" w:rsidR="0057413A" w:rsidRDefault="0057413A" w:rsidP="0057413A">
      <w:pPr>
        <w:pStyle w:val="Paragrafoelenco"/>
        <w:numPr>
          <w:ilvl w:val="0"/>
          <w:numId w:val="6"/>
        </w:numPr>
      </w:pPr>
      <w:r>
        <w:t>Software Quartus® II versione 13.0</w:t>
      </w:r>
    </w:p>
    <w:p w14:paraId="0181F2CA" w14:textId="4071676D" w:rsidR="001D3506" w:rsidRDefault="00B976D9" w:rsidP="0057413A">
      <w:pPr>
        <w:pStyle w:val="Paragrafoelenco"/>
        <w:numPr>
          <w:ilvl w:val="0"/>
          <w:numId w:val="6"/>
        </w:numPr>
      </w:pPr>
      <w:r>
        <w:t>Una matrice led 8x8 (o più di una) monocolore (oppure bicolore ma si andrà ad utilizzare un solo colore)</w:t>
      </w:r>
    </w:p>
    <w:p w14:paraId="7C4BF34A" w14:textId="48D825AF" w:rsidR="00B976D9" w:rsidRDefault="00B976D9" w:rsidP="0057413A">
      <w:pPr>
        <w:pStyle w:val="Paragrafoelenco"/>
        <w:numPr>
          <w:ilvl w:val="0"/>
          <w:numId w:val="6"/>
        </w:numPr>
      </w:pPr>
      <w:r>
        <w:t>Tre sensori ad ultrasuoni HC-SR04 (oppure sei sensori del medesimo tipo)</w:t>
      </w:r>
    </w:p>
    <w:p w14:paraId="7CC2F7DD" w14:textId="72FDBB5F" w:rsidR="00B976D9" w:rsidRDefault="00B976D9" w:rsidP="0057413A">
      <w:pPr>
        <w:pStyle w:val="Paragrafoelenco"/>
        <w:numPr>
          <w:ilvl w:val="0"/>
          <w:numId w:val="6"/>
        </w:numPr>
      </w:pPr>
      <w:r>
        <w:t>Dei cavetti di adeguata misura in modo da collegare la scheda ai pin della matrice e dei sensori</w:t>
      </w:r>
    </w:p>
    <w:p w14:paraId="3244312F" w14:textId="649B6ED6" w:rsidR="00B976D9" w:rsidRDefault="00B976D9" w:rsidP="00B976D9"/>
    <w:p w14:paraId="0C5EBBE6" w14:textId="68733C11" w:rsidR="00F55C62" w:rsidRDefault="00F55C62" w:rsidP="00F55C62">
      <w:pPr>
        <w:pStyle w:val="Titolo2"/>
      </w:pPr>
      <w:bookmarkStart w:id="0" w:name="_Ref456127453"/>
      <w:r>
        <w:t>Istruzioni per il corretto funzionamento</w:t>
      </w:r>
      <w:bookmarkEnd w:id="0"/>
    </w:p>
    <w:p w14:paraId="1473F7BA" w14:textId="4594EA6B" w:rsidR="00B976D9" w:rsidRDefault="00B976D9" w:rsidP="00B976D9">
      <w:r>
        <w:t>Seguono le istruzioni per il setup dell’hardware e dello scaricamento del progetto.</w:t>
      </w:r>
    </w:p>
    <w:p w14:paraId="750ADB82" w14:textId="30598A23" w:rsidR="00D01FB8" w:rsidRDefault="00D01FB8" w:rsidP="00B976D9"/>
    <w:p w14:paraId="35BBB881" w14:textId="29770C32" w:rsidR="00D01FB8" w:rsidRDefault="000D5862" w:rsidP="00D01FB8">
      <w:pPr>
        <w:pStyle w:val="Nessunaspaziatura"/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7B5C6508" wp14:editId="5B73CBF1">
            <wp:simplePos x="0" y="0"/>
            <wp:positionH relativeFrom="column">
              <wp:posOffset>216859</wp:posOffset>
            </wp:positionH>
            <wp:positionV relativeFrom="paragraph">
              <wp:posOffset>246644</wp:posOffset>
            </wp:positionV>
            <wp:extent cx="1080770" cy="939165"/>
            <wp:effectExtent l="0" t="0" r="5080" b="0"/>
            <wp:wrapSquare wrapText="bothSides"/>
            <wp:docPr id="2" name="Immagine 2" descr="C:\Users\Inu D. Ragoon\AppData\Local\Microsoft\Windows\INetCache\Content.Word\Collegamento matrice 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u D. Ragoon\AppData\Local\Microsoft\Windows\INetCache\Content.Word\Collegamento matrice 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A62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45BB611C" wp14:editId="2A5A0372">
            <wp:simplePos x="0" y="0"/>
            <wp:positionH relativeFrom="column">
              <wp:posOffset>5120005</wp:posOffset>
            </wp:positionH>
            <wp:positionV relativeFrom="paragraph">
              <wp:posOffset>5080</wp:posOffset>
            </wp:positionV>
            <wp:extent cx="1284605" cy="965835"/>
            <wp:effectExtent l="0" t="0" r="0" b="5715"/>
            <wp:wrapSquare wrapText="bothSides"/>
            <wp:docPr id="1" name="Immagine 1" descr="C:\Users\Inu D. Ragoon\AppData\Local\Microsoft\Windows\INetCache\Content.Word\bread-board-jump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u D. Ragoon\AppData\Local\Microsoft\Windows\INetCache\Content.Word\bread-board-jumper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6A6">
        <w:t>Collegare la matrice led alla porta GPIO_1 tramite cavetti con connettori femmina-femmina oppure femmina-maschio (nel secondo caso serve una bread-board che colleghi i cavetti alla matrice led)</w:t>
      </w:r>
      <w:r>
        <w:t xml:space="preserve">. </w:t>
      </w:r>
      <w:r w:rsidR="00B962EB">
        <w:t xml:space="preserve">I primi 8 pin corrispondono agli anodi, i successivi 8 ai catodi (nota: saltare come da datasheet i pin dei 5v e del </w:t>
      </w:r>
      <w:r w:rsidR="00F3032D">
        <w:t>Ground</w:t>
      </w:r>
      <w:r w:rsidR="00B962EB">
        <w:t xml:space="preserve">). Per sicurezza controllare nel programma e nei datasheet la corretta piedinatura. </w:t>
      </w:r>
    </w:p>
    <w:p w14:paraId="0871B71C" w14:textId="34179E13" w:rsidR="00B962EB" w:rsidRDefault="00B962EB" w:rsidP="00D01FB8">
      <w:pPr>
        <w:pStyle w:val="Nessunaspaziatura"/>
      </w:pPr>
      <w:r>
        <w:t xml:space="preserve">Collegare on fili di adeguata lunghezza i sensori alle porte </w:t>
      </w:r>
      <w:r w:rsidR="00F3032D">
        <w:t xml:space="preserve">GPIO_0 e GPIO_1: collegare il pin Echo alla porta GPIO_0 ed il pin Trig alla porta GPIO_1. I pin scelti sono i primi tre per la porta GPIO_1 e gli ultimi tre per la porta GPIO_0 (un pin GPIO_1 e un pin GPIO_0 per sensore, in ordine crescente). </w:t>
      </w:r>
      <w:r w:rsidR="000571D8">
        <w:t>Infine collegare il pin di alimentazione e di ground ai pin 5V e Ground, anche in parallelo.</w:t>
      </w:r>
      <w:r w:rsidR="00D952D9">
        <w:t xml:space="preserve"> Come per la matrice led, si consiglia di controllare i pin sia nel datasheet della scheda che nel programma che si andrà ad inserire nella scheda.</w:t>
      </w:r>
    </w:p>
    <w:p w14:paraId="069A5F00" w14:textId="396B929A" w:rsidR="004F4CE1" w:rsidRDefault="004F4CE1" w:rsidP="004F4CE1">
      <w:pPr>
        <w:pStyle w:val="Nessunaspaziatura"/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0288" behindDoc="0" locked="0" layoutInCell="1" allowOverlap="1" wp14:anchorId="15E9BBA3" wp14:editId="397F7518">
            <wp:simplePos x="0" y="0"/>
            <wp:positionH relativeFrom="margin">
              <wp:posOffset>4243705</wp:posOffset>
            </wp:positionH>
            <wp:positionV relativeFrom="paragraph">
              <wp:posOffset>6985</wp:posOffset>
            </wp:positionV>
            <wp:extent cx="1871980" cy="1508760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izionamenti sensori - user manu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1D8">
        <w:t xml:space="preserve">Disporre i sensori a triangolo equilatero rivolti verso il centro. Il sensore uno va in basso a sinistra, i successivi in senso antiorario. </w:t>
      </w:r>
      <w:r w:rsidR="002D6FBC">
        <w:t xml:space="preserve">Il primo sensore va posizionato in un luogo che prenderà coordinate (0,0). Il secondo sensore avrà coordinate </w:t>
      </w:r>
      <w:r>
        <w:t>(lato, 0), il terzo sensore (lato/2, √3 * lato/2). Il lato di default è stato fissato a 68 cm, ma per una differente distanza basta modificare il parametro “side” nel main del programma.</w:t>
      </w:r>
    </w:p>
    <w:p w14:paraId="6EE3EBB8" w14:textId="0988F1DB" w:rsidR="00374E04" w:rsidRDefault="00374E04" w:rsidP="00374E04">
      <w:pPr>
        <w:pStyle w:val="Nessunaspaziatura"/>
      </w:pPr>
      <w:r w:rsidRPr="00374E04">
        <w:t xml:space="preserve">Avviare il software Quartus® II e caricare il file </w:t>
      </w:r>
      <w:r w:rsidRPr="00374E04">
        <w:rPr>
          <w:i/>
        </w:rPr>
        <w:t>triangulator.pof</w:t>
      </w:r>
      <w:r>
        <w:t>.</w:t>
      </w:r>
    </w:p>
    <w:p w14:paraId="65B31A93" w14:textId="5F27CC01" w:rsidR="00374E04" w:rsidRDefault="00374E04" w:rsidP="00374E04">
      <w:pPr>
        <w:pStyle w:val="Nessunaspaziatura"/>
      </w:pPr>
      <w:r>
        <w:t xml:space="preserve">Accendere la scheda Altera DE1 e caricare il programma su scheda mediante il tool </w:t>
      </w:r>
      <w:r w:rsidRPr="00374E04">
        <w:rPr>
          <w:i/>
        </w:rPr>
        <w:t>Programmer</w:t>
      </w:r>
      <w:r>
        <w:t>.</w:t>
      </w:r>
    </w:p>
    <w:p w14:paraId="14CA25CC" w14:textId="5FEC670A" w:rsidR="00374E04" w:rsidRDefault="00374E04" w:rsidP="00374E04">
      <w:pPr>
        <w:pStyle w:val="Nessunaspaziatura"/>
      </w:pPr>
      <w:r>
        <w:t>Premere KEY0 per resettare le distanze.</w:t>
      </w:r>
    </w:p>
    <w:p w14:paraId="0B39E525" w14:textId="47186F3E" w:rsidR="00374E04" w:rsidRDefault="00374E04" w:rsidP="00374E04">
      <w:pPr>
        <w:pStyle w:val="Nessunaspaziatura"/>
        <w:numPr>
          <w:ilvl w:val="0"/>
          <w:numId w:val="0"/>
        </w:numPr>
        <w:ind w:left="720" w:hanging="360"/>
      </w:pPr>
    </w:p>
    <w:p w14:paraId="0F707D36" w14:textId="77777777" w:rsidR="00374E04" w:rsidRDefault="00374E04" w:rsidP="00374E04">
      <w:pPr>
        <w:pStyle w:val="Nessunaspaziatura"/>
        <w:numPr>
          <w:ilvl w:val="0"/>
          <w:numId w:val="0"/>
        </w:numPr>
        <w:ind w:left="720" w:hanging="360"/>
      </w:pPr>
    </w:p>
    <w:p w14:paraId="65F41592" w14:textId="501B6F6C" w:rsidR="00374E04" w:rsidRDefault="00374E04" w:rsidP="00374E04">
      <w:pPr>
        <w:pStyle w:val="Titolo2"/>
      </w:pPr>
      <w:r>
        <w:t>Funzionamento</w:t>
      </w:r>
    </w:p>
    <w:p w14:paraId="44B1F252" w14:textId="77777777" w:rsidR="00374E04" w:rsidRDefault="00374E04" w:rsidP="00374E04"/>
    <w:p w14:paraId="760357C5" w14:textId="12FE9A30" w:rsidR="00374E04" w:rsidRDefault="004300C2" w:rsidP="00374E04"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1AD85CD3" wp14:editId="25ECBAC2">
            <wp:simplePos x="0" y="0"/>
            <wp:positionH relativeFrom="margin">
              <wp:align>left</wp:align>
            </wp:positionH>
            <wp:positionV relativeFrom="paragraph">
              <wp:posOffset>288386</wp:posOffset>
            </wp:positionV>
            <wp:extent cx="2207895" cy="1778000"/>
            <wp:effectExtent l="0" t="0" r="1905" b="0"/>
            <wp:wrapSquare wrapText="bothSides"/>
            <wp:docPr id="5" name="Immagine 5" descr="C:\Users\Inu D. Ragoon\AppData\Local\Microsoft\Windows\INetCache\Content.Word\posizionamento sensori ultrasonici ridot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nu D. Ragoon\AppData\Local\Microsoft\Windows\INetCache\Content.Word\posizionamento sensori ultrasonici ridott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E04">
        <w:t xml:space="preserve">Ora che il setup è completo si può iniziare. Dopo aver premuto il </w:t>
      </w:r>
      <w:r w:rsidR="00374E04" w:rsidRPr="00374E04">
        <w:rPr>
          <w:b/>
        </w:rPr>
        <w:t>KEY0</w:t>
      </w:r>
      <w:r w:rsidR="00374E04">
        <w:t xml:space="preserve"> per un reset (non obbligatorio, ma consigliato), inserire un oggetto all’interno dell’</w:t>
      </w:r>
      <w:r>
        <w:t>area visibile dai tutti i 3 sensori. L’area visibile da tutti i tre sensori è l’area azzurra come da figura. Sulla matrice si accenderà il led corrispondente a dove si è posizionato l’oggetto.</w:t>
      </w:r>
    </w:p>
    <w:p w14:paraId="2D0C9902" w14:textId="3D2ED558" w:rsidR="004300C2" w:rsidRDefault="004300C2" w:rsidP="00374E04">
      <w:r>
        <w:t xml:space="preserve">Utilizzare gli switch </w:t>
      </w:r>
      <w:r w:rsidRPr="004300C2">
        <w:rPr>
          <w:b/>
        </w:rPr>
        <w:t>SW0</w:t>
      </w:r>
      <w:r>
        <w:rPr>
          <w:b/>
        </w:rPr>
        <w:t xml:space="preserve"> </w:t>
      </w:r>
      <w:r>
        <w:t xml:space="preserve">(sensore uno), </w:t>
      </w:r>
      <w:r w:rsidRPr="004300C2">
        <w:rPr>
          <w:b/>
        </w:rPr>
        <w:t>SW1</w:t>
      </w:r>
      <w:r>
        <w:rPr>
          <w:b/>
        </w:rPr>
        <w:t xml:space="preserve"> </w:t>
      </w:r>
      <w:r>
        <w:t>(</w:t>
      </w:r>
      <w:r>
        <w:t>sensore due</w:t>
      </w:r>
      <w:r>
        <w:t>)</w:t>
      </w:r>
      <w:r>
        <w:t xml:space="preserve"> e </w:t>
      </w:r>
      <w:r w:rsidRPr="004300C2">
        <w:rPr>
          <w:b/>
        </w:rPr>
        <w:t>SW2</w:t>
      </w:r>
      <w:r>
        <w:rPr>
          <w:b/>
        </w:rPr>
        <w:t xml:space="preserve"> </w:t>
      </w:r>
      <w:r>
        <w:t>(</w:t>
      </w:r>
      <w:r>
        <w:t>sensore tre</w:t>
      </w:r>
      <w:r>
        <w:t>)</w:t>
      </w:r>
      <w:r>
        <w:t xml:space="preserve"> per visualizzare sullo schermo a sette segmenti le singole distanze in centimetri. È possibile visualizzare solamente una distanza alla volta. La distanza sarà relativa allo switch con il numero più basso. </w:t>
      </w:r>
    </w:p>
    <w:p w14:paraId="48BB5381" w14:textId="305CB59E" w:rsidR="004300C2" w:rsidRDefault="004300C2" w:rsidP="00374E04">
      <w:r>
        <w:t xml:space="preserve">Per un corretto funzionamento è bene lasciare almeno un secondo fermo l’oggetto </w:t>
      </w:r>
      <w:r w:rsidR="00D952D9">
        <w:t>di cui si vuole sapere la posizione.</w:t>
      </w:r>
    </w:p>
    <w:p w14:paraId="6FB03534" w14:textId="15624A93" w:rsidR="004C5FEB" w:rsidRDefault="004C5FEB" w:rsidP="00374E04">
      <w:r>
        <w:t xml:space="preserve">Se un qualsiasi sensore va fuori range dell’area visibile, la matrice si illuminerà completamente. Se un sensore va fuori range di ricezione (in questo caso fissato a 100 cm) alcuni led rossi si illumineranno sulla scheda. </w:t>
      </w:r>
    </w:p>
    <w:p w14:paraId="7D9975C2" w14:textId="03479D20" w:rsidR="00D952D9" w:rsidRDefault="00D952D9" w:rsidP="00374E04"/>
    <w:p w14:paraId="6D637BA9" w14:textId="1C8BF497" w:rsidR="00D952D9" w:rsidRDefault="00D952D9" w:rsidP="00374E04"/>
    <w:p w14:paraId="40330884" w14:textId="21ABD17E" w:rsidR="00D952D9" w:rsidRDefault="00D952D9" w:rsidP="00D952D9">
      <w:pPr>
        <w:pStyle w:val="Titolo2"/>
      </w:pPr>
      <w:r>
        <w:t>Variazioni di uso</w:t>
      </w:r>
    </w:p>
    <w:p w14:paraId="5790925C" w14:textId="77777777" w:rsidR="00D40DE8" w:rsidRPr="00D40DE8" w:rsidRDefault="00D40DE8" w:rsidP="00D40DE8"/>
    <w:p w14:paraId="41E13F22" w14:textId="4F24738A" w:rsidR="00D952D9" w:rsidRPr="00D952D9" w:rsidRDefault="00D40DE8" w:rsidP="00D40DE8">
      <w:pPr>
        <w:pStyle w:val="Titolo4"/>
      </w:pPr>
      <w:r>
        <w:t>Sensori</w:t>
      </w:r>
    </w:p>
    <w:p w14:paraId="1208B041" w14:textId="2A76DEC0" w:rsidR="00D952D9" w:rsidRDefault="0033096F" w:rsidP="00D40DE8"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7DA4438A" wp14:editId="3FA0972E">
            <wp:simplePos x="0" y="0"/>
            <wp:positionH relativeFrom="margin">
              <wp:align>right</wp:align>
            </wp:positionH>
            <wp:positionV relativeFrom="paragraph">
              <wp:posOffset>236615</wp:posOffset>
            </wp:positionV>
            <wp:extent cx="2449830" cy="1372870"/>
            <wp:effectExtent l="0" t="0" r="7620" b="0"/>
            <wp:wrapSquare wrapText="bothSides"/>
            <wp:docPr id="6" name="Immagine 6" descr="C:\Users\Inu D. Ragoon\AppData\Local\Microsoft\Windows\INetCache\Content.Word\angoli sensori - user 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nu D. Ragoon\AppData\Local\Microsoft\Windows\INetCache\Content.Word\angoli sensori - user manu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C8EAB1B" wp14:editId="6EECD04F">
            <wp:simplePos x="0" y="0"/>
            <wp:positionH relativeFrom="margin">
              <wp:align>left</wp:align>
            </wp:positionH>
            <wp:positionV relativeFrom="paragraph">
              <wp:posOffset>1049152</wp:posOffset>
            </wp:positionV>
            <wp:extent cx="2233930" cy="1798955"/>
            <wp:effectExtent l="0" t="0" r="0" b="0"/>
            <wp:wrapSquare wrapText="bothSides"/>
            <wp:docPr id="7" name="Immagine 7" descr="C:\Users\Inu D. Ragoon\AppData\Local\Microsoft\Windows\INetCache\Content.Word\posizionamento sensori ultrasonici - user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nu D. Ragoon\AppData\Local\Microsoft\Windows\INetCache\Content.Word\posizionamento sensori ultrasonici - userManua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52D9">
        <w:t>È possibile con qualche variazione del codice utilizzare più sensori in modo da utilizzare una maggior area per il rilevamento di posizione. I sensori vanno posizionati a due a due invece che singoli nelle posizioni come quelle indicate nel punto 3 del paragrafo “</w:t>
      </w:r>
      <w:r w:rsidR="00D952D9" w:rsidRPr="00D952D9">
        <w:rPr>
          <w:i/>
        </w:rPr>
        <w:fldChar w:fldCharType="begin"/>
      </w:r>
      <w:r w:rsidR="00D952D9" w:rsidRPr="00D952D9">
        <w:rPr>
          <w:i/>
        </w:rPr>
        <w:instrText xml:space="preserve"> REF _Ref456127453 \h </w:instrText>
      </w:r>
      <w:r w:rsidR="00D952D9" w:rsidRPr="00D952D9">
        <w:rPr>
          <w:i/>
        </w:rPr>
      </w:r>
      <w:r w:rsidR="00D952D9">
        <w:rPr>
          <w:i/>
        </w:rPr>
        <w:instrText xml:space="preserve"> \* MERGEFORMAT </w:instrText>
      </w:r>
      <w:r w:rsidR="00D952D9" w:rsidRPr="00D952D9">
        <w:rPr>
          <w:i/>
        </w:rPr>
        <w:fldChar w:fldCharType="separate"/>
      </w:r>
      <w:r w:rsidR="00D952D9" w:rsidRPr="00D952D9">
        <w:rPr>
          <w:i/>
        </w:rPr>
        <w:t>Istruzioni per il corretto funzionamento</w:t>
      </w:r>
      <w:r w:rsidR="00D952D9" w:rsidRPr="00D952D9">
        <w:rPr>
          <w:i/>
        </w:rPr>
        <w:fldChar w:fldCharType="end"/>
      </w:r>
      <w:r w:rsidR="00D952D9">
        <w:t>”.</w:t>
      </w:r>
      <w:r w:rsidR="004B108A" w:rsidRPr="004B108A">
        <w:rPr>
          <w:noProof/>
          <w:lang w:eastAsia="it-IT"/>
        </w:rPr>
        <w:t xml:space="preserve"> </w:t>
      </w:r>
      <w:r w:rsidR="004B108A">
        <w:t xml:space="preserve"> I sensori vanno posizionati in modo tale che </w:t>
      </w:r>
      <w:r w:rsidR="004B108A">
        <w:lastRenderedPageBreak/>
        <w:t xml:space="preserve">l’angolo tra le loro perpendicolari sia di 30gradi, come in figura. Nel codice bisogna inoltre </w:t>
      </w:r>
      <w:r>
        <w:t xml:space="preserve">togliere dai commenti le parti di codice riferenti a </w:t>
      </w:r>
      <w:r w:rsidRPr="0033096F">
        <w:rPr>
          <w:i/>
        </w:rPr>
        <w:t>rangeFirstB</w:t>
      </w:r>
      <w:r>
        <w:t xml:space="preserve">, </w:t>
      </w:r>
      <w:r w:rsidRPr="0033096F">
        <w:rPr>
          <w:i/>
        </w:rPr>
        <w:t>rangeSecondB</w:t>
      </w:r>
      <w:r>
        <w:t xml:space="preserve">, </w:t>
      </w:r>
      <w:r w:rsidRPr="0033096F">
        <w:rPr>
          <w:i/>
        </w:rPr>
        <w:t>rangeThirdB</w:t>
      </w:r>
      <w:r>
        <w:rPr>
          <w:i/>
        </w:rPr>
        <w:t>,</w:t>
      </w:r>
      <w:r>
        <w:t xml:space="preserve"> </w:t>
      </w:r>
      <w:r w:rsidRPr="0033096F">
        <w:rPr>
          <w:i/>
        </w:rPr>
        <w:t>sensor1st</w:t>
      </w:r>
      <w:r>
        <w:t xml:space="preserve">, </w:t>
      </w:r>
      <w:r w:rsidRPr="0033096F">
        <w:rPr>
          <w:i/>
        </w:rPr>
        <w:t>sensor2nd</w:t>
      </w:r>
      <w:r>
        <w:t xml:space="preserve"> e </w:t>
      </w:r>
      <w:r w:rsidRPr="0033096F">
        <w:rPr>
          <w:i/>
        </w:rPr>
        <w:t>sensor3rd</w:t>
      </w:r>
      <w:r>
        <w:t xml:space="preserve"> e sostituire l’argomento di </w:t>
      </w:r>
      <w:r w:rsidRPr="0033096F">
        <w:rPr>
          <w:i/>
        </w:rPr>
        <w:t>distance</w:t>
      </w:r>
      <w:r>
        <w:t xml:space="preserve"> nei moduli </w:t>
      </w:r>
      <w:r w:rsidRPr="0033096F">
        <w:rPr>
          <w:i/>
        </w:rPr>
        <w:t>ranging_module</w:t>
      </w:r>
      <w:r>
        <w:t xml:space="preserve"> con quelli commentati sulla stessa riga.</w:t>
      </w:r>
      <w:r w:rsidR="00D40DE8">
        <w:t xml:space="preserve"> Infine si dovrà aggiungere nella sezione “</w:t>
      </w:r>
      <w:r w:rsidR="00D40DE8" w:rsidRPr="00D40DE8">
        <w:rPr>
          <w:i/>
        </w:rPr>
        <w:t>address</w:t>
      </w:r>
      <w:r w:rsidR="00D40DE8">
        <w:t>” i pin in cui saranno collegati i relativi sensori.</w:t>
      </w:r>
      <w:r>
        <w:t xml:space="preserve"> Si avrà così un aumento di area per la rilevazione.</w:t>
      </w:r>
    </w:p>
    <w:p w14:paraId="2D4C3029" w14:textId="295D123E" w:rsidR="00D40DE8" w:rsidRPr="00D952D9" w:rsidRDefault="00D40DE8" w:rsidP="00D40DE8">
      <w:r>
        <w:t>Nota: i sensori vanno a coppie, quindi i pin dovranno essere scelti con cura in modo da avere sensor1a associato a sensor1b e così via.</w:t>
      </w:r>
    </w:p>
    <w:p w14:paraId="6B86266A" w14:textId="447159D6" w:rsidR="00B976D9" w:rsidRDefault="00B976D9" w:rsidP="00B976D9"/>
    <w:p w14:paraId="4B904560" w14:textId="0CDA5171" w:rsidR="00D40DE8" w:rsidRDefault="00D40DE8" w:rsidP="00D40DE8">
      <w:pPr>
        <w:pStyle w:val="Titolo5"/>
      </w:pPr>
      <w:r>
        <w:t>Matrice led</w:t>
      </w:r>
    </w:p>
    <w:p w14:paraId="2E730F61" w14:textId="2FD235DA" w:rsidR="00D40DE8" w:rsidRPr="005418C0" w:rsidRDefault="004C5FEB" w:rsidP="00B976D9"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 wp14:anchorId="0B5F167C" wp14:editId="41BC5CED">
            <wp:simplePos x="0" y="0"/>
            <wp:positionH relativeFrom="margin">
              <wp:align>right</wp:align>
            </wp:positionH>
            <wp:positionV relativeFrom="paragraph">
              <wp:posOffset>390993</wp:posOffset>
            </wp:positionV>
            <wp:extent cx="1841500" cy="1828800"/>
            <wp:effectExtent l="0" t="0" r="6350" b="0"/>
            <wp:wrapSquare wrapText="bothSides"/>
            <wp:docPr id="8" name="Immagine 8" descr="C:\Users\Inu D. Ragoon\AppData\Local\Microsoft\Windows\INetCache\Content.Word\Matrice Led 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nu D. Ragoon\AppData\Local\Microsoft\Windows\INetCache\Content.Word\Matrice Led 4x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DE8">
        <w:t>Un’altra possibile variazione è l’aumento della matrice led.</w:t>
      </w:r>
      <w:r>
        <w:t xml:space="preserve"> Mettendo le matrici in parallelo/serie è possibile aumentare le dimensioni dello “schermo” fintanto che la porta GPIO_1 lo permette. Le matrici andranno posizionate come in figura e unite tramite jumper.</w:t>
      </w:r>
      <w:r w:rsidR="00D40DE8">
        <w:t xml:space="preserve"> I passi sono un poco più complicati, in quanto si dovrà andar a modificare il modulo matrixDriver, aggiungendo i casi specifici</w:t>
      </w:r>
      <w:r>
        <w:t>, aumenteranno infatti le porte anodo e catodo (in figura abbiamo 16 anodi e 16 catodi)</w:t>
      </w:r>
      <w:r w:rsidR="005418C0">
        <w:t xml:space="preserve">. Bisognerà inoltre modificare il modulo </w:t>
      </w:r>
      <w:r w:rsidR="005418C0" w:rsidRPr="005418C0">
        <w:rPr>
          <w:i/>
        </w:rPr>
        <w:t>testFor</w:t>
      </w:r>
      <w:r w:rsidR="005418C0">
        <w:rPr>
          <w:i/>
        </w:rPr>
        <w:t xml:space="preserve"> </w:t>
      </w:r>
      <w:r w:rsidR="005418C0">
        <w:t>ed aggiungere le porte in più della nuova matrice risultante</w:t>
      </w:r>
      <w:bookmarkStart w:id="1" w:name="_GoBack"/>
      <w:bookmarkEnd w:id="1"/>
      <w:r w:rsidR="005418C0">
        <w:t>.</w:t>
      </w:r>
    </w:p>
    <w:p w14:paraId="09E55DDF" w14:textId="15A6CAD9" w:rsidR="00B976D9" w:rsidRDefault="00B976D9" w:rsidP="00B976D9"/>
    <w:p w14:paraId="496A1238" w14:textId="5176CCAC" w:rsidR="0057413A" w:rsidRDefault="0057413A" w:rsidP="004D2741"/>
    <w:p w14:paraId="791335F1" w14:textId="107444AE" w:rsidR="0057413A" w:rsidRDefault="0057413A" w:rsidP="004D2741"/>
    <w:p w14:paraId="02BBB651" w14:textId="706A26BF" w:rsidR="000D5862" w:rsidRDefault="000D5862" w:rsidP="004D2741"/>
    <w:p w14:paraId="29AD3D17" w14:textId="64065C80" w:rsidR="000D5862" w:rsidRDefault="000D5862" w:rsidP="004D2741"/>
    <w:p w14:paraId="46365829" w14:textId="3CB257BB" w:rsidR="000571D8" w:rsidRDefault="000571D8" w:rsidP="004D2741"/>
    <w:p w14:paraId="285B3382" w14:textId="77777777" w:rsidR="000571D8" w:rsidRDefault="000571D8" w:rsidP="004D2741"/>
    <w:p w14:paraId="5107E85E" w14:textId="77777777" w:rsidR="000571D8" w:rsidRDefault="000571D8" w:rsidP="004D2741"/>
    <w:p w14:paraId="02E6E015" w14:textId="77777777" w:rsidR="000571D8" w:rsidRDefault="000571D8" w:rsidP="004D2741"/>
    <w:p w14:paraId="26637ED4" w14:textId="77777777" w:rsidR="000571D8" w:rsidRDefault="000571D8" w:rsidP="004D2741"/>
    <w:p w14:paraId="2FBC681E" w14:textId="77777777" w:rsidR="000571D8" w:rsidRDefault="000571D8" w:rsidP="004D2741"/>
    <w:p w14:paraId="2CE5DF3C" w14:textId="77777777" w:rsidR="000571D8" w:rsidRDefault="000571D8" w:rsidP="004D2741"/>
    <w:p w14:paraId="03465D1F" w14:textId="77777777" w:rsidR="000571D8" w:rsidRDefault="000571D8" w:rsidP="004D2741"/>
    <w:p w14:paraId="69DBB370" w14:textId="77777777" w:rsidR="000571D8" w:rsidRDefault="000571D8" w:rsidP="004D2741"/>
    <w:p w14:paraId="3C322834" w14:textId="77777777" w:rsidR="000571D8" w:rsidRDefault="000571D8" w:rsidP="004D2741"/>
    <w:p w14:paraId="22129454" w14:textId="77777777" w:rsidR="000571D8" w:rsidRDefault="000571D8" w:rsidP="004D2741"/>
    <w:p w14:paraId="25D16B31" w14:textId="6B3D19C5" w:rsidR="00974ED6" w:rsidRDefault="00971784" w:rsidP="004D2741">
      <w:r>
        <w:t>Cosa occorre</w:t>
      </w:r>
    </w:p>
    <w:p w14:paraId="6D8E0F57" w14:textId="02C10210" w:rsidR="00971784" w:rsidRDefault="00971784" w:rsidP="004D2741">
      <w:r>
        <w:t>Opzioni (da 3 a 6sensori, da 1 a più matrici led)</w:t>
      </w:r>
    </w:p>
    <w:p w14:paraId="386A840D" w14:textId="39DCFACB" w:rsidR="00971784" w:rsidRDefault="00971784" w:rsidP="004D2741">
      <w:r>
        <w:t>Come va disposto</w:t>
      </w:r>
    </w:p>
    <w:p w14:paraId="75C24BA5" w14:textId="71CAE097" w:rsidR="00971784" w:rsidRDefault="00971784" w:rsidP="004D2741">
      <w:r>
        <w:t>Quali pin usare</w:t>
      </w:r>
    </w:p>
    <w:p w14:paraId="0F16E8DC" w14:textId="414FACA9" w:rsidR="00971784" w:rsidRDefault="00971784" w:rsidP="004D2741">
      <w:r>
        <w:t>Avvertenze e consigli d’uso (bordo attorno)</w:t>
      </w:r>
    </w:p>
    <w:sectPr w:rsidR="009717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732C4" w14:textId="77777777" w:rsidR="00292277" w:rsidRDefault="00292277" w:rsidP="004D2741">
      <w:r>
        <w:separator/>
      </w:r>
    </w:p>
  </w:endnote>
  <w:endnote w:type="continuationSeparator" w:id="0">
    <w:p w14:paraId="4E788ECC" w14:textId="77777777" w:rsidR="00292277" w:rsidRDefault="00292277" w:rsidP="004D2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87396E" w14:textId="77777777" w:rsidR="00292277" w:rsidRDefault="00292277" w:rsidP="004D2741">
      <w:r>
        <w:separator/>
      </w:r>
    </w:p>
  </w:footnote>
  <w:footnote w:type="continuationSeparator" w:id="0">
    <w:p w14:paraId="53F9B1E4" w14:textId="77777777" w:rsidR="00292277" w:rsidRDefault="00292277" w:rsidP="004D2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153F"/>
    <w:multiLevelType w:val="hybridMultilevel"/>
    <w:tmpl w:val="956E07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77705"/>
    <w:multiLevelType w:val="hybridMultilevel"/>
    <w:tmpl w:val="8BC219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A4961"/>
    <w:multiLevelType w:val="hybridMultilevel"/>
    <w:tmpl w:val="B824C3AC"/>
    <w:lvl w:ilvl="0" w:tplc="2DE8A21C">
      <w:start w:val="1"/>
      <w:numFmt w:val="decimal"/>
      <w:pStyle w:val="Nessunaspaziatura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F367B"/>
    <w:multiLevelType w:val="hybridMultilevel"/>
    <w:tmpl w:val="7682C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81662"/>
    <w:multiLevelType w:val="hybridMultilevel"/>
    <w:tmpl w:val="A2DEC9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600DD"/>
    <w:multiLevelType w:val="hybridMultilevel"/>
    <w:tmpl w:val="228824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F48BB"/>
    <w:multiLevelType w:val="hybridMultilevel"/>
    <w:tmpl w:val="C1F0A46A"/>
    <w:lvl w:ilvl="0" w:tplc="4184E09E">
      <w:start w:val="1"/>
      <w:numFmt w:val="decimal"/>
      <w:pStyle w:val="Titolo2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D3"/>
    <w:rsid w:val="000155DE"/>
    <w:rsid w:val="00055948"/>
    <w:rsid w:val="000571D8"/>
    <w:rsid w:val="00064F75"/>
    <w:rsid w:val="000B594C"/>
    <w:rsid w:val="000D5862"/>
    <w:rsid w:val="000D76A5"/>
    <w:rsid w:val="000E51A0"/>
    <w:rsid w:val="000F60FA"/>
    <w:rsid w:val="0010454C"/>
    <w:rsid w:val="00121D26"/>
    <w:rsid w:val="00144229"/>
    <w:rsid w:val="00181CA1"/>
    <w:rsid w:val="00181D0A"/>
    <w:rsid w:val="001D3506"/>
    <w:rsid w:val="001D5D40"/>
    <w:rsid w:val="001D7E4F"/>
    <w:rsid w:val="00207C0E"/>
    <w:rsid w:val="00220A13"/>
    <w:rsid w:val="00227065"/>
    <w:rsid w:val="002525A0"/>
    <w:rsid w:val="0025587A"/>
    <w:rsid w:val="00261910"/>
    <w:rsid w:val="002654E2"/>
    <w:rsid w:val="00292277"/>
    <w:rsid w:val="002A7CA5"/>
    <w:rsid w:val="002D3C2C"/>
    <w:rsid w:val="002D6FBC"/>
    <w:rsid w:val="002E5EB5"/>
    <w:rsid w:val="002F0E97"/>
    <w:rsid w:val="00307EB6"/>
    <w:rsid w:val="00316E35"/>
    <w:rsid w:val="0033096F"/>
    <w:rsid w:val="00353CBF"/>
    <w:rsid w:val="00356AD0"/>
    <w:rsid w:val="00374E04"/>
    <w:rsid w:val="003C56F1"/>
    <w:rsid w:val="003D7F4C"/>
    <w:rsid w:val="004300C2"/>
    <w:rsid w:val="00483ABF"/>
    <w:rsid w:val="00490242"/>
    <w:rsid w:val="00492C07"/>
    <w:rsid w:val="004B108A"/>
    <w:rsid w:val="004C5FEB"/>
    <w:rsid w:val="004D21F3"/>
    <w:rsid w:val="004D2741"/>
    <w:rsid w:val="004D5607"/>
    <w:rsid w:val="004D56AD"/>
    <w:rsid w:val="004D7DE6"/>
    <w:rsid w:val="004E4925"/>
    <w:rsid w:val="004F3790"/>
    <w:rsid w:val="004F4CE1"/>
    <w:rsid w:val="004F5E45"/>
    <w:rsid w:val="005418C0"/>
    <w:rsid w:val="0057413A"/>
    <w:rsid w:val="00597774"/>
    <w:rsid w:val="005D0553"/>
    <w:rsid w:val="005D4F4E"/>
    <w:rsid w:val="006356A3"/>
    <w:rsid w:val="00673353"/>
    <w:rsid w:val="006801F0"/>
    <w:rsid w:val="0068052B"/>
    <w:rsid w:val="00680C85"/>
    <w:rsid w:val="00685B5B"/>
    <w:rsid w:val="006A0F23"/>
    <w:rsid w:val="006A134B"/>
    <w:rsid w:val="006C3E44"/>
    <w:rsid w:val="00711B62"/>
    <w:rsid w:val="007145CB"/>
    <w:rsid w:val="0079637F"/>
    <w:rsid w:val="00797735"/>
    <w:rsid w:val="007B0E07"/>
    <w:rsid w:val="007D1674"/>
    <w:rsid w:val="007D339C"/>
    <w:rsid w:val="007D4CF9"/>
    <w:rsid w:val="00832643"/>
    <w:rsid w:val="00894D28"/>
    <w:rsid w:val="00895457"/>
    <w:rsid w:val="008A22D0"/>
    <w:rsid w:val="008A3396"/>
    <w:rsid w:val="008A58EF"/>
    <w:rsid w:val="008F31D9"/>
    <w:rsid w:val="009150D3"/>
    <w:rsid w:val="009172BE"/>
    <w:rsid w:val="009449E0"/>
    <w:rsid w:val="00945708"/>
    <w:rsid w:val="00971784"/>
    <w:rsid w:val="00974ED6"/>
    <w:rsid w:val="009A1494"/>
    <w:rsid w:val="009B622F"/>
    <w:rsid w:val="00A04905"/>
    <w:rsid w:val="00A12B7A"/>
    <w:rsid w:val="00A32996"/>
    <w:rsid w:val="00A5063C"/>
    <w:rsid w:val="00A66D98"/>
    <w:rsid w:val="00A730BA"/>
    <w:rsid w:val="00A865CE"/>
    <w:rsid w:val="00AF5B79"/>
    <w:rsid w:val="00B05E73"/>
    <w:rsid w:val="00B165C8"/>
    <w:rsid w:val="00B168FC"/>
    <w:rsid w:val="00B5557E"/>
    <w:rsid w:val="00B717A3"/>
    <w:rsid w:val="00B72957"/>
    <w:rsid w:val="00B752AE"/>
    <w:rsid w:val="00B962EB"/>
    <w:rsid w:val="00B976D9"/>
    <w:rsid w:val="00BA0663"/>
    <w:rsid w:val="00BA0EBB"/>
    <w:rsid w:val="00BB1196"/>
    <w:rsid w:val="00BB6A53"/>
    <w:rsid w:val="00BE1C5E"/>
    <w:rsid w:val="00C20A62"/>
    <w:rsid w:val="00C77871"/>
    <w:rsid w:val="00C80990"/>
    <w:rsid w:val="00C82870"/>
    <w:rsid w:val="00C856A6"/>
    <w:rsid w:val="00C94F34"/>
    <w:rsid w:val="00C96A10"/>
    <w:rsid w:val="00CA33CA"/>
    <w:rsid w:val="00CB4563"/>
    <w:rsid w:val="00CC6079"/>
    <w:rsid w:val="00CE5B4C"/>
    <w:rsid w:val="00CF62D3"/>
    <w:rsid w:val="00CF6C86"/>
    <w:rsid w:val="00D01FB8"/>
    <w:rsid w:val="00D40DE8"/>
    <w:rsid w:val="00D83754"/>
    <w:rsid w:val="00D874BF"/>
    <w:rsid w:val="00D90878"/>
    <w:rsid w:val="00D952D9"/>
    <w:rsid w:val="00DD45D1"/>
    <w:rsid w:val="00DD6610"/>
    <w:rsid w:val="00DF565A"/>
    <w:rsid w:val="00E02FB5"/>
    <w:rsid w:val="00E574B1"/>
    <w:rsid w:val="00E84FC1"/>
    <w:rsid w:val="00E91098"/>
    <w:rsid w:val="00EC2126"/>
    <w:rsid w:val="00EC73E4"/>
    <w:rsid w:val="00F13CEE"/>
    <w:rsid w:val="00F165BF"/>
    <w:rsid w:val="00F3032D"/>
    <w:rsid w:val="00F45912"/>
    <w:rsid w:val="00F55C62"/>
    <w:rsid w:val="00F617FB"/>
    <w:rsid w:val="00FE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6C4F5"/>
  <w15:chartTrackingRefBased/>
  <w15:docId w15:val="{4250605E-7DB4-48B8-BC2D-AD78920E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4D2741"/>
    <w:pPr>
      <w:spacing w:after="0" w:line="240" w:lineRule="auto"/>
      <w:jc w:val="both"/>
    </w:pPr>
    <w:rPr>
      <w:rFonts w:eastAsiaTheme="minorEastAsia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1C5E"/>
    <w:pPr>
      <w:keepNext/>
      <w:keepLines/>
      <w:spacing w:before="240"/>
      <w:jc w:val="center"/>
      <w:outlineLvl w:val="0"/>
    </w:pPr>
    <w:rPr>
      <w:rFonts w:ascii="Algerian" w:eastAsiaTheme="majorEastAsia" w:hAnsi="Algerian" w:cstheme="majorBidi"/>
      <w:b/>
      <w:color w:val="FF0000"/>
      <w:sz w:val="40"/>
      <w:szCs w:val="40"/>
      <w:u w:val="singl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54E2"/>
    <w:pPr>
      <w:keepNext/>
      <w:keepLines/>
      <w:numPr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172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40D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40D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1C5E"/>
    <w:rPr>
      <w:rFonts w:ascii="Algerian" w:eastAsiaTheme="majorEastAsia" w:hAnsi="Algerian" w:cstheme="majorBidi"/>
      <w:b/>
      <w:color w:val="FF0000"/>
      <w:sz w:val="40"/>
      <w:szCs w:val="40"/>
      <w:u w:val="single"/>
    </w:rPr>
  </w:style>
  <w:style w:type="paragraph" w:styleId="Paragrafoelenco">
    <w:name w:val="List Paragraph"/>
    <w:basedOn w:val="Normale"/>
    <w:uiPriority w:val="34"/>
    <w:qFormat/>
    <w:rsid w:val="00974ED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654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6801F0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6801F0"/>
    <w:rPr>
      <w:rFonts w:eastAsiaTheme="minorEastAs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801F0"/>
    <w:rPr>
      <w:vertAlign w:val="superscrip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172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BB6A53"/>
    <w:pPr>
      <w:spacing w:after="200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490242"/>
    <w:rPr>
      <w:color w:val="808080"/>
    </w:rPr>
  </w:style>
  <w:style w:type="character" w:styleId="Rimandocommento">
    <w:name w:val="annotation reference"/>
    <w:basedOn w:val="Carpredefinitoparagrafo"/>
    <w:uiPriority w:val="99"/>
    <w:semiHidden/>
    <w:unhideWhenUsed/>
    <w:rsid w:val="005D4F4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5D4F4E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5D4F4E"/>
    <w:rPr>
      <w:rFonts w:eastAsiaTheme="minorEastAsia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D4F4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D4F4E"/>
    <w:rPr>
      <w:rFonts w:eastAsiaTheme="minorEastAsia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D4F4E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D4F4E"/>
    <w:rPr>
      <w:rFonts w:ascii="Segoe UI" w:eastAsiaTheme="minorEastAsia" w:hAnsi="Segoe UI" w:cs="Segoe UI"/>
      <w:sz w:val="18"/>
      <w:szCs w:val="18"/>
    </w:rPr>
  </w:style>
  <w:style w:type="paragraph" w:styleId="Nessunaspaziatura">
    <w:name w:val="No Spacing"/>
    <w:uiPriority w:val="1"/>
    <w:qFormat/>
    <w:rsid w:val="00D01FB8"/>
    <w:pPr>
      <w:numPr>
        <w:numId w:val="7"/>
      </w:numPr>
      <w:spacing w:after="0" w:line="240" w:lineRule="auto"/>
      <w:jc w:val="both"/>
    </w:pPr>
    <w:rPr>
      <w:rFonts w:eastAsiaTheme="minorEastAsia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40DE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40DE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32481-0B09-4D55-9CFA-1529225E6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PELLIS MARCO [IN1800051]</dc:creator>
  <cp:keywords/>
  <dc:description/>
  <cp:lastModifiedBy>PELLIS MARCO [IN1800051]</cp:lastModifiedBy>
  <cp:revision>7</cp:revision>
  <dcterms:created xsi:type="dcterms:W3CDTF">2016-07-10T23:58:00Z</dcterms:created>
  <dcterms:modified xsi:type="dcterms:W3CDTF">2016-07-12T21:19:00Z</dcterms:modified>
</cp:coreProperties>
</file>