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1A568E"/>
          <w:sz w:val="48"/>
        </w:rPr>
        <w:t>Origin Project — Development Update</w:t>
      </w:r>
    </w:p>
    <w:p>
      <w:pPr>
        <w:spacing w:after="360"/>
      </w:pPr>
      <w:r>
        <w:rPr>
          <w:rFonts w:ascii="Arial" w:hAnsi="Arial"/>
          <w:color w:val="666666"/>
          <w:sz w:val="22"/>
        </w:rPr>
        <w:t>Date: March 25, 2026  |  Author: Inuka  |  Sprint Feature: Role-Based Access Control</w:t>
      </w:r>
    </w:p>
    <w:p>
      <w:pPr>
        <w:spacing w:after="120"/>
      </w:pPr>
      <w:r>
        <w:rPr>
          <w:color w:val="1A568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hAnsi="Arial"/>
          <w:color w:val="1A568E"/>
        </w:rPr>
        <w:t>1. Overview</w:t>
      </w:r>
    </w:p>
    <w:p>
      <w:pPr>
        <w:spacing w:after="120"/>
      </w:pPr>
      <w:r>
        <w:rPr>
          <w:rFonts w:ascii="Arial" w:hAnsi="Arial"/>
          <w:b w:val="0"/>
          <w:sz w:val="22"/>
        </w:rPr>
        <w:t>Today’s work focused on two major deliverables: connecting Supabase to the Origin project and building the full database schema so that all team members can begin development against a shared database, and implementing Role-Based Access Control (RBAC) across both backend and frontend.</w:t>
      </w:r>
    </w:p>
    <w:p>
      <w:pPr>
        <w:pStyle w:val="Heading1"/>
      </w:pPr>
      <w:r>
        <w:rPr>
          <w:rFonts w:ascii="Arial" w:hAnsi="Arial"/>
          <w:color w:val="1A568E"/>
        </w:rPr>
        <w:t>2. Supabase Database Setup</w:t>
      </w:r>
    </w:p>
    <w:p>
      <w:pPr>
        <w:spacing w:after="120"/>
      </w:pPr>
      <w:r>
        <w:rPr>
          <w:rFonts w:ascii="Arial" w:hAnsi="Arial"/>
          <w:b w:val="0"/>
          <w:sz w:val="22"/>
        </w:rPr>
        <w:t>The Supabase project is now connected and the complete database schema has been created. This is ready for all team members to use immediately.</w:t>
      </w:r>
    </w:p>
    <w:p>
      <w:pPr>
        <w:pStyle w:val="Heading2"/>
      </w:pPr>
      <w:r>
        <w:rPr>
          <w:rFonts w:ascii="Arial" w:hAnsi="Arial"/>
          <w:color w:val="1A568E"/>
        </w:rPr>
        <w:t>Database Tables</w:t>
      </w:r>
    </w:p>
    <w:tbl>
      <w:tblPr>
        <w:tblW w:type="auto" w:w="0"/>
        <w:jc w:val="left"/>
        <w:tblBorders>
          <w:top w:val="single" w:sz="4" w:space="0" w:color="CCCCCC"/>
          <w:start w:val="single" w:sz="4" w:space="0" w:color="CCCCCC"/>
          <w:bottom w:val="single" w:sz="4" w:space="0" w:color="CCCCCC"/>
          <w:end w:val="single" w:sz="4" w:space="0" w:color="CCCCCC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profiles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TEXT (Auth0 ID)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User profiles synced from Auth0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 definitions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project_members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User-to-project membership with roles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tasks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Task records with status, priority, dates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task_assignments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Many-to-many task-user assignments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comments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Task comments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attachments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File attachments on tasks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activity_log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Audit trail of all actions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notifications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User notifications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time_entries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UUID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Time tracking per task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568E"/>
        </w:rPr>
        <w:t>Custom Enums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user_role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task_status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task_priority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notification_type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activity_action</w:t>
      </w:r>
    </w:p>
    <w:p>
      <w:pPr>
        <w:pStyle w:val="Heading2"/>
      </w:pPr>
      <w:r>
        <w:rPr>
          <w:rFonts w:ascii="Arial" w:hAnsi="Arial"/>
          <w:color w:val="1A568E"/>
        </w:rPr>
        <w:t>Additional Database Features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Row-Level Security (RLS) enabled on all tables with permissive policies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Performance indexes on all key foreign key and lookup columns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Auto-updating updated_at triggers on profiles, projects, tasks, and comments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Realtime enabled for tasks, comments, notifications, and activity_log</w:t>
      </w:r>
    </w:p>
    <w:p>
      <w:pPr>
        <w:pStyle w:val="Heading1"/>
      </w:pPr>
      <w:r>
        <w:rPr>
          <w:rFonts w:ascii="Arial" w:hAnsi="Arial"/>
          <w:color w:val="1A568E"/>
        </w:rPr>
        <w:t>3. Critical Info for the Team</w:t>
      </w:r>
    </w:p>
    <w:p>
      <w:pPr>
        <w:spacing w:after="120"/>
      </w:pPr>
      <w:r>
        <w:rPr>
          <w:rFonts w:ascii="Arial" w:hAnsi="Arial"/>
          <w:b/>
          <w:color w:val="CC6600"/>
          <w:sz w:val="24"/>
        </w:rPr>
        <w:t>⚠️  IMPORTANT: Auth0 + Supabase Compatibility</w:t>
      </w:r>
    </w:p>
    <w:p>
      <w:pPr>
        <w:spacing w:after="240"/>
      </w:pPr>
      <w:r>
        <w:rPr>
          <w:rFonts w:ascii="Arial" w:hAnsi="Arial"/>
          <w:b w:val="0"/>
          <w:sz w:val="22"/>
        </w:rPr>
        <w:t>The profiles.id column is TEXT, not UUID. This is because Auth0 user IDs are strings like "auth0|abc123" — not UUIDs from Supabase Auth. All foreign keys referencing profiles.id also use TEXT type. Keep this in mind when writing queries or creating new tables that reference users.</w:t>
      </w:r>
    </w:p>
    <w:p>
      <w:pPr>
        <w:spacing w:after="80"/>
      </w:pPr>
      <w:r>
        <w:rPr>
          <w:rFonts w:ascii="Arial" w:hAnsi="Arial"/>
          <w:b/>
          <w:sz w:val="22"/>
        </w:rPr>
        <w:t>Other key points: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We are NOT using Supabase Auth. Auth0 handles all authentication (login, registration, MFA).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NestJS validates Auth0 JWTs via JWKS. Supabase is used for data storage only.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backend uses the service_role key (bypasses RLS) — this must NEVER be exposed on the frontend.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frontend uses the anon/publishable key — safe for client-side use.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NestJS packages are pinned to v10. Do NOT upgrade to v11 — it causes peer dependency conflicts.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After pulling, run npm install in the server/ folder to pick up the new @supabase/supabase-js dependency.</w:t>
      </w:r>
    </w:p>
    <w:p>
      <w:pPr>
        <w:pStyle w:val="Heading1"/>
      </w:pPr>
      <w:r>
        <w:rPr>
          <w:rFonts w:ascii="Arial" w:hAnsi="Arial"/>
          <w:color w:val="1A568E"/>
        </w:rPr>
        <w:t>4. RBAC Implementation</w:t>
      </w:r>
    </w:p>
    <w:p>
      <w:pPr>
        <w:pStyle w:val="Heading2"/>
      </w:pPr>
      <w:r>
        <w:rPr>
          <w:rFonts w:ascii="Arial" w:hAnsi="Arial"/>
          <w:color w:val="1A568E"/>
        </w:rPr>
        <w:t>Backend (NestJS)</w:t>
      </w:r>
    </w:p>
    <w:p>
      <w:pPr>
        <w:spacing w:after="80"/>
      </w:pPr>
      <w:r>
        <w:rPr>
          <w:rFonts w:ascii="Arial" w:hAnsi="Arial"/>
          <w:b/>
          <w:sz w:val="22"/>
        </w:rPr>
        <w:t>New modules and services created:</w:t>
      </w:r>
    </w:p>
    <w:tbl>
      <w:tblPr>
        <w:tblW w:type="auto" w:w="0"/>
        <w:jc w:val="left"/>
        <w:tblBorders>
          <w:top w:val="single" w:sz="4" w:space="0" w:color="CCCCCC"/>
          <w:start w:val="single" w:sz="4" w:space="0" w:color="CCCCCC"/>
          <w:bottom w:val="single" w:sz="4" w:space="0" w:color="CCCCCC"/>
          <w:end w:val="single" w:sz="4" w:space="0" w:color="CCCCCC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Module / File</w:t>
            </w:r>
          </w:p>
        </w:tc>
        <w:tc>
          <w:tcPr>
            <w:tcW w:type="dxa" w:w="468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SupabaseModule (global)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Admin client using service_role key; bypasses RLS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SupabaseService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Creates and exposes the Supabase admin client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RolesGuard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Checks user role from profiles table; blocks unauthorized access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@Roles() decorator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Marks endpoints as admin-only (e.g., @Roles("admin"))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UserSyncInterceptor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Auto-creates Supabase profile on first Auth0 API call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UsersModule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GET /users/me, GET /users, GET /users/:id, PATCH /users/:id/role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ProjectsModule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333333"/>
                <w:sz w:val="20"/>
              </w:rPr>
              <w:t>Full CRUD + member management with role-based access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568E"/>
        </w:rPr>
        <w:t>API Endpoints</w:t>
      </w:r>
    </w:p>
    <w:tbl>
      <w:tblPr>
        <w:tblW w:type="auto" w:w="0"/>
        <w:jc w:val="left"/>
        <w:tblBorders>
          <w:top w:val="single" w:sz="4" w:space="0" w:color="CCCCCC"/>
          <w:start w:val="single" w:sz="4" w:space="0" w:color="CCCCCC"/>
          <w:bottom w:val="single" w:sz="4" w:space="0" w:color="CCCCCC"/>
          <w:end w:val="single" w:sz="4" w:space="0" w:color="CCCCCC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/users/me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Authenticated users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/users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Admin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/users/:id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Authenticated users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PATCH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/users/:id/role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Admin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/projects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Admins see all; members see own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/projects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Authenticated users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/projects/:id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 members + admins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PATCH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/projects/:id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 admins + global admins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DELETE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/projects/:id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 admins + global admins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/projects/:id/members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 members + admins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/projects/:id/members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 admins + global admins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DELETE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/projects/:id/members/:userId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Project admins + global admins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568E"/>
        </w:rPr>
        <w:t>Frontend (React)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useUserRole hook — fetches current user’s role from GET /users/me; returns role, isAdmin, isLoading, error, refetch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RoleGuard component — conditionally renders children based on role (e.g., &lt;RoleGuard requiredRole="admin"&gt;)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Sidebar updated — menu items filtered by adminOnly flag; admin indicator with Shield icon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Admin Panel page at /admin — user list table, role promotion/demotion, search, stats cards</w:t>
      </w:r>
    </w:p>
    <w:p>
      <w:pPr>
        <w:pStyle w:val="Heading1"/>
      </w:pPr>
      <w:r>
        <w:rPr>
          <w:rFonts w:ascii="Arial" w:hAnsi="Arial"/>
          <w:color w:val="1A568E"/>
        </w:rPr>
        <w:t>5. Environment Configuration</w:t>
      </w:r>
    </w:p>
    <w:p>
      <w:pPr>
        <w:spacing w:after="120"/>
      </w:pPr>
      <w:r>
        <w:rPr>
          <w:rFonts w:ascii="Arial" w:hAnsi="Arial"/>
          <w:b w:val="0"/>
          <w:sz w:val="22"/>
        </w:rPr>
        <w:t>Environment variables have been configured in the following files:</w:t>
      </w:r>
    </w:p>
    <w:tbl>
      <w:tblPr>
        <w:tblW w:type="auto" w:w="0"/>
        <w:jc w:val="left"/>
        <w:tblBorders>
          <w:top w:val="single" w:sz="4" w:space="0" w:color="CCCCCC"/>
          <w:start w:val="single" w:sz="4" w:space="0" w:color="CCCCCC"/>
          <w:bottom w:val="single" w:sz="4" w:space="0" w:color="CCCCCC"/>
          <w:end w:val="single" w:sz="4" w:space="0" w:color="CCCCCC"/>
          <w:insideH w:val="single" w:sz="4" w:space="0" w:color="CCCCCC"/>
          <w:insideV w:val="single" w:sz="4" w:space="0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Variables</w:t>
            </w:r>
          </w:p>
        </w:tc>
        <w:tc>
          <w:tcPr>
            <w:tcW w:type="dxa" w:w="3120"/>
            <w:shd w:val="clear" w:color="auto" w:fill="1A568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server/.env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SUPABASE_URL, SUPABASE_SERVICE_ROLE_KEY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Backend only — never expose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server/.env.example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Placeholder values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Safe to commit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.env (root)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VITE_SUPABASE_URL, VITE_SUPABASE_ANON_KEY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Frontend — safe for client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.env.example (root)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Placeholder values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Safe to commit</w:t>
            </w:r>
          </w:p>
        </w:tc>
      </w:tr>
    </w:tbl>
    <w:p/>
    <w:p>
      <w:pPr>
        <w:spacing w:after="240"/>
      </w:pPr>
      <w:r>
        <w:rPr>
          <w:rFonts w:ascii="Arial" w:hAnsi="Arial"/>
          <w:b w:val="0"/>
          <w:sz w:val="22"/>
        </w:rPr>
        <w:t>.gitignore already includes .env and server/.env — secrets will not be committed.</w:t>
      </w:r>
    </w:p>
    <w:p>
      <w:pPr>
        <w:pStyle w:val="Heading1"/>
      </w:pPr>
      <w:r>
        <w:rPr>
          <w:rFonts w:ascii="Arial" w:hAnsi="Arial"/>
          <w:color w:val="1A568E"/>
        </w:rPr>
        <w:t>6. Files Created &amp; Modified</w:t>
      </w:r>
    </w:p>
    <w:p>
      <w:pPr>
        <w:pStyle w:val="Heading2"/>
      </w:pPr>
      <w:r>
        <w:rPr>
          <w:rFonts w:ascii="Arial" w:hAnsi="Arial"/>
          <w:color w:val="1A568E"/>
        </w:rPr>
        <w:t>New Files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server/src/supabase/supabase.service.ts, supabase.module.ts, index.ts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server/src/auth/roles.decorator.ts, roles.guard.ts, user-sync.interceptor.ts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server/src/users/users.service.ts, users.controller.ts, users.module.ts, index.ts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server/src/projects/projects.service.ts, projects.controller.ts, projects.module.ts, index.ts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src/app/auth/useUserRole.ts, RoleGuard.tsx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src/app/pages/Admin.tsx</w:t>
      </w:r>
    </w:p>
    <w:p>
      <w:pPr>
        <w:pStyle w:val="Heading2"/>
      </w:pPr>
      <w:r>
        <w:rPr>
          <w:rFonts w:ascii="Arial" w:hAnsi="Arial"/>
          <w:color w:val="1A568E"/>
        </w:rPr>
        <w:t>Modified Files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server/src/app.module.ts — imports SupabaseModule, UsersModule, ProjectsModule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server/src/auth/auth.module.ts — added RolesGuard, UserSyncInterceptor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server/src/auth/index.ts — updated barrel exports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src/app/auth/index.ts — updated barrel exports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src/app/components/Sidebar.tsx — admin-only filtering, Shield icon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src/app/routes.ts — added /admin route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server/package.json — added @supabase/supabase-js dependency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server/.env, server/.env.example, .env, .env.example — Supabase keys</w:t>
      </w:r>
    </w:p>
    <w:p>
      <w:pPr>
        <w:pStyle w:val="Heading1"/>
      </w:pPr>
      <w:r>
        <w:rPr>
          <w:rFonts w:ascii="Arial" w:hAnsi="Arial"/>
          <w:color w:val="1A568E"/>
        </w:rPr>
        <w:t>7. Action Items &amp; Next Steps</w:t>
      </w:r>
    </w:p>
    <w:p>
      <w:pPr>
        <w:spacing w:after="80"/>
      </w:pPr>
      <w:r>
        <w:rPr>
          <w:rFonts w:ascii="Arial" w:hAnsi="Arial"/>
          <w:b/>
          <w:sz w:val="22"/>
        </w:rPr>
        <w:t>For the team: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Pull the latest changes and run npm install in the server/ folder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Copy .env.example to .env if you don’t have one, and add the actual Supabase keys (ask Inuka)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Use the Supabase dashboard to verify table structure if needed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When writing queries that reference users, remember profiles.id is TEXT (Auth0 ID format)</w:t>
      </w:r>
    </w:p>
    <w:p/>
    <w:p>
      <w:pPr>
        <w:spacing w:after="80"/>
      </w:pPr>
      <w:r>
        <w:rPr>
          <w:rFonts w:ascii="Arial" w:hAnsi="Arial"/>
          <w:b/>
          <w:sz w:val="22"/>
        </w:rPr>
        <w:t>Remaining features for Inuka: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Activity Log (Backlog)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AI Task Suggestions (Backlog)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