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7839d766ec7acf137b22dc55d4a352cd371c3b"/>
    <w:p>
      <w:pPr>
        <w:pStyle w:val="Heading2"/>
      </w:pPr>
      <w:r>
        <w:t xml:space="preserve">We currently have a license for RapidPlan, how can I access RapidPath?</w:t>
      </w:r>
    </w:p>
    <w:p>
      <w:pPr>
        <w:pStyle w:val="FirstParagraph"/>
      </w:pPr>
      <w:r>
        <w:t xml:space="preserve">If you currently have RapidPlan you may upgrade your license to RapidPath with the assistance of our sales team. Please email us at sales@invarion.com for more information.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2024-04-03T08:33:54Z</dcterms:created>
  <dcterms:modified xsi:type="dcterms:W3CDTF">2024-04-03T08:33:54Z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