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-aligning-lines-and-shapes"/>
    <w:p>
      <w:pPr>
        <w:pStyle w:val="Heading2"/>
      </w:pPr>
      <w:r>
        <w:t xml:space="preserve">Auto Aligning Lines and Shapes</w:t>
      </w:r>
    </w:p>
    <w:p>
      <w:pPr>
        <w:pStyle w:val="FirstParagraph"/>
      </w:pPr>
      <w:r>
        <w:t xml:space="preserve">To ease the creation of these items, there is a very useful auto align feature which allows you to keep the dimensions of your lines and shapes square.</w:t>
      </w:r>
    </w:p>
    <w:p>
      <w:pPr>
        <w:pStyle w:val="BodyText"/>
      </w:pPr>
      <w:r>
        <w:t xml:space="preserve">In most cases, holding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while you draw will cause the control points you are placing to align themselves to a 90º or 45º increment. This means that you can keep your verticals and horizontals perfectly straight.</w:t>
      </w:r>
    </w:p>
    <w:p>
      <w:pPr>
        <w:pStyle w:val="BodyText"/>
      </w:pPr>
      <w:r>
        <w:t xml:space="preserve">Rectangles, Rounded Rectangles and Ellipses form special cases - holding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still keeps their second control point at 90º or 45º but this of course has the effect of holding the rectangles to perfect squares and the ellipse to a perfect circle.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Drawing_a_Rectangle_and_an_Ellipses_Freehand_compared_to_drawing_them_holding_Shift" title="" id="21" name="Picture"/>
            <a:graphic>
              <a:graphicData uri="http://schemas.openxmlformats.org/drawingml/2006/picture">
                <pic:pic>
                  <pic:nvPicPr>
                    <pic:cNvPr descr="./assets/Drawing_a_Rectangle_and_an_Ellipses_Freehand_compared_to_drawing_them_holding_Shif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Drawing_a_Rectangle_and_an_Ellipses_Freehand_compared_to_drawing_them_holding_Shift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