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shapes-properties"/>
    <w:p>
      <w:pPr>
        <w:pStyle w:val="Heading2"/>
      </w:pPr>
      <w:r>
        <w:t xml:space="preserve">The Shapes Properties</w:t>
      </w:r>
    </w:p>
    <w:p>
      <w:pPr>
        <w:pStyle w:val="FirstParagraph"/>
      </w:pPr>
      <w:r>
        <w:t xml:space="preserve">A shape is defined by its outline and an internal area - each handled separately. Similar to lines, the</w:t>
      </w:r>
      <w:r>
        <w:t xml:space="preserve"> </w:t>
      </w:r>
      <w:r>
        <w:rPr>
          <w:b/>
          <w:bCs/>
        </w:rPr>
        <w:t xml:space="preserve">shape’s</w:t>
      </w:r>
      <w:r>
        <w:t xml:space="preserve"> </w:t>
      </w:r>
      <w:r>
        <w:t xml:space="preserve">outline style is set by altering the stroke settings. The properties for the internal area are set by modifying the fill used for the shape.</w:t>
      </w:r>
    </w:p>
    <w:p>
      <w:pPr>
        <w:pStyle w:val="CaptionedFigure"/>
      </w:pPr>
      <w:r>
        <w:drawing>
          <wp:inline>
            <wp:extent cx="3041583" cy="4803006"/>
            <wp:effectExtent b="0" l="0" r="0" t="0"/>
            <wp:docPr descr="Rectangle_Properties_Palette" title="" id="21" name="Picture"/>
            <a:graphic>
              <a:graphicData uri="http://schemas.openxmlformats.org/drawingml/2006/picture">
                <pic:pic>
                  <pic:nvPicPr>
                    <pic:cNvPr descr="./assets/Rectangle_Properties_Palet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Rectangle_Properties_Palette</w:t>
      </w:r>
    </w:p>
    <w:p>
      <w:pPr>
        <w:pStyle w:val="BodyText"/>
      </w:pPr>
      <w:r>
        <w:t xml:space="preserve">You have three controls for the fill:</w:t>
      </w:r>
      <w:r>
        <w:t xml:space="preserve"> </w:t>
      </w:r>
      <w:r>
        <w:rPr>
          <w:b/>
          <w:bCs/>
        </w:rPr>
        <w:t xml:space="preserve">Color, Opacity and Style.</w:t>
      </w:r>
    </w:p>
    <w:p>
      <w:pPr>
        <w:pStyle w:val="CaptionedFigure"/>
      </w:pPr>
      <w:r>
        <w:drawing>
          <wp:inline>
            <wp:extent cx="5334000" cy="2603750"/>
            <wp:effectExtent b="0" l="0" r="0" t="0"/>
            <wp:docPr descr="The_Available_Shape_Fill_Styles" title="" id="24" name="Picture"/>
            <a:graphic>
              <a:graphicData uri="http://schemas.openxmlformats.org/drawingml/2006/picture">
                <pic:pic>
                  <pic:nvPicPr>
                    <pic:cNvPr descr="./assets/The_Available_Shape_Fill_Styl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The_Available_Shape_Fill_Styles</w:t>
      </w:r>
    </w:p>
    <w:bookmarkEnd w:id="26"/>
    <w:bookmarkStart w:id="30" w:name="the-transparent-color"/>
    <w:p>
      <w:pPr>
        <w:pStyle w:val="Heading2"/>
      </w:pPr>
      <w:r>
        <w:t xml:space="preserve">The</w:t>
      </w:r>
      <w:r>
        <w:t xml:space="preserve"> </w:t>
      </w:r>
      <w:r>
        <w:t xml:space="preserve">“</w:t>
      </w:r>
      <w:r>
        <w:t xml:space="preserve">Transparent</w:t>
      </w:r>
      <w:r>
        <w:t xml:space="preserve">”</w:t>
      </w:r>
      <w:r>
        <w:t xml:space="preserve"> </w:t>
      </w:r>
      <w:r>
        <w:t xml:space="preserve">Color</w:t>
      </w:r>
    </w:p>
    <w:p>
      <w:pPr>
        <w:pStyle w:val="FirstParagraph"/>
      </w:pPr>
      <w:r>
        <w:t xml:space="preserve">One of the color settings for lines, shapes and text is</w:t>
      </w:r>
      <w:r>
        <w:t xml:space="preserve"> </w:t>
      </w:r>
      <w:r>
        <w:rPr>
          <w:b/>
          <w:bCs/>
        </w:rPr>
        <w:t xml:space="preserve">transparent</w:t>
      </w:r>
      <w:r>
        <w:t xml:space="preserve">. In the case of lines including shape outlines this effectively just means</w:t>
      </w:r>
      <w:r>
        <w:t xml:space="preserve"> </w:t>
      </w:r>
      <w:r>
        <w:rPr>
          <w:b/>
          <w:bCs/>
        </w:rPr>
        <w:t xml:space="preserve">none</w:t>
      </w:r>
      <w:r>
        <w:t xml:space="preserve">. For the fill of shapes however, a transparent setting allows you to see what’s underneath. Don’t confuse</w:t>
      </w:r>
      <w:r>
        <w:t xml:space="preserve"> </w:t>
      </w:r>
      <w:r>
        <w:rPr>
          <w:b/>
          <w:bCs/>
        </w:rPr>
        <w:t xml:space="preserve">transparent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white</w:t>
      </w:r>
      <w:r>
        <w:t xml:space="preserve">. As the diagram below shows, they are very different.</w:t>
      </w:r>
    </w:p>
    <w:p>
      <w:pPr>
        <w:pStyle w:val="CaptionedFigure"/>
      </w:pPr>
      <w:r>
        <w:drawing>
          <wp:inline>
            <wp:extent cx="5334000" cy="3222960"/>
            <wp:effectExtent b="0" l="0" r="0" t="0"/>
            <wp:docPr descr="The_Box_on_the_Left_has_a_Transparent_Fill" title="" id="28" name="Picture"/>
            <a:graphic>
              <a:graphicData uri="http://schemas.openxmlformats.org/drawingml/2006/picture">
                <pic:pic>
                  <pic:nvPicPr>
                    <pic:cNvPr descr="./assets/The_Box_on_the_Left_has_a_Transparent_Fill_the_Box_on_the_Right_has_a_White_Fi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The_Box_on_the_Left_has_a_Transparent_Fill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