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sign-stands"/>
    <w:p>
      <w:pPr>
        <w:pStyle w:val="Heading1"/>
      </w:pPr>
      <w:r>
        <w:t xml:space="preserve">Sign stands</w:t>
      </w:r>
    </w:p>
    <w:p>
      <w:pPr>
        <w:pStyle w:val="FirstParagraph"/>
      </w:pPr>
      <w:r>
        <w:t xml:space="preserve">All sign devices can display an adjustable stand icon to specify their exact position and orientation.</w:t>
      </w:r>
    </w:p>
    <w:p>
      <w:pPr>
        <w:pStyle w:val="BodyText"/>
      </w:pPr>
      <w:r>
        <w:t xml:space="preserve">When a sign is selected, a Sign stand icon will display to the left of the sign, which functions as a control point for adding new stands linked to that sign. While the sign is selected, left-click and drag the stand icon to the desired position and release to drop in place. To adjust the orientation of the sign stand, simply left-click and move the red control point extending off the front to the desired orientation.</w:t>
      </w:r>
    </w:p>
    <w:p>
      <w:pPr>
        <w:pStyle w:val="BodyText"/>
      </w:pPr>
      <w:r>
        <w:t xml:space="preserve">To move the sign stand again, just select the stand then left click the blue control point and drag to the new position.</w:t>
      </w:r>
    </w:p>
    <w:p>
      <w:pPr>
        <w:pStyle w:val="CaptionedFigure"/>
      </w:pPr>
      <w:r>
        <w:drawing>
          <wp:inline>
            <wp:extent cx="5334000" cy="5031739"/>
            <wp:effectExtent b="0" l="0" r="0" t="0"/>
            <wp:docPr descr="sign stand tool" title="" id="21" name="Picture"/>
            <a:graphic>
              <a:graphicData uri="http://schemas.openxmlformats.org/drawingml/2006/picture">
                <pic:pic>
                  <pic:nvPicPr>
                    <pic:cNvPr descr="./assets/Sign_stand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sign stand tool</w:t>
      </w:r>
    </w:p>
    <w:bookmarkStart w:id="30" w:name="sign-stand-customization"/>
    <w:p>
      <w:pPr>
        <w:pStyle w:val="Heading2"/>
      </w:pPr>
      <w:r>
        <w:t xml:space="preserve">Sign stand customization</w:t>
      </w:r>
    </w:p>
    <w:p>
      <w:pPr>
        <w:pStyle w:val="FirstParagraph"/>
      </w:pPr>
      <w:r>
        <w:t xml:space="preserve">Sign stands can be customized by adjusting style options in the Properties palette.</w:t>
      </w:r>
    </w:p>
    <w:p>
      <w:pPr>
        <w:pStyle w:val="BodyText"/>
      </w:pPr>
      <w:r>
        <w:t xml:space="preserve">When the sign stand is selected you can customize its properties such as the color, size and symbol.</w:t>
      </w:r>
    </w:p>
    <w:p>
      <w:pPr>
        <w:pStyle w:val="BodyText"/>
      </w:pPr>
      <w:r>
        <w:t xml:space="preserve">You can also create your own custom object to use as a sign stand, as seen below.</w:t>
      </w:r>
    </w:p>
    <w:p>
      <w:pPr>
        <w:pStyle w:val="CaptionedFigure"/>
      </w:pPr>
      <w:r>
        <w:drawing>
          <wp:inline>
            <wp:extent cx="5334000" cy="2804160"/>
            <wp:effectExtent b="0" l="0" r="0" t="0"/>
            <wp:docPr descr="customized sign stand" title="" id="24" name="Picture"/>
            <a:graphic>
              <a:graphicData uri="http://schemas.openxmlformats.org/drawingml/2006/picture">
                <pic:pic>
                  <pic:nvPicPr>
                    <pic:cNvPr descr="./assets/Customize_sign_stan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customized sign stand</w:t>
      </w:r>
    </w:p>
    <w:bookmarkStart w:id="29" w:name="create-a-custom-sign-stand"/>
    <w:p>
      <w:pPr>
        <w:pStyle w:val="Heading3"/>
      </w:pPr>
      <w:r>
        <w:t xml:space="preserve">Create a custom sign stand</w:t>
      </w:r>
    </w:p>
    <w:p>
      <w:pPr>
        <w:pStyle w:val="FirstParagraph"/>
      </w:pPr>
      <w:r>
        <w:t xml:space="preserve">To add a custom object to your sign stand list, simply create the object using any of the primitive/shape tools available in RapidPlan.</w:t>
      </w:r>
    </w:p>
    <w:p>
      <w:pPr>
        <w:pStyle w:val="BodyText"/>
      </w:pPr>
      <w:r>
        <w:t xml:space="preserve">Once the created object is grouped together, you can Right click &gt; Save &gt; As custom sign stand</w:t>
      </w:r>
    </w:p>
    <w:p>
      <w:pPr>
        <w:pStyle w:val="BodyText"/>
      </w:pPr>
      <w:r>
        <w:t xml:space="preserve">The new object will then be saved to your Symbol list for use as a sign stand.</w:t>
      </w:r>
    </w:p>
    <w:p>
      <w:pPr>
        <w:pStyle w:val="CaptionedFigure"/>
      </w:pPr>
      <w:r>
        <w:drawing>
          <wp:inline>
            <wp:extent cx="3850105" cy="4581625"/>
            <wp:effectExtent b="0" l="0" r="0" t="0"/>
            <wp:docPr descr="Custom_sign_stand" title="" id="27" name="Picture"/>
            <a:graphic>
              <a:graphicData uri="http://schemas.openxmlformats.org/drawingml/2006/picture">
                <pic:pic>
                  <pic:nvPicPr>
                    <pic:cNvPr descr="./assets/Custom_sign_stan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Custom_sign_stand</w:t>
      </w:r>
    </w:p>
    <w:bookmarkEnd w:id="29"/>
    <w:bookmarkEnd w:id="30"/>
    <w:bookmarkStart w:id="34" w:name="sign-stand-connector"/>
    <w:p>
      <w:pPr>
        <w:pStyle w:val="Heading2"/>
      </w:pPr>
      <w:r>
        <w:t xml:space="preserve">Sign stand connector</w:t>
      </w:r>
    </w:p>
    <w:p>
      <w:pPr>
        <w:pStyle w:val="FirstParagraph"/>
      </w:pPr>
      <w:r>
        <w:t xml:space="preserve">All sign stand connections can display arrows for better identification on your plan.</w:t>
      </w:r>
    </w:p>
    <w:p>
      <w:pPr>
        <w:pStyle w:val="BodyText"/>
      </w:pPr>
      <w:r>
        <w:t xml:space="preserve">To enable a sign stand connector arrow, click the sign, then you can adjust styling options in the</w:t>
      </w:r>
      <w:r>
        <w:t xml:space="preserve"> </w:t>
      </w:r>
      <w:r>
        <w:t xml:space="preserve">‘</w:t>
      </w:r>
      <w:r>
        <w:t xml:space="preserve">Stand connection</w:t>
      </w:r>
      <w:r>
        <w:t xml:space="preserve">’</w:t>
      </w:r>
      <w:r>
        <w:t xml:space="preserve"> </w:t>
      </w:r>
      <w:r>
        <w:t xml:space="preserve">subheading in the Properties palette.</w:t>
      </w:r>
    </w:p>
    <w:p>
      <w:pPr>
        <w:pStyle w:val="BodyText"/>
      </w:pPr>
      <w:r>
        <w:t xml:space="preserve">You can enable the connector arrow to display on the sign end, stand end or both.</w:t>
      </w:r>
    </w:p>
    <w:p>
      <w:pPr>
        <w:pStyle w:val="CaptionedFigure"/>
      </w:pPr>
      <w:r>
        <w:drawing>
          <wp:inline>
            <wp:extent cx="5334000" cy="3002280"/>
            <wp:effectExtent b="0" l="0" r="0" t="0"/>
            <wp:docPr descr="stand connection" title="" id="32" name="Picture"/>
            <a:graphic>
              <a:graphicData uri="http://schemas.openxmlformats.org/drawingml/2006/picture">
                <pic:pic>
                  <pic:nvPicPr>
                    <pic:cNvPr descr="./assets/Stand_connectio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 connection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2024-04-03T08:34:06Z</dcterms:created>
  <dcterms:modified xsi:type="dcterms:W3CDTF">2024-04-03T08:34:06Z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