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ap-properties"/>
    <w:p>
      <w:pPr>
        <w:pStyle w:val="Heading2"/>
      </w:pPr>
      <w:r>
        <w:t xml:space="preserve">Map Properties</w:t>
      </w:r>
    </w:p>
    <w:p>
      <w:pPr>
        <w:pStyle w:val="FirstParagraph"/>
      </w:pPr>
      <w:r>
        <w:t xml:space="preserve">The Base Maps tab in the plan’s Properties Palette allows you to control whether to</w:t>
      </w:r>
      <w:r>
        <w:t xml:space="preserve"> </w:t>
      </w:r>
      <w:r>
        <w:rPr>
          <w:b/>
          <w:bCs/>
        </w:rPr>
        <w:t xml:space="preserve">show</w:t>
      </w:r>
      <w:r>
        <w:t xml:space="preserve"> </w:t>
      </w:r>
      <w:r>
        <w:t xml:space="preserve">the map on the plan, choosing a</w:t>
      </w:r>
      <w:r>
        <w:t xml:space="preserve"> </w:t>
      </w:r>
      <w:r>
        <w:rPr>
          <w:b/>
          <w:bCs/>
        </w:rPr>
        <w:t xml:space="preserve">Provider</w:t>
      </w:r>
      <w:r>
        <w:t xml:space="preserve"> </w:t>
      </w:r>
      <w:r>
        <w:t xml:space="preserve">for the map and the</w:t>
      </w:r>
      <w:r>
        <w:t xml:space="preserve"> </w:t>
      </w:r>
      <w:r>
        <w:rPr>
          <w:b/>
          <w:bCs/>
        </w:rPr>
        <w:t xml:space="preserve">opacity</w:t>
      </w:r>
      <w:r>
        <w:t xml:space="preserve"> </w:t>
      </w:r>
      <w:r>
        <w:t xml:space="preserve">of the map.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2024-04-03T08:34:09Z</dcterms:created>
  <dcterms:modified xsi:type="dcterms:W3CDTF">2024-04-03T08:34:09Z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