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oving-a-section-of-map-to-another-layer"/>
    <w:p>
      <w:pPr>
        <w:pStyle w:val="Heading2"/>
      </w:pPr>
      <w:r>
        <w:t xml:space="preserve">Moving a Section of Map to another Layer</w:t>
      </w:r>
    </w:p>
    <w:p>
      <w:pPr>
        <w:pStyle w:val="FirstParagraph"/>
      </w:pPr>
      <w:r>
        <w:t xml:space="preserve">When on the</w:t>
      </w:r>
      <w:r>
        <w:t xml:space="preserve"> </w:t>
      </w:r>
      <w:r>
        <w:rPr>
          <w:b/>
          <w:bCs/>
        </w:rPr>
        <w:t xml:space="preserve">Aerial Photos</w:t>
      </w:r>
      <w:r>
        <w:t xml:space="preserve"> </w:t>
      </w:r>
      <w:r>
        <w:t xml:space="preserve">layer, you can import tiles of the photo for extra coverage.</w:t>
      </w:r>
    </w:p>
    <w:p>
      <w:pPr>
        <w:pStyle w:val="BodyText"/>
      </w:pPr>
      <w:r>
        <w:rPr>
          <w:b/>
          <w:bCs/>
        </w:rPr>
        <w:t xml:space="preserve">To import a tile sized area of the aerial photo</w:t>
      </w:r>
      <w:r>
        <w:t xml:space="preserve">, just double click on the area of the plan.</w:t>
      </w:r>
    </w:p>
    <w:p>
      <w:pPr>
        <w:pStyle w:val="BodyText"/>
      </w:pPr>
      <w:r>
        <w:t xml:space="preserve">However, you cannot move or transform these tiles on this layer as the layer needs to keep track of the map region. To manipulate a tile, for example to create a separate section of the plan with a different scale, you need to copy and paste the tiles onto a different layer.</w:t>
      </w:r>
    </w:p>
    <w:p>
      <w:pPr>
        <w:pStyle w:val="BodyText"/>
      </w:pPr>
      <w:r>
        <w:rPr>
          <w:b/>
          <w:bCs/>
        </w:rPr>
        <w:t xml:space="preserve">To select and move tiles to a different layer:</w:t>
      </w:r>
    </w:p>
    <w:p>
      <w:pPr>
        <w:numPr>
          <w:ilvl w:val="0"/>
          <w:numId w:val="1001"/>
        </w:numPr>
      </w:pPr>
      <w:r>
        <w:t xml:space="preserve">Select the tiles you want to move by clicking once on the tile, (hold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and continue to click other tiles if you want to move multiple at a time).</w:t>
      </w:r>
    </w:p>
    <w:p>
      <w:pPr>
        <w:numPr>
          <w:ilvl w:val="0"/>
          <w:numId w:val="1001"/>
        </w:numPr>
      </w:pPr>
      <w:r>
        <w:t xml:space="preserve">Right click, select</w:t>
      </w:r>
      <w:r>
        <w:t xml:space="preserve"> </w:t>
      </w:r>
      <w:r>
        <w:rPr>
          <w:b/>
          <w:bCs/>
        </w:rPr>
        <w:t xml:space="preserve">copy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Select the layer you wish to move them to.</w:t>
      </w:r>
    </w:p>
    <w:p>
      <w:pPr>
        <w:numPr>
          <w:ilvl w:val="0"/>
          <w:numId w:val="1001"/>
        </w:numPr>
      </w:pPr>
      <w:r>
        <w:t xml:space="preserve">Right click in new layer and select</w:t>
      </w:r>
      <w:r>
        <w:t xml:space="preserve"> </w:t>
      </w:r>
      <w:r>
        <w:rPr>
          <w:b/>
          <w:bCs/>
        </w:rPr>
        <w:t xml:space="preserve">paste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27098"/>
            <wp:effectExtent b="0" l="0" r="0" t="0"/>
            <wp:docPr descr="Resizing_Aerial_Tiles_on_New_Layer" title="" id="21" name="Picture"/>
            <a:graphic>
              <a:graphicData uri="http://schemas.openxmlformats.org/drawingml/2006/picture">
                <pic:pic>
                  <pic:nvPicPr>
                    <pic:cNvPr descr="./assets/Resizing_Aerial_Tiles_on_New_Lay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Resizing_Aerial_Tiles_on_New_Layer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Note:</w:t>
      </w:r>
      <w:r>
        <w:t xml:space="preserve"> </w:t>
      </w:r>
      <w:r>
        <w:t xml:space="preserve">The tiles will now be fully editable images, like any other object in RapidPlan.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2024-04-03T08:34:10Z</dcterms:created>
  <dcterms:modified xsi:type="dcterms:W3CDTF">2024-04-03T08:34:10Z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