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11ff343e5c712717e817d64dbba6485425a0267"/>
    <w:p>
      <w:pPr>
        <w:pStyle w:val="Heading2"/>
      </w:pPr>
      <w:r>
        <w:t xml:space="preserve">Manipulating Road Elements using Width Handles</w:t>
      </w:r>
    </w:p>
    <w:p>
      <w:pPr>
        <w:pStyle w:val="FirstParagraph"/>
      </w:pPr>
      <w:r>
        <w:t xml:space="preserve">There will be times when you need to adjust road, sidewalk or shoulder widths. Rather than going to the road properties you can adjust them on the road itself.</w:t>
      </w:r>
    </w:p>
    <w:p>
      <w:pPr>
        <w:pStyle w:val="BodyText"/>
      </w:pPr>
      <w:r>
        <w:t xml:space="preserve">To enable the handles, simply select a road and hold CTRL + H. This will bring up adjustable road width handles as seen below.</w:t>
      </w:r>
    </w:p>
    <w:p>
      <w:pPr>
        <w:pStyle w:val="CaptionedFigure"/>
      </w:pPr>
      <w:r>
        <w:drawing>
          <wp:inline>
            <wp:extent cx="5334000" cy="2291054"/>
            <wp:effectExtent b="0" l="0" r="0" t="0"/>
            <wp:docPr descr="Turning_on_road_width_handles" title="" id="21" name="Picture"/>
            <a:graphic>
              <a:graphicData uri="http://schemas.openxmlformats.org/drawingml/2006/picture">
                <pic:pic>
                  <pic:nvPicPr>
                    <pic:cNvPr descr="./assets/Turning_on_road_width_hand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Turning_on_road_width_handles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